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DD7BA4" w:rsidR="003D5630" w:rsidP="7CE30DA8" w:rsidRDefault="003D5630" w14:paraId="0EC67BD8" w14:textId="60E2AD38">
      <w:pPr>
        <w:pStyle w:val="Header"/>
        <w:tabs>
          <w:tab w:val="left" w:pos="8459"/>
        </w:tabs>
        <w:rPr>
          <w:color w:val="FF0000"/>
          <w:sz w:val="24"/>
          <w:szCs w:val="24"/>
        </w:rPr>
      </w:pPr>
      <w:bookmarkStart w:name="_Hlk772559" w:id="0"/>
      <w:bookmarkStart w:name="_Hlk4135959" w:id="1"/>
      <w:r w:rsidRPr="008A7173">
        <w:rPr>
          <w:sz w:val="24"/>
          <w:szCs w:val="24"/>
        </w:rPr>
        <w:t>3GPP TSG RAN WG1 Meeting</w:t>
      </w:r>
      <w:r w:rsidR="008669FF">
        <w:rPr>
          <w:sz w:val="24"/>
          <w:szCs w:val="24"/>
        </w:rPr>
        <w:t xml:space="preserve"> </w:t>
      </w:r>
      <w:r w:rsidRPr="008A7173">
        <w:rPr>
          <w:sz w:val="24"/>
          <w:szCs w:val="24"/>
        </w:rPr>
        <w:t>#</w:t>
      </w:r>
      <w:r w:rsidRPr="008A7173" w:rsidR="00E02820">
        <w:rPr>
          <w:sz w:val="24"/>
          <w:szCs w:val="24"/>
        </w:rPr>
        <w:t>1</w:t>
      </w:r>
      <w:r w:rsidRPr="008A7173" w:rsidR="00BA2DAC">
        <w:rPr>
          <w:sz w:val="24"/>
          <w:szCs w:val="24"/>
        </w:rPr>
        <w:t>1</w:t>
      </w:r>
      <w:r w:rsidR="007D5284">
        <w:rPr>
          <w:sz w:val="24"/>
          <w:szCs w:val="24"/>
        </w:rPr>
        <w:t>4</w:t>
      </w:r>
      <w:r w:rsidR="00FF139F">
        <w:rPr>
          <w:sz w:val="24"/>
          <w:szCs w:val="24"/>
        </w:rPr>
        <w:t>bis</w:t>
      </w:r>
      <w:r w:rsidRPr="008A7173">
        <w:tab/>
      </w:r>
      <w:r w:rsidRPr="008A7173">
        <w:rPr>
          <w:sz w:val="24"/>
          <w:szCs w:val="24"/>
        </w:rPr>
        <w:t>R1-</w:t>
      </w:r>
      <w:r w:rsidR="00790206">
        <w:rPr>
          <w:sz w:val="24"/>
          <w:szCs w:val="24"/>
        </w:rPr>
        <w:t>23</w:t>
      </w:r>
      <w:r w:rsidR="004E34FD">
        <w:rPr>
          <w:sz w:val="24"/>
          <w:szCs w:val="24"/>
        </w:rPr>
        <w:t>0</w:t>
      </w:r>
      <w:r w:rsidR="00FF139F">
        <w:rPr>
          <w:sz w:val="24"/>
          <w:szCs w:val="24"/>
        </w:rPr>
        <w:t>8949</w:t>
      </w:r>
    </w:p>
    <w:bookmarkEnd w:id="0"/>
    <w:p w:rsidRPr="004237C0" w:rsidR="003D5630" w:rsidP="003D5630" w:rsidRDefault="00674899" w14:paraId="6F89C3CA" w14:textId="311DC289">
      <w:pPr>
        <w:pStyle w:val="Header"/>
        <w:rPr>
          <w:sz w:val="24"/>
        </w:rPr>
      </w:pPr>
      <w:r>
        <w:rPr>
          <w:bCs/>
          <w:sz w:val="24"/>
        </w:rPr>
        <w:t>Xiamen, China, October 9</w:t>
      </w:r>
      <w:r w:rsidRPr="00674899">
        <w:rPr>
          <w:bCs/>
          <w:sz w:val="24"/>
          <w:vertAlign w:val="superscript"/>
        </w:rPr>
        <w:t>th</w:t>
      </w:r>
      <w:r>
        <w:rPr>
          <w:bCs/>
          <w:sz w:val="24"/>
        </w:rPr>
        <w:t xml:space="preserve"> – October 13</w:t>
      </w:r>
      <w:r w:rsidRPr="00674899">
        <w:rPr>
          <w:bCs/>
          <w:sz w:val="24"/>
          <w:vertAlign w:val="superscript"/>
        </w:rPr>
        <w:t>th</w:t>
      </w:r>
      <w:r>
        <w:rPr>
          <w:bCs/>
          <w:sz w:val="24"/>
        </w:rPr>
        <w:t xml:space="preserve">, </w:t>
      </w:r>
      <w:r w:rsidRPr="004237C0" w:rsidR="00B56FC1">
        <w:rPr>
          <w:bCs/>
          <w:sz w:val="24"/>
        </w:rPr>
        <w:t>2023</w:t>
      </w:r>
    </w:p>
    <w:p w:rsidRPr="00E92C3F" w:rsidR="00C7199C" w:rsidP="00C7199C" w:rsidRDefault="00C7199C" w14:paraId="132910AD" w14:textId="659C084B">
      <w:pPr>
        <w:pStyle w:val="Header"/>
        <w:rPr>
          <w:bCs/>
          <w:noProof w:val="0"/>
          <w:sz w:val="24"/>
          <w:lang w:eastAsia="ja-JP"/>
        </w:rPr>
      </w:pPr>
    </w:p>
    <w:p w:rsidRPr="00DE5B89" w:rsidR="00C7199C" w:rsidP="00C7199C" w:rsidRDefault="00C7199C" w14:paraId="29716CBB" w14:textId="32E30C69">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543A6F">
        <w:rPr>
          <w:rFonts w:cs="Arial"/>
          <w:b/>
          <w:bCs/>
          <w:sz w:val="24"/>
          <w:lang w:val="en-US"/>
        </w:rPr>
        <w:t>8</w:t>
      </w:r>
      <w:r w:rsidRPr="00E92C3F" w:rsidR="0069466A">
        <w:rPr>
          <w:rFonts w:cs="Arial"/>
          <w:b/>
          <w:bCs/>
          <w:sz w:val="24"/>
          <w:lang w:val="en-US"/>
        </w:rPr>
        <w:t>.</w:t>
      </w:r>
      <w:r w:rsidR="00543A6F">
        <w:rPr>
          <w:rFonts w:cs="Arial"/>
          <w:b/>
          <w:bCs/>
          <w:sz w:val="24"/>
          <w:lang w:val="en-US"/>
        </w:rPr>
        <w:t>5</w:t>
      </w:r>
      <w:r w:rsidRPr="00E92C3F" w:rsidR="0069466A">
        <w:rPr>
          <w:rFonts w:cs="Arial"/>
          <w:b/>
          <w:bCs/>
          <w:sz w:val="24"/>
          <w:lang w:val="en-US"/>
        </w:rPr>
        <w:t>.</w:t>
      </w:r>
      <w:r w:rsidR="00E25695">
        <w:rPr>
          <w:rFonts w:cs="Arial"/>
          <w:b/>
          <w:bCs/>
          <w:sz w:val="24"/>
          <w:lang w:val="en-US"/>
        </w:rPr>
        <w:t>2</w:t>
      </w:r>
    </w:p>
    <w:p w:rsidRPr="00DE5B89" w:rsidR="00C7199C" w:rsidP="00C7199C" w:rsidRDefault="00C7199C" w14:paraId="7F64F807" w14:textId="77777777">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Pr="00DE5B89" w:rsidR="008F23B9">
        <w:rPr>
          <w:rFonts w:ascii="Arial" w:hAnsi="Arial" w:cs="Arial"/>
          <w:b/>
          <w:bCs/>
          <w:sz w:val="24"/>
          <w:lang w:val="en-US"/>
        </w:rPr>
        <w:t>Nokia</w:t>
      </w:r>
      <w:r w:rsidRPr="00DE5B89" w:rsidR="00F26BB8">
        <w:rPr>
          <w:rFonts w:ascii="Arial" w:hAnsi="Arial" w:cs="Arial"/>
          <w:b/>
          <w:bCs/>
          <w:sz w:val="24"/>
          <w:lang w:val="en-US"/>
        </w:rPr>
        <w:t xml:space="preserve">, </w:t>
      </w:r>
      <w:r w:rsidRPr="00DE5B89" w:rsidR="00E63333">
        <w:rPr>
          <w:rFonts w:ascii="Arial" w:hAnsi="Arial" w:cs="Arial"/>
          <w:b/>
          <w:bCs/>
          <w:sz w:val="24"/>
          <w:lang w:val="en-US"/>
        </w:rPr>
        <w:t>Nokia</w:t>
      </w:r>
      <w:r w:rsidRPr="00DE5B89" w:rsidR="00573C7E">
        <w:rPr>
          <w:rFonts w:ascii="Arial" w:hAnsi="Arial" w:cs="Arial"/>
          <w:b/>
          <w:bCs/>
          <w:sz w:val="24"/>
          <w:lang w:val="en-US"/>
        </w:rPr>
        <w:t xml:space="preserve"> Shanghai Bell</w:t>
      </w:r>
    </w:p>
    <w:p w:rsidRPr="00DE5B89" w:rsidR="004D1B25" w:rsidP="7CE30DA8" w:rsidRDefault="00C7199C" w14:paraId="406BC2E6" w14:textId="1140ADCB">
      <w:pPr>
        <w:ind w:left="1985" w:hanging="1985"/>
        <w:rPr>
          <w:rFonts w:ascii="Arial" w:hAnsi="Arial" w:cs="Arial"/>
          <w:b/>
          <w:bCs/>
          <w:sz w:val="24"/>
          <w:szCs w:val="24"/>
          <w:lang w:val="en-US"/>
        </w:rPr>
      </w:pPr>
      <w:r w:rsidRPr="7CE30DA8">
        <w:rPr>
          <w:rFonts w:ascii="Arial" w:hAnsi="Arial" w:cs="Arial"/>
          <w:b/>
          <w:bCs/>
          <w:sz w:val="24"/>
          <w:szCs w:val="24"/>
          <w:lang w:val="en-US"/>
        </w:rPr>
        <w:t>Title:</w:t>
      </w:r>
      <w:r w:rsidRPr="00F10B2A">
        <w:rPr>
          <w:lang w:val="en-US"/>
        </w:rPr>
        <w:tab/>
      </w:r>
      <w:r w:rsidRPr="00F10B2A">
        <w:rPr>
          <w:lang w:val="en-US"/>
        </w:rPr>
        <w:tab/>
      </w:r>
      <w:r w:rsidR="00200ED2">
        <w:rPr>
          <w:rFonts w:ascii="Arial" w:hAnsi="Arial" w:cs="Arial"/>
          <w:b/>
          <w:bCs/>
          <w:sz w:val="24"/>
          <w:szCs w:val="24"/>
          <w:lang w:val="en-US"/>
        </w:rPr>
        <w:t>Remaining issues for e</w:t>
      </w:r>
      <w:r w:rsidR="00154A48">
        <w:rPr>
          <w:rFonts w:ascii="Arial" w:hAnsi="Arial" w:cs="Arial"/>
          <w:b/>
          <w:bCs/>
          <w:sz w:val="24"/>
          <w:szCs w:val="24"/>
          <w:lang w:val="en-US"/>
        </w:rPr>
        <w:t>nhancement</w:t>
      </w:r>
      <w:r w:rsidR="00DD7BA4">
        <w:rPr>
          <w:rFonts w:ascii="Arial" w:hAnsi="Arial" w:cs="Arial"/>
          <w:b/>
          <w:bCs/>
          <w:sz w:val="24"/>
          <w:szCs w:val="24"/>
          <w:lang w:val="en-US"/>
        </w:rPr>
        <w:t xml:space="preserve">s </w:t>
      </w:r>
      <w:r w:rsidR="00154A48">
        <w:rPr>
          <w:rFonts w:ascii="Arial" w:hAnsi="Arial" w:cs="Arial"/>
          <w:b/>
          <w:bCs/>
          <w:sz w:val="24"/>
          <w:szCs w:val="24"/>
          <w:lang w:val="en-US"/>
        </w:rPr>
        <w:t>on cell DTX/DRX Mechanism</w:t>
      </w:r>
    </w:p>
    <w:p w:rsidRPr="00DE5B89" w:rsidR="0034111C" w:rsidP="00C7199C" w:rsidRDefault="00C100BF" w14:paraId="1F3F3B91" w14:textId="77777777">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r>
      <w:r w:rsidRPr="00DE5B89">
        <w:rPr>
          <w:rFonts w:ascii="Arial" w:hAnsi="Arial" w:cs="Arial"/>
          <w:b/>
          <w:bCs/>
          <w:sz w:val="24"/>
          <w:lang w:val="en-US"/>
        </w:rPr>
        <w:t>D</w:t>
      </w:r>
      <w:r w:rsidRPr="00DE5B89" w:rsidR="00283A96">
        <w:rPr>
          <w:rFonts w:ascii="Arial" w:hAnsi="Arial" w:cs="Arial"/>
          <w:b/>
          <w:bCs/>
          <w:sz w:val="24"/>
          <w:lang w:val="en-US"/>
        </w:rPr>
        <w:t>iscussion and Decision</w:t>
      </w:r>
      <w:bookmarkEnd w:id="1"/>
    </w:p>
    <w:p w:rsidRPr="00DE5B89" w:rsidR="0074681D" w:rsidP="00E93A71" w:rsidRDefault="0074681D" w14:paraId="57DCE59E" w14:textId="77777777">
      <w:pPr>
        <w:pStyle w:val="Heading1"/>
        <w:tabs>
          <w:tab w:val="num" w:pos="709"/>
        </w:tabs>
        <w:ind w:left="709" w:hanging="709"/>
        <w:rPr>
          <w:lang w:val="en-US"/>
        </w:rPr>
      </w:pPr>
      <w:r w:rsidRPr="00DE5B89">
        <w:rPr>
          <w:lang w:val="en-US"/>
        </w:rPr>
        <w:t>Introduction</w:t>
      </w:r>
    </w:p>
    <w:p w:rsidR="00100771" w:rsidP="00CF4FD1" w:rsidRDefault="00100771" w14:paraId="4565911C" w14:textId="7A8A576D">
      <w:pPr>
        <w:pStyle w:val="ListParagraph"/>
        <w:spacing w:after="120"/>
        <w:ind w:left="0"/>
        <w:contextualSpacing w:val="0"/>
        <w:jc w:val="both"/>
        <w:rPr>
          <w:sz w:val="22"/>
          <w:szCs w:val="22"/>
          <w:lang w:val="en-US"/>
        </w:rPr>
      </w:pPr>
      <w:bookmarkStart w:name="_Hlk4137067" w:id="2"/>
      <w:bookmarkStart w:name="_Hlk520894743" w:id="3"/>
      <w:bookmarkStart w:name="_Hlk7596973" w:id="4"/>
      <w:bookmarkStart w:name="_Hlk525462634" w:id="5"/>
      <w:r>
        <w:rPr>
          <w:sz w:val="22"/>
          <w:szCs w:val="22"/>
          <w:lang w:val="en-US"/>
        </w:rPr>
        <w:t xml:space="preserve">In this contribution, we will discuss the </w:t>
      </w:r>
      <w:r w:rsidR="00DC04C1">
        <w:rPr>
          <w:sz w:val="22"/>
          <w:szCs w:val="22"/>
          <w:lang w:val="en-US"/>
        </w:rPr>
        <w:t xml:space="preserve">remaining </w:t>
      </w:r>
      <w:r>
        <w:rPr>
          <w:sz w:val="22"/>
          <w:szCs w:val="22"/>
          <w:lang w:val="en-US"/>
        </w:rPr>
        <w:t xml:space="preserve">issues related to the enhancement on cell DTX/DRX. And in our companion contribution, we will discuss the </w:t>
      </w:r>
      <w:r w:rsidR="003F71F6">
        <w:rPr>
          <w:sz w:val="22"/>
          <w:szCs w:val="22"/>
          <w:lang w:val="en-US"/>
        </w:rPr>
        <w:t xml:space="preserve">remaining </w:t>
      </w:r>
      <w:r>
        <w:rPr>
          <w:sz w:val="22"/>
          <w:szCs w:val="22"/>
          <w:lang w:val="en-US"/>
        </w:rPr>
        <w:t>issues on techniques in spatial and power domains [1].</w:t>
      </w:r>
    </w:p>
    <w:p w:rsidR="0004617A" w:rsidP="00BE7B66" w:rsidRDefault="00800A18" w14:paraId="710EBCFE" w14:textId="377DF663">
      <w:pPr>
        <w:pStyle w:val="Heading1"/>
        <w:tabs>
          <w:tab w:val="num" w:pos="709"/>
        </w:tabs>
        <w:ind w:left="709" w:hanging="709"/>
        <w:rPr>
          <w:lang w:val="en-US"/>
        </w:rPr>
      </w:pPr>
      <w:r w:rsidRPr="00800A18">
        <w:rPr>
          <w:lang w:val="en-US"/>
        </w:rPr>
        <w:t xml:space="preserve">Remaining issues </w:t>
      </w:r>
      <w:r w:rsidR="00154A48">
        <w:rPr>
          <w:lang w:val="en-US"/>
        </w:rPr>
        <w:t>on cell DTX/DRX Mechanism</w:t>
      </w:r>
    </w:p>
    <w:p w:rsidR="00181C93" w:rsidP="001765D0" w:rsidRDefault="00800A18" w14:paraId="15F46F0F" w14:textId="57EFE62A">
      <w:pPr>
        <w:pStyle w:val="Heading2"/>
        <w:rPr>
          <w:lang w:val="en-US"/>
        </w:rPr>
      </w:pPr>
      <w:r w:rsidRPr="00F10B2A">
        <w:rPr>
          <w:lang w:val="en-US"/>
        </w:rPr>
        <w:t xml:space="preserve">L1 </w:t>
      </w:r>
      <w:r w:rsidRPr="00F10B2A" w:rsidR="006833BD">
        <w:rPr>
          <w:lang w:val="en-US"/>
        </w:rPr>
        <w:t>S</w:t>
      </w:r>
      <w:r w:rsidRPr="00F10B2A" w:rsidR="0019259C">
        <w:rPr>
          <w:lang w:val="en-US"/>
        </w:rPr>
        <w:t>ignaling aspects</w:t>
      </w:r>
      <w:r w:rsidRPr="00F10B2A" w:rsidR="006833BD">
        <w:rPr>
          <w:lang w:val="en-US"/>
        </w:rPr>
        <w:t xml:space="preserve"> </w:t>
      </w:r>
      <w:r w:rsidRPr="00F10B2A">
        <w:rPr>
          <w:noProof/>
          <w:lang w:val="en-US"/>
        </w:rPr>
        <w:t>for</w:t>
      </w:r>
      <w:r w:rsidRPr="00F10B2A">
        <w:rPr>
          <w:lang w:val="en-US"/>
        </w:rPr>
        <w:t xml:space="preserve"> </w:t>
      </w:r>
      <w:r>
        <w:rPr>
          <w:lang w:val="en-US"/>
        </w:rPr>
        <w:t xml:space="preserve">cell DTX/DRX (de)-activation </w:t>
      </w:r>
      <w:proofErr w:type="gramStart"/>
      <w:r>
        <w:rPr>
          <w:lang w:val="en-US"/>
        </w:rPr>
        <w:t>indication</w:t>
      </w:r>
      <w:proofErr w:type="gramEnd"/>
    </w:p>
    <w:p w:rsidRPr="00F10B2A" w:rsidR="00767A56" w:rsidP="00767A56" w:rsidRDefault="00767A56" w14:paraId="0A0C326D" w14:textId="065219A3">
      <w:pPr>
        <w:tabs>
          <w:tab w:val="num" w:pos="720"/>
        </w:tabs>
        <w:spacing w:after="120"/>
        <w:jc w:val="both"/>
        <w:rPr>
          <w:noProof/>
          <w:sz w:val="22"/>
          <w:szCs w:val="22"/>
          <w:lang w:val="en-US"/>
        </w:rPr>
      </w:pPr>
      <w:r>
        <w:rPr>
          <w:noProof/>
          <w:sz w:val="22"/>
          <w:szCs w:val="22"/>
          <w:lang w:val="en-US"/>
        </w:rPr>
        <w:t xml:space="preserve">On the design of the new DCI format 2_9, the following agreements were made </w:t>
      </w:r>
      <w:r w:rsidRPr="00F10B2A">
        <w:rPr>
          <w:noProof/>
          <w:sz w:val="22"/>
          <w:szCs w:val="22"/>
          <w:lang w:val="en-US"/>
        </w:rPr>
        <w:t xml:space="preserve">in the RAN1#114 </w:t>
      </w:r>
      <w:r>
        <w:rPr>
          <w:noProof/>
          <w:sz w:val="22"/>
          <w:szCs w:val="22"/>
          <w:lang w:val="en-US"/>
        </w:rPr>
        <w:t>meeting</w:t>
      </w:r>
      <w:r w:rsidR="00C6737B">
        <w:rPr>
          <w:noProof/>
          <w:sz w:val="22"/>
          <w:szCs w:val="22"/>
          <w:lang w:val="en-US"/>
        </w:rPr>
        <w:t>:</w:t>
      </w:r>
      <w:r w:rsidRPr="00F10B2A">
        <w:rPr>
          <w:noProof/>
          <w:sz w:val="22"/>
          <w:szCs w:val="22"/>
          <w:lang w:val="en-US"/>
        </w:rPr>
        <w:t xml:space="preserve"> </w:t>
      </w:r>
    </w:p>
    <w:tbl>
      <w:tblPr>
        <w:tblStyle w:val="TableGrid"/>
        <w:tblW w:w="0" w:type="auto"/>
        <w:tblLook w:val="04A0" w:firstRow="1" w:lastRow="0" w:firstColumn="1" w:lastColumn="0" w:noHBand="0" w:noVBand="1"/>
      </w:tblPr>
      <w:tblGrid>
        <w:gridCol w:w="9962"/>
      </w:tblGrid>
      <w:tr w:rsidRPr="00F10B2A" w:rsidR="00767A56" w:rsidTr="00730A7C" w14:paraId="58DB4C2F" w14:textId="77777777">
        <w:trPr>
          <w:trHeight w:val="5570"/>
        </w:trPr>
        <w:tc>
          <w:tcPr>
            <w:tcW w:w="9962" w:type="dxa"/>
          </w:tcPr>
          <w:p w:rsidRPr="00996E50" w:rsidR="00767A56" w:rsidP="0034687D" w:rsidRDefault="00767A56" w14:paraId="10F73C4B" w14:textId="5ED5418A">
            <w:pPr>
              <w:spacing w:after="0"/>
              <w:rPr>
                <w:highlight w:val="green"/>
                <w:lang w:eastAsia="x-none"/>
              </w:rPr>
            </w:pPr>
            <w:r w:rsidRPr="00C538EC">
              <w:rPr>
                <w:b/>
                <w:bCs/>
                <w:highlight w:val="green"/>
                <w:lang w:eastAsia="x-none"/>
              </w:rPr>
              <w:t>Agreement</w:t>
            </w:r>
            <w:r w:rsidR="00734491">
              <w:rPr>
                <w:lang w:eastAsia="x-none"/>
              </w:rPr>
              <w:t>:</w:t>
            </w:r>
          </w:p>
          <w:p w:rsidRPr="00EE1448" w:rsidR="00767A56" w:rsidP="0034687D" w:rsidRDefault="00767A56" w14:paraId="77D0C1AA" w14:textId="77777777">
            <w:pPr>
              <w:suppressAutoHyphens/>
              <w:spacing w:after="0" w:line="254" w:lineRule="auto"/>
              <w:jc w:val="both"/>
              <w:rPr>
                <w:lang w:eastAsia="zh-CN"/>
              </w:rPr>
            </w:pPr>
            <w:r w:rsidRPr="00EE1448">
              <w:rPr>
                <w:lang w:eastAsia="zh-CN"/>
              </w:rPr>
              <w:t xml:space="preserve">DCI format 2_X, for activation and deactivation of cell DTX and DRX configuration, </w:t>
            </w:r>
          </w:p>
          <w:p w:rsidRPr="00EE1448" w:rsidR="00767A56" w:rsidP="0034687D" w:rsidRDefault="00767A56" w14:paraId="1EA28E59" w14:textId="77777777">
            <w:pPr>
              <w:numPr>
                <w:ilvl w:val="0"/>
                <w:numId w:val="66"/>
              </w:numPr>
              <w:suppressAutoHyphens/>
              <w:overflowPunct/>
              <w:autoSpaceDE/>
              <w:autoSpaceDN/>
              <w:adjustRightInd/>
              <w:spacing w:after="0" w:line="254" w:lineRule="auto"/>
              <w:jc w:val="both"/>
              <w:textAlignment w:val="auto"/>
              <w:rPr>
                <w:lang w:eastAsia="zh-CN"/>
              </w:rPr>
            </w:pPr>
            <w:r w:rsidRPr="00EE1448">
              <w:rPr>
                <w:lang w:eastAsia="zh-CN"/>
              </w:rPr>
              <w:t xml:space="preserve">at least includes following fields, </w:t>
            </w:r>
          </w:p>
          <w:p w:rsidRPr="00EE1448" w:rsidR="00767A56" w:rsidP="0034687D" w:rsidRDefault="00767A56" w14:paraId="5D3B9BE9" w14:textId="77777777">
            <w:pPr>
              <w:numPr>
                <w:ilvl w:val="1"/>
                <w:numId w:val="66"/>
              </w:numPr>
              <w:suppressAutoHyphens/>
              <w:overflowPunct/>
              <w:autoSpaceDE/>
              <w:autoSpaceDN/>
              <w:adjustRightInd/>
              <w:spacing w:after="0" w:line="254" w:lineRule="auto"/>
              <w:jc w:val="both"/>
              <w:textAlignment w:val="auto"/>
              <w:rPr>
                <w:lang w:eastAsia="zh-CN"/>
              </w:rPr>
            </w:pPr>
            <w:r w:rsidRPr="00EE1448">
              <w:rPr>
                <w:lang w:eastAsia="zh-CN"/>
              </w:rPr>
              <w:t xml:space="preserve">N information block field(s), </w:t>
            </w:r>
          </w:p>
          <w:p w:rsidRPr="00EE1448" w:rsidR="00767A56" w:rsidP="0034687D" w:rsidRDefault="00767A56" w14:paraId="52D92098" w14:textId="77777777">
            <w:pPr>
              <w:numPr>
                <w:ilvl w:val="1"/>
                <w:numId w:val="66"/>
              </w:numPr>
              <w:suppressAutoHyphens/>
              <w:overflowPunct/>
              <w:autoSpaceDE/>
              <w:autoSpaceDN/>
              <w:adjustRightInd/>
              <w:spacing w:after="0" w:line="254" w:lineRule="auto"/>
              <w:jc w:val="both"/>
              <w:textAlignment w:val="auto"/>
              <w:rPr>
                <w:lang w:eastAsia="zh-CN"/>
              </w:rPr>
            </w:pPr>
            <w:r w:rsidRPr="00EE1448">
              <w:rPr>
                <w:lang w:eastAsia="zh-CN"/>
              </w:rPr>
              <w:t>Spare/reserved padding bits to match the size configured for DCI 2_X (if needed)</w:t>
            </w:r>
          </w:p>
          <w:p w:rsidRPr="00EE1448" w:rsidR="00767A56" w:rsidP="0034687D" w:rsidRDefault="00767A56" w14:paraId="6EC45716" w14:textId="77777777">
            <w:pPr>
              <w:numPr>
                <w:ilvl w:val="0"/>
                <w:numId w:val="66"/>
              </w:numPr>
              <w:suppressAutoHyphens/>
              <w:overflowPunct/>
              <w:autoSpaceDE/>
              <w:autoSpaceDN/>
              <w:adjustRightInd/>
              <w:spacing w:after="0" w:line="254" w:lineRule="auto"/>
              <w:jc w:val="both"/>
              <w:textAlignment w:val="auto"/>
              <w:rPr>
                <w:lang w:eastAsia="zh-CN"/>
              </w:rPr>
            </w:pPr>
            <w:r w:rsidRPr="00EE1448">
              <w:rPr>
                <w:lang w:eastAsia="zh-CN"/>
              </w:rPr>
              <w:t xml:space="preserve">payload size is configurable and within the bounds set by existing RAN1 </w:t>
            </w:r>
            <w:proofErr w:type="gramStart"/>
            <w:r w:rsidRPr="00EE1448">
              <w:rPr>
                <w:lang w:eastAsia="zh-CN"/>
              </w:rPr>
              <w:t>specification</w:t>
            </w:r>
            <w:proofErr w:type="gramEnd"/>
          </w:p>
          <w:p w:rsidRPr="00EE1448" w:rsidR="00767A56" w:rsidP="0034687D" w:rsidRDefault="00767A56" w14:paraId="7D4DC819" w14:textId="77777777">
            <w:pPr>
              <w:numPr>
                <w:ilvl w:val="0"/>
                <w:numId w:val="66"/>
              </w:numPr>
              <w:suppressAutoHyphens/>
              <w:overflowPunct/>
              <w:autoSpaceDE/>
              <w:autoSpaceDN/>
              <w:adjustRightInd/>
              <w:spacing w:after="0" w:line="254" w:lineRule="auto"/>
              <w:jc w:val="both"/>
              <w:textAlignment w:val="auto"/>
              <w:rPr>
                <w:lang w:eastAsia="zh-CN"/>
              </w:rPr>
            </w:pPr>
            <w:r w:rsidRPr="00EE1448">
              <w:rPr>
                <w:lang w:eastAsia="zh-CN"/>
              </w:rPr>
              <w:t xml:space="preserve">an information block field contains </w:t>
            </w:r>
            <w:proofErr w:type="spellStart"/>
            <w:r w:rsidRPr="00EE1448">
              <w:rPr>
                <w:lang w:eastAsia="zh-CN"/>
              </w:rPr>
              <w:t>signaling</w:t>
            </w:r>
            <w:proofErr w:type="spellEnd"/>
            <w:r w:rsidRPr="00EE1448">
              <w:rPr>
                <w:lang w:eastAsia="zh-CN"/>
              </w:rPr>
              <w:t xml:space="preserve"> of activation or deactivation of ‘a configuration of cell DTX and/or DRX’ of ‘a serving </w:t>
            </w:r>
            <w:proofErr w:type="gramStart"/>
            <w:r w:rsidRPr="00EE1448">
              <w:rPr>
                <w:lang w:eastAsia="zh-CN"/>
              </w:rPr>
              <w:t>cell’</w:t>
            </w:r>
            <w:proofErr w:type="gramEnd"/>
          </w:p>
          <w:p w:rsidRPr="00EE1448" w:rsidR="00767A56" w:rsidP="0034687D" w:rsidRDefault="00767A56" w14:paraId="2C025082" w14:textId="77777777">
            <w:pPr>
              <w:numPr>
                <w:ilvl w:val="0"/>
                <w:numId w:val="66"/>
              </w:numPr>
              <w:suppressAutoHyphens/>
              <w:overflowPunct/>
              <w:autoSpaceDE/>
              <w:autoSpaceDN/>
              <w:adjustRightInd/>
              <w:spacing w:after="0" w:line="254" w:lineRule="auto"/>
              <w:jc w:val="both"/>
              <w:textAlignment w:val="auto"/>
              <w:rPr>
                <w:lang w:eastAsia="zh-CN"/>
              </w:rPr>
            </w:pPr>
            <w:r w:rsidRPr="00EE1448">
              <w:rPr>
                <w:lang w:eastAsia="zh-CN"/>
              </w:rPr>
              <w:t>for serving cell configured with SUL, the same bit is applicable for both NUL and SUL</w:t>
            </w:r>
          </w:p>
          <w:p w:rsidRPr="00EE1448" w:rsidR="00767A56" w:rsidP="0034687D" w:rsidRDefault="00767A56" w14:paraId="6FD75494" w14:textId="77777777">
            <w:pPr>
              <w:rPr>
                <w:lang w:eastAsia="zh-CN"/>
              </w:rPr>
            </w:pPr>
            <w:r w:rsidRPr="00EE1448">
              <w:rPr>
                <w:lang w:eastAsia="zh-CN"/>
              </w:rPr>
              <w:t xml:space="preserve">Above applies at least for </w:t>
            </w:r>
            <w:proofErr w:type="spellStart"/>
            <w:r w:rsidRPr="00EE1448">
              <w:rPr>
                <w:lang w:eastAsia="zh-CN"/>
              </w:rPr>
              <w:t>sTRP</w:t>
            </w:r>
            <w:proofErr w:type="spellEnd"/>
            <w:r w:rsidRPr="00EE1448">
              <w:rPr>
                <w:lang w:eastAsia="zh-CN"/>
              </w:rPr>
              <w:t xml:space="preserve"> case.</w:t>
            </w:r>
          </w:p>
          <w:p w:rsidRPr="00996E50" w:rsidR="00767A56" w:rsidP="0034687D" w:rsidRDefault="00767A56" w14:paraId="32D4AB4D" w14:textId="278DD5F7">
            <w:pPr>
              <w:spacing w:after="0"/>
              <w:rPr>
                <w:noProof/>
                <w:lang w:val="en-US"/>
              </w:rPr>
            </w:pPr>
            <w:r w:rsidRPr="00C538EC">
              <w:rPr>
                <w:b/>
                <w:bCs/>
                <w:highlight w:val="green"/>
                <w:lang w:val="en-US"/>
              </w:rPr>
              <w:t>Agreement</w:t>
            </w:r>
            <w:r w:rsidR="00734491">
              <w:rPr>
                <w:noProof/>
                <w:lang w:val="en-US"/>
              </w:rPr>
              <w:t>:</w:t>
            </w:r>
            <w:r w:rsidRPr="004450F8" w:rsidR="001E6553">
              <w:rPr>
                <w:b/>
                <w:bCs/>
              </w:rPr>
              <w:t xml:space="preserve"> </w:t>
            </w:r>
          </w:p>
          <w:p w:rsidRPr="00EE1448" w:rsidR="00767A56" w:rsidP="0034687D" w:rsidRDefault="00767A56" w14:paraId="23BC746D" w14:textId="77777777">
            <w:pPr>
              <w:spacing w:after="0"/>
              <w:jc w:val="both"/>
              <w:rPr>
                <w:lang w:eastAsia="zh-CN"/>
              </w:rPr>
            </w:pPr>
            <w:r w:rsidRPr="00EE1448">
              <w:rPr>
                <w:lang w:eastAsia="zh-CN"/>
              </w:rPr>
              <w:t>For at least the case where one cell DTX/DRX pattern is configured, an information block field of DCI format 2_X for activation and deactivation of cell DTX and DRX configuration supports the following:</w:t>
            </w:r>
          </w:p>
          <w:p w:rsidRPr="00EE1448" w:rsidR="00767A56" w:rsidP="0034687D" w:rsidRDefault="00767A56" w14:paraId="0FCB5011" w14:textId="77777777">
            <w:pPr>
              <w:numPr>
                <w:ilvl w:val="0"/>
                <w:numId w:val="67"/>
              </w:numPr>
              <w:suppressAutoHyphens/>
              <w:overflowPunct/>
              <w:autoSpaceDE/>
              <w:autoSpaceDN/>
              <w:adjustRightInd/>
              <w:spacing w:after="0" w:line="254" w:lineRule="auto"/>
              <w:jc w:val="both"/>
              <w:textAlignment w:val="auto"/>
              <w:rPr>
                <w:lang w:eastAsia="zh-CN"/>
              </w:rPr>
            </w:pPr>
            <w:r w:rsidRPr="00EE1448">
              <w:rPr>
                <w:lang w:eastAsia="zh-CN"/>
              </w:rPr>
              <w:t xml:space="preserve">Separate (activation/deactivation) </w:t>
            </w:r>
            <w:proofErr w:type="spellStart"/>
            <w:r w:rsidRPr="00EE1448">
              <w:rPr>
                <w:lang w:eastAsia="zh-CN"/>
              </w:rPr>
              <w:t>signaling</w:t>
            </w:r>
            <w:proofErr w:type="spellEnd"/>
            <w:r w:rsidRPr="00EE1448">
              <w:rPr>
                <w:lang w:eastAsia="zh-CN"/>
              </w:rPr>
              <w:t xml:space="preserve"> for cell DTX and cell DRX, </w:t>
            </w:r>
            <w:proofErr w:type="gramStart"/>
            <w:r w:rsidRPr="00EE1448">
              <w:rPr>
                <w:lang w:eastAsia="zh-CN"/>
              </w:rPr>
              <w:t>i.e.</w:t>
            </w:r>
            <w:proofErr w:type="gramEnd"/>
            <w:r w:rsidRPr="00EE1448">
              <w:rPr>
                <w:lang w:eastAsia="zh-CN"/>
              </w:rPr>
              <w:t xml:space="preserve"> one activation/deactivation </w:t>
            </w:r>
            <w:proofErr w:type="spellStart"/>
            <w:r w:rsidRPr="00EE1448">
              <w:rPr>
                <w:lang w:eastAsia="zh-CN"/>
              </w:rPr>
              <w:t>signaling</w:t>
            </w:r>
            <w:proofErr w:type="spellEnd"/>
            <w:r w:rsidRPr="00EE1448">
              <w:rPr>
                <w:lang w:eastAsia="zh-CN"/>
              </w:rPr>
              <w:t xml:space="preserve"> sub-field for cell DTX configuration and one activation/deactivation </w:t>
            </w:r>
            <w:proofErr w:type="spellStart"/>
            <w:r w:rsidRPr="00EE1448">
              <w:rPr>
                <w:lang w:eastAsia="zh-CN"/>
              </w:rPr>
              <w:t>signaling</w:t>
            </w:r>
            <w:proofErr w:type="spellEnd"/>
            <w:r w:rsidRPr="00EE1448">
              <w:rPr>
                <w:lang w:eastAsia="zh-CN"/>
              </w:rPr>
              <w:t xml:space="preserve"> sub-field for cell DRX configuration</w:t>
            </w:r>
            <w:r>
              <w:rPr>
                <w:lang w:eastAsia="zh-CN"/>
              </w:rPr>
              <w:t>.</w:t>
            </w:r>
          </w:p>
          <w:p w:rsidRPr="00EE1448" w:rsidR="00767A56" w:rsidP="0034687D" w:rsidRDefault="00767A56" w14:paraId="05CB672F" w14:textId="77777777">
            <w:pPr>
              <w:numPr>
                <w:ilvl w:val="1"/>
                <w:numId w:val="67"/>
              </w:numPr>
              <w:suppressAutoHyphens/>
              <w:overflowPunct/>
              <w:autoSpaceDE/>
              <w:autoSpaceDN/>
              <w:adjustRightInd/>
              <w:spacing w:after="0" w:line="254" w:lineRule="auto"/>
              <w:jc w:val="both"/>
              <w:textAlignment w:val="auto"/>
              <w:rPr>
                <w:lang w:eastAsia="zh-CN"/>
              </w:rPr>
            </w:pPr>
            <w:r w:rsidRPr="00EE1448">
              <w:rPr>
                <w:lang w:eastAsia="zh-CN"/>
              </w:rPr>
              <w:t>Separate 1 bit indication for each of activation/deactivation for one cell DTX and one cell DRX</w:t>
            </w:r>
            <w:r>
              <w:rPr>
                <w:lang w:eastAsia="zh-CN"/>
              </w:rPr>
              <w:t>.</w:t>
            </w:r>
          </w:p>
          <w:p w:rsidRPr="00EE1448" w:rsidR="00767A56" w:rsidP="0034687D" w:rsidRDefault="00767A56" w14:paraId="674222BB" w14:textId="77777777">
            <w:pPr>
              <w:rPr>
                <w:lang w:eastAsia="x-none"/>
              </w:rPr>
            </w:pPr>
            <w:r w:rsidRPr="00EE1448">
              <w:rPr>
                <w:lang w:eastAsia="x-none"/>
              </w:rPr>
              <w:t>Above does not imply that multiple DTX/DRX patterns is not supported.</w:t>
            </w:r>
          </w:p>
          <w:p w:rsidRPr="00996E50" w:rsidR="00767A56" w:rsidP="0034687D" w:rsidRDefault="00767A56" w14:paraId="6F3B43A9" w14:textId="60C38997">
            <w:pPr>
              <w:spacing w:after="0"/>
              <w:rPr>
                <w:highlight w:val="green"/>
                <w:lang w:eastAsia="x-none"/>
              </w:rPr>
            </w:pPr>
            <w:r w:rsidRPr="00C538EC">
              <w:rPr>
                <w:b/>
                <w:bCs/>
                <w:highlight w:val="green"/>
                <w:lang w:eastAsia="x-none"/>
              </w:rPr>
              <w:t>Agreement</w:t>
            </w:r>
            <w:r w:rsidR="00734491">
              <w:rPr>
                <w:b/>
                <w:bCs/>
              </w:rPr>
              <w:t>:</w:t>
            </w:r>
          </w:p>
          <w:p w:rsidRPr="00EE1448" w:rsidR="00767A56" w:rsidP="0034687D" w:rsidRDefault="00767A56" w14:paraId="4F9FA188" w14:textId="77777777">
            <w:pPr>
              <w:suppressAutoHyphens/>
              <w:spacing w:line="254" w:lineRule="auto"/>
              <w:jc w:val="both"/>
              <w:rPr>
                <w:lang w:eastAsia="zh-CN"/>
              </w:rPr>
            </w:pPr>
            <w:r w:rsidRPr="00EE1448">
              <w:rPr>
                <w:lang w:eastAsia="zh-CN"/>
              </w:rPr>
              <w:t>Support new RNTI (</w:t>
            </w:r>
            <w:proofErr w:type="gramStart"/>
            <w:r w:rsidRPr="00EE1448">
              <w:rPr>
                <w:lang w:eastAsia="zh-CN"/>
              </w:rPr>
              <w:t>e.g.</w:t>
            </w:r>
            <w:proofErr w:type="gramEnd"/>
            <w:r w:rsidRPr="00EE1448">
              <w:rPr>
                <w:lang w:eastAsia="zh-CN"/>
              </w:rPr>
              <w:t xml:space="preserve"> </w:t>
            </w:r>
            <w:proofErr w:type="spellStart"/>
            <w:r w:rsidRPr="00EE1448">
              <w:rPr>
                <w:lang w:eastAsia="zh-CN"/>
              </w:rPr>
              <w:t>nes</w:t>
            </w:r>
            <w:proofErr w:type="spellEnd"/>
            <w:r w:rsidRPr="00EE1448">
              <w:rPr>
                <w:lang w:eastAsia="zh-CN"/>
              </w:rPr>
              <w:t>-RNTI) which is configured by higher layer, for scrambling of DCI format 2_X.</w:t>
            </w:r>
          </w:p>
          <w:p w:rsidRPr="00996E50" w:rsidR="00767A56" w:rsidP="0034687D" w:rsidRDefault="00767A56" w14:paraId="645CE4DA" w14:textId="20EECBD1">
            <w:pPr>
              <w:spacing w:after="0"/>
              <w:rPr>
                <w:highlight w:val="green"/>
                <w:lang w:eastAsia="x-none"/>
              </w:rPr>
            </w:pPr>
            <w:r w:rsidRPr="005B5315" w:rsidDel="00687C0C">
              <w:rPr>
                <w:b/>
                <w:bCs/>
                <w:highlight w:val="green"/>
                <w:lang w:eastAsia="x-none"/>
              </w:rPr>
              <w:t>Agreement</w:t>
            </w:r>
            <w:r w:rsidR="00734491">
              <w:rPr>
                <w:lang w:eastAsia="x-none"/>
              </w:rPr>
              <w:t xml:space="preserve">: </w:t>
            </w:r>
          </w:p>
          <w:p w:rsidRPr="00EE1448" w:rsidR="00767A56" w:rsidP="0034687D" w:rsidRDefault="00767A56" w14:paraId="5AC46BC4" w14:textId="77777777">
            <w:pPr>
              <w:numPr>
                <w:ilvl w:val="0"/>
                <w:numId w:val="67"/>
              </w:numPr>
              <w:suppressAutoHyphens/>
              <w:overflowPunct/>
              <w:autoSpaceDE/>
              <w:autoSpaceDN/>
              <w:adjustRightInd/>
              <w:spacing w:after="0" w:line="254" w:lineRule="auto"/>
              <w:textAlignment w:val="auto"/>
              <w:rPr>
                <w:rFonts w:eastAsia="Malgun Gothic"/>
                <w:lang w:eastAsia="ko-KR"/>
              </w:rPr>
            </w:pPr>
            <w:r w:rsidRPr="00EE1448">
              <w:rPr>
                <w:rFonts w:eastAsia="Malgun Gothic"/>
                <w:lang w:eastAsia="ko-KR"/>
              </w:rPr>
              <w:t>An information block field of DCI format 2_X is variable size either 1 or 2 bits.</w:t>
            </w:r>
          </w:p>
          <w:p w:rsidRPr="00EE1448" w:rsidR="00767A56" w:rsidP="0034687D" w:rsidRDefault="00767A56" w14:paraId="3C671F9C" w14:textId="77777777">
            <w:pPr>
              <w:numPr>
                <w:ilvl w:val="1"/>
                <w:numId w:val="67"/>
              </w:numPr>
              <w:suppressAutoHyphens/>
              <w:overflowPunct/>
              <w:autoSpaceDE/>
              <w:autoSpaceDN/>
              <w:adjustRightInd/>
              <w:spacing w:after="0" w:line="254" w:lineRule="auto"/>
              <w:textAlignment w:val="auto"/>
              <w:rPr>
                <w:rFonts w:eastAsia="Malgun Gothic"/>
                <w:lang w:eastAsia="ko-KR"/>
              </w:rPr>
            </w:pPr>
            <w:r w:rsidRPr="00EE1448">
              <w:rPr>
                <w:rFonts w:eastAsia="Malgun Gothic"/>
                <w:lang w:eastAsia="ko-KR"/>
              </w:rPr>
              <w:t xml:space="preserve">Higher layer </w:t>
            </w:r>
            <w:proofErr w:type="spellStart"/>
            <w:r w:rsidRPr="00EE1448">
              <w:rPr>
                <w:rFonts w:eastAsia="Malgun Gothic"/>
                <w:lang w:eastAsia="ko-KR"/>
              </w:rPr>
              <w:t>signaling</w:t>
            </w:r>
            <w:proofErr w:type="spellEnd"/>
            <w:r w:rsidRPr="00EE1448">
              <w:rPr>
                <w:rFonts w:eastAsia="Malgun Gothic"/>
                <w:lang w:eastAsia="ko-KR"/>
              </w:rPr>
              <w:t xml:space="preserve"> configures whether the activation/deactivation of cell DTX and/or cell DRX is indicated in DCI format 2_X for a serving cell.</w:t>
            </w:r>
          </w:p>
          <w:p w:rsidRPr="00EE1448" w:rsidR="00767A56" w:rsidP="0034687D" w:rsidRDefault="00767A56" w14:paraId="5B34829B" w14:textId="77777777">
            <w:pPr>
              <w:numPr>
                <w:ilvl w:val="2"/>
                <w:numId w:val="67"/>
              </w:numPr>
              <w:suppressAutoHyphens/>
              <w:overflowPunct/>
              <w:autoSpaceDE/>
              <w:autoSpaceDN/>
              <w:adjustRightInd/>
              <w:spacing w:after="0" w:line="254" w:lineRule="auto"/>
              <w:textAlignment w:val="auto"/>
              <w:rPr>
                <w:rFonts w:eastAsia="Malgun Gothic"/>
                <w:lang w:eastAsia="ko-KR"/>
              </w:rPr>
            </w:pPr>
            <w:r w:rsidRPr="00EE1448">
              <w:rPr>
                <w:rFonts w:eastAsia="Malgun Gothic"/>
                <w:lang w:eastAsia="ko-KR"/>
              </w:rPr>
              <w:t xml:space="preserve">If both cell DTX and cell DRX are configured for a serving cell, </w:t>
            </w:r>
          </w:p>
          <w:p w:rsidRPr="00EE1448" w:rsidR="00767A56" w:rsidP="0034687D" w:rsidRDefault="00767A56" w14:paraId="08835379" w14:textId="77777777">
            <w:pPr>
              <w:numPr>
                <w:ilvl w:val="3"/>
                <w:numId w:val="67"/>
              </w:numPr>
              <w:suppressAutoHyphens/>
              <w:overflowPunct/>
              <w:autoSpaceDE/>
              <w:autoSpaceDN/>
              <w:adjustRightInd/>
              <w:spacing w:after="0" w:line="254" w:lineRule="auto"/>
              <w:textAlignment w:val="auto"/>
              <w:rPr>
                <w:rFonts w:eastAsia="Malgun Gothic"/>
                <w:lang w:eastAsia="ko-KR"/>
              </w:rPr>
            </w:pPr>
            <w:r w:rsidRPr="00EE1448">
              <w:rPr>
                <w:rFonts w:eastAsia="Malgun Gothic"/>
                <w:lang w:eastAsia="ko-KR"/>
              </w:rPr>
              <w:t>1</w:t>
            </w:r>
            <w:r w:rsidRPr="00EE1448">
              <w:rPr>
                <w:rFonts w:eastAsia="Malgun Gothic"/>
                <w:vertAlign w:val="superscript"/>
                <w:lang w:eastAsia="ko-KR"/>
              </w:rPr>
              <w:t>st</w:t>
            </w:r>
            <w:r w:rsidRPr="00EE1448">
              <w:rPr>
                <w:rFonts w:eastAsia="Malgun Gothic"/>
                <w:lang w:eastAsia="ko-KR"/>
              </w:rPr>
              <w:t xml:space="preserve"> bit corresponds to activation/deactivation of cell DTX configuration, and</w:t>
            </w:r>
          </w:p>
          <w:p w:rsidRPr="00EE1448" w:rsidR="00767A56" w:rsidP="0034687D" w:rsidRDefault="00767A56" w14:paraId="3125F04C" w14:textId="77777777">
            <w:pPr>
              <w:numPr>
                <w:ilvl w:val="3"/>
                <w:numId w:val="67"/>
              </w:numPr>
              <w:suppressAutoHyphens/>
              <w:overflowPunct/>
              <w:autoSpaceDE/>
              <w:autoSpaceDN/>
              <w:adjustRightInd/>
              <w:spacing w:after="0" w:line="254" w:lineRule="auto"/>
              <w:textAlignment w:val="auto"/>
              <w:rPr>
                <w:rFonts w:eastAsia="Malgun Gothic"/>
                <w:lang w:eastAsia="ko-KR"/>
              </w:rPr>
            </w:pPr>
            <w:r w:rsidRPr="00EE1448">
              <w:rPr>
                <w:rFonts w:eastAsia="Malgun Gothic"/>
                <w:lang w:eastAsia="ko-KR"/>
              </w:rPr>
              <w:t>2</w:t>
            </w:r>
            <w:r w:rsidRPr="00EE1448">
              <w:rPr>
                <w:rFonts w:eastAsia="Malgun Gothic"/>
                <w:vertAlign w:val="superscript"/>
                <w:lang w:eastAsia="ko-KR"/>
              </w:rPr>
              <w:t>nd</w:t>
            </w:r>
            <w:r w:rsidRPr="00EE1448">
              <w:rPr>
                <w:rFonts w:eastAsia="Malgun Gothic"/>
                <w:lang w:eastAsia="ko-KR"/>
              </w:rPr>
              <w:t xml:space="preserve"> bit corresponds to activation/deactivation of cell DRX configuration, </w:t>
            </w:r>
          </w:p>
          <w:p w:rsidRPr="00EE1448" w:rsidR="00767A56" w:rsidP="0034687D" w:rsidRDefault="00767A56" w14:paraId="178054F3" w14:textId="77777777">
            <w:pPr>
              <w:numPr>
                <w:ilvl w:val="2"/>
                <w:numId w:val="67"/>
              </w:numPr>
              <w:suppressAutoHyphens/>
              <w:overflowPunct/>
              <w:autoSpaceDE/>
              <w:autoSpaceDN/>
              <w:adjustRightInd/>
              <w:spacing w:after="0" w:line="254" w:lineRule="auto"/>
              <w:textAlignment w:val="auto"/>
              <w:rPr>
                <w:rFonts w:eastAsia="Malgun Gothic"/>
                <w:lang w:eastAsia="ko-KR"/>
              </w:rPr>
            </w:pPr>
            <w:r w:rsidRPr="00EE1448">
              <w:rPr>
                <w:rFonts w:eastAsia="Malgun Gothic"/>
                <w:lang w:eastAsia="ko-KR"/>
              </w:rPr>
              <w:t>otherwise, the 1 bit corresponds to the configured cell DTX or cell DRX configuration.</w:t>
            </w:r>
          </w:p>
          <w:p w:rsidRPr="005B5315" w:rsidR="00767A56" w:rsidP="0034687D" w:rsidRDefault="00767A56" w14:paraId="3147B0BD" w14:textId="77777777">
            <w:pPr>
              <w:numPr>
                <w:ilvl w:val="1"/>
                <w:numId w:val="67"/>
              </w:numPr>
              <w:suppressAutoHyphens/>
              <w:overflowPunct/>
              <w:autoSpaceDE/>
              <w:autoSpaceDN/>
              <w:adjustRightInd/>
              <w:spacing w:after="0" w:line="254" w:lineRule="auto"/>
              <w:textAlignment w:val="auto"/>
              <w:rPr>
                <w:rFonts w:eastAsia="Malgun Gothic"/>
                <w:u w:val="single"/>
                <w:lang w:eastAsia="ko-KR"/>
              </w:rPr>
            </w:pPr>
            <w:r w:rsidRPr="005B5315">
              <w:rPr>
                <w:rFonts w:eastAsia="Malgun Gothic"/>
                <w:u w:val="single"/>
                <w:lang w:eastAsia="ko-KR"/>
              </w:rPr>
              <w:t xml:space="preserve">Note: this does not imply there may be separate higher layer </w:t>
            </w:r>
            <w:proofErr w:type="spellStart"/>
            <w:r w:rsidRPr="005B5315">
              <w:rPr>
                <w:rFonts w:eastAsia="Malgun Gothic"/>
                <w:u w:val="single"/>
                <w:lang w:eastAsia="ko-KR"/>
              </w:rPr>
              <w:t>signaling</w:t>
            </w:r>
            <w:proofErr w:type="spellEnd"/>
            <w:r w:rsidRPr="005B5315">
              <w:rPr>
                <w:rFonts w:eastAsia="Malgun Gothic"/>
                <w:u w:val="single"/>
                <w:lang w:eastAsia="ko-KR"/>
              </w:rPr>
              <w:t xml:space="preserve"> to enable L1 </w:t>
            </w:r>
            <w:proofErr w:type="spellStart"/>
            <w:r w:rsidRPr="005B5315">
              <w:rPr>
                <w:rFonts w:eastAsia="Malgun Gothic"/>
                <w:u w:val="single"/>
                <w:lang w:eastAsia="ko-KR"/>
              </w:rPr>
              <w:t>signaling</w:t>
            </w:r>
            <w:proofErr w:type="spellEnd"/>
            <w:r w:rsidRPr="005B5315">
              <w:rPr>
                <w:rFonts w:eastAsia="Malgun Gothic"/>
                <w:u w:val="single"/>
                <w:lang w:eastAsia="ko-KR"/>
              </w:rPr>
              <w:t xml:space="preserve"> based activation/deactivation for a cell DTX and/or cell DRX configuration. </w:t>
            </w:r>
            <w:proofErr w:type="spellStart"/>
            <w:r w:rsidRPr="005B5315">
              <w:rPr>
                <w:rFonts w:eastAsia="Malgun Gothic"/>
                <w:u w:val="single"/>
                <w:lang w:eastAsia="ko-KR"/>
              </w:rPr>
              <w:t>Signaling</w:t>
            </w:r>
            <w:proofErr w:type="spellEnd"/>
            <w:r w:rsidRPr="005B5315">
              <w:rPr>
                <w:rFonts w:eastAsia="Malgun Gothic"/>
                <w:u w:val="single"/>
                <w:lang w:eastAsia="ko-KR"/>
              </w:rPr>
              <w:t xml:space="preserve"> design is up to RAN2.</w:t>
            </w:r>
          </w:p>
          <w:p w:rsidR="00767A56" w:rsidP="00EF2B5D" w:rsidRDefault="00767A56" w14:paraId="265420EC" w14:textId="77777777">
            <w:pPr>
              <w:spacing w:after="0"/>
              <w:rPr>
                <w:lang w:eastAsia="x-none"/>
              </w:rPr>
            </w:pPr>
          </w:p>
          <w:p w:rsidRPr="00996E50" w:rsidR="00A745ED" w:rsidP="00A745ED" w:rsidRDefault="00A745ED" w14:paraId="24783E9A" w14:textId="3B43611E">
            <w:pPr>
              <w:spacing w:after="0"/>
              <w:rPr>
                <w:highlight w:val="green"/>
                <w:lang w:eastAsia="x-none"/>
              </w:rPr>
            </w:pPr>
            <w:r w:rsidRPr="00EF2B5D">
              <w:rPr>
                <w:b/>
                <w:bCs/>
                <w:highlight w:val="green"/>
                <w:lang w:eastAsia="x-none"/>
              </w:rPr>
              <w:t>Agreement</w:t>
            </w:r>
            <w:r w:rsidR="008307B6">
              <w:rPr>
                <w:b/>
                <w:bCs/>
              </w:rPr>
              <w:t>:</w:t>
            </w:r>
          </w:p>
          <w:p w:rsidRPr="00EE1448" w:rsidR="00A745ED" w:rsidP="00EF2B5D" w:rsidRDefault="00A745ED" w14:paraId="58A56658" w14:textId="21D4B55C">
            <w:pPr>
              <w:jc w:val="both"/>
              <w:rPr>
                <w:lang w:eastAsia="x-none"/>
              </w:rPr>
            </w:pPr>
            <w:r w:rsidRPr="00EE1448">
              <w:rPr>
                <w:lang w:eastAsia="zh-CN"/>
              </w:rPr>
              <w:t>Delay that is applied after DCI Format 2_X reception that activate/deactivate cell DTX/DRX configuration is introduced in Rel-18.</w:t>
            </w:r>
          </w:p>
          <w:p w:rsidRPr="00996E50" w:rsidR="00767A56" w:rsidP="0034687D" w:rsidRDefault="00767A56" w14:paraId="047FC48C" w14:textId="5851752B">
            <w:pPr>
              <w:spacing w:after="0"/>
              <w:rPr>
                <w:highlight w:val="green"/>
                <w:lang w:eastAsia="x-none"/>
              </w:rPr>
            </w:pPr>
            <w:r w:rsidRPr="00EF2B5D">
              <w:rPr>
                <w:b/>
                <w:bCs/>
                <w:highlight w:val="green"/>
                <w:lang w:eastAsia="x-none"/>
              </w:rPr>
              <w:t>Agreement</w:t>
            </w:r>
            <w:r w:rsidR="008307B6">
              <w:rPr>
                <w:lang w:eastAsia="x-none"/>
              </w:rPr>
              <w:t xml:space="preserve">: </w:t>
            </w:r>
          </w:p>
          <w:p w:rsidRPr="00EE1448" w:rsidR="00767A56" w:rsidP="00612A4D" w:rsidRDefault="00767A56" w14:paraId="34A3D4ED" w14:textId="77777777">
            <w:pPr>
              <w:spacing w:after="0"/>
              <w:jc w:val="both"/>
            </w:pPr>
            <w:r w:rsidRPr="00EE1448">
              <w:t xml:space="preserve">For each serving cell configured with L1 </w:t>
            </w:r>
            <w:proofErr w:type="spellStart"/>
            <w:r w:rsidRPr="00EE1448">
              <w:t>signaling</w:t>
            </w:r>
            <w:proofErr w:type="spellEnd"/>
            <w:r w:rsidRPr="00EE1448">
              <w:t xml:space="preserve"> based activation/deactivation of cell DTX and/or cell DRX configuration, starting bit position of an information block of DCI format 2_X is provided by UE specific higher layer </w:t>
            </w:r>
            <w:proofErr w:type="spellStart"/>
            <w:r w:rsidRPr="00EE1448">
              <w:t>signaling</w:t>
            </w:r>
            <w:proofErr w:type="spellEnd"/>
            <w:r w:rsidRPr="00EE1448">
              <w:t>.</w:t>
            </w:r>
          </w:p>
          <w:p w:rsidRPr="00EE1448" w:rsidR="00767A56" w:rsidP="0034687D" w:rsidRDefault="00767A56" w14:paraId="0C2C4611" w14:textId="77777777">
            <w:pPr>
              <w:numPr>
                <w:ilvl w:val="0"/>
                <w:numId w:val="69"/>
              </w:numPr>
              <w:suppressAutoHyphens/>
              <w:overflowPunct/>
              <w:autoSpaceDE/>
              <w:autoSpaceDN/>
              <w:adjustRightInd/>
              <w:spacing w:after="0" w:line="252" w:lineRule="auto"/>
              <w:jc w:val="both"/>
              <w:textAlignment w:val="auto"/>
              <w:rPr>
                <w:lang w:eastAsia="zh-CN"/>
              </w:rPr>
            </w:pPr>
            <w:r w:rsidRPr="00EE1448">
              <w:rPr>
                <w:lang w:eastAsia="zh-CN"/>
              </w:rPr>
              <w:t>UE is expected to apply cell DTX or DRX activation/deactivation change at beginning of the slot X where the SCS of slot X is with respect to the active DL or UL BWP of the serving cell, respectively.</w:t>
            </w:r>
          </w:p>
          <w:p w:rsidRPr="00EE1448" w:rsidR="00767A56" w:rsidP="00402DFB" w:rsidRDefault="00767A56" w14:paraId="2CB9C2FC" w14:textId="60C700F7">
            <w:pPr>
              <w:numPr>
                <w:ilvl w:val="0"/>
                <w:numId w:val="69"/>
              </w:numPr>
              <w:suppressAutoHyphens/>
              <w:overflowPunct/>
              <w:autoSpaceDE/>
              <w:autoSpaceDN/>
              <w:adjustRightInd/>
              <w:spacing w:after="120" w:line="252" w:lineRule="auto"/>
              <w:jc w:val="both"/>
              <w:textAlignment w:val="auto"/>
              <w:rPr>
                <w:lang w:eastAsia="zh-CN"/>
              </w:rPr>
            </w:pPr>
            <w:r w:rsidRPr="00EE1448">
              <w:rPr>
                <w:lang w:eastAsia="zh-CN"/>
              </w:rPr>
              <w:t xml:space="preserve">Slot X is the first slot whose beginning is no earlier than </w:t>
            </w:r>
            <w:r w:rsidRPr="00402DFB">
              <w:rPr>
                <w:u w:val="single"/>
                <w:lang w:eastAsia="zh-CN"/>
              </w:rPr>
              <w:t>(i.e., same or after)</w:t>
            </w:r>
            <w:r w:rsidRPr="00EE1448">
              <w:rPr>
                <w:lang w:eastAsia="zh-CN"/>
              </w:rPr>
              <w:t xml:space="preserve"> beginning of slot n + D, where D is the delay and n is the slot containing the PDCCH of DCI format 2_X based on SCS of PDCCH.</w:t>
            </w:r>
          </w:p>
          <w:tbl>
            <w:tblPr>
              <w:tblW w:w="0" w:type="auto"/>
              <w:jc w:val="center"/>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Look w:val="04A0" w:firstRow="1" w:lastRow="0" w:firstColumn="1" w:lastColumn="0" w:noHBand="0" w:noVBand="1"/>
            </w:tblPr>
            <w:tblGrid>
              <w:gridCol w:w="2434"/>
              <w:gridCol w:w="2710"/>
            </w:tblGrid>
            <w:tr w:rsidRPr="00EE1448" w:rsidR="00767A56" w:rsidTr="0034687D" w14:paraId="06E5A713" w14:textId="77777777">
              <w:trPr>
                <w:trHeight w:val="262"/>
                <w:jc w:val="center"/>
              </w:trPr>
              <w:tc>
                <w:tcPr>
                  <w:tcW w:w="2434" w:type="dxa"/>
                  <w:shd w:val="clear" w:color="auto" w:fill="auto"/>
                </w:tcPr>
                <w:p w:rsidRPr="00EE1448" w:rsidR="00767A56" w:rsidP="009E0359" w:rsidRDefault="00767A56" w14:paraId="6D7A19DB" w14:textId="77777777">
                  <w:pPr>
                    <w:spacing w:after="60"/>
                    <w:jc w:val="both"/>
                    <w:rPr>
                      <w:rFonts w:ascii="Arial" w:hAnsi="Arial" w:cs="Arial"/>
                      <w:sz w:val="16"/>
                      <w:szCs w:val="16"/>
                      <w:lang w:eastAsia="zh-CN"/>
                    </w:rPr>
                  </w:pPr>
                  <w:r w:rsidRPr="00EE1448">
                    <w:rPr>
                      <w:rFonts w:ascii="Arial" w:hAnsi="Arial" w:cs="Arial"/>
                      <w:sz w:val="16"/>
                      <w:szCs w:val="16"/>
                      <w:lang w:eastAsia="zh-CN"/>
                    </w:rPr>
                    <w:t>SCS of PDCCH (kHz)</w:t>
                  </w:r>
                </w:p>
              </w:tc>
              <w:tc>
                <w:tcPr>
                  <w:tcW w:w="2710" w:type="dxa"/>
                  <w:shd w:val="clear" w:color="auto" w:fill="auto"/>
                </w:tcPr>
                <w:p w:rsidRPr="00EE1448" w:rsidR="00767A56" w:rsidP="009E0359" w:rsidRDefault="00767A56" w14:paraId="003EDE60" w14:textId="77777777">
                  <w:pPr>
                    <w:spacing w:after="60"/>
                    <w:jc w:val="both"/>
                    <w:rPr>
                      <w:rFonts w:ascii="Arial" w:hAnsi="Arial" w:cs="Arial"/>
                      <w:sz w:val="16"/>
                      <w:szCs w:val="16"/>
                      <w:lang w:eastAsia="zh-CN"/>
                    </w:rPr>
                  </w:pPr>
                  <w:r w:rsidRPr="00EE1448">
                    <w:rPr>
                      <w:rFonts w:ascii="Arial" w:hAnsi="Arial" w:cs="Arial"/>
                      <w:sz w:val="16"/>
                      <w:szCs w:val="16"/>
                      <w:lang w:eastAsia="zh-CN"/>
                    </w:rPr>
                    <w:t>Value of D (in unit of slot)</w:t>
                  </w:r>
                </w:p>
              </w:tc>
            </w:tr>
            <w:tr w:rsidRPr="00EE1448" w:rsidR="00767A56" w:rsidTr="0034687D" w14:paraId="437CCAF8" w14:textId="77777777">
              <w:trPr>
                <w:trHeight w:val="269"/>
                <w:jc w:val="center"/>
              </w:trPr>
              <w:tc>
                <w:tcPr>
                  <w:tcW w:w="2434" w:type="dxa"/>
                  <w:shd w:val="clear" w:color="auto" w:fill="auto"/>
                </w:tcPr>
                <w:p w:rsidRPr="00EE1448" w:rsidR="00767A56" w:rsidP="009E0359" w:rsidRDefault="00767A56" w14:paraId="33473F19" w14:textId="77777777">
                  <w:pPr>
                    <w:spacing w:after="60"/>
                    <w:jc w:val="both"/>
                    <w:rPr>
                      <w:rFonts w:ascii="Arial" w:hAnsi="Arial" w:cs="Arial"/>
                      <w:sz w:val="16"/>
                      <w:szCs w:val="16"/>
                      <w:lang w:eastAsia="zh-CN"/>
                    </w:rPr>
                  </w:pPr>
                  <w:r w:rsidRPr="00EE1448">
                    <w:rPr>
                      <w:rFonts w:ascii="Arial" w:hAnsi="Arial" w:cs="Arial"/>
                      <w:sz w:val="16"/>
                      <w:szCs w:val="16"/>
                      <w:lang w:eastAsia="zh-CN"/>
                    </w:rPr>
                    <w:t>15</w:t>
                  </w:r>
                </w:p>
              </w:tc>
              <w:tc>
                <w:tcPr>
                  <w:tcW w:w="2710" w:type="dxa"/>
                  <w:shd w:val="clear" w:color="auto" w:fill="auto"/>
                </w:tcPr>
                <w:p w:rsidRPr="00EE1448" w:rsidR="00767A56" w:rsidP="009E0359" w:rsidRDefault="00767A56" w14:paraId="4F4C76F7" w14:textId="77777777">
                  <w:pPr>
                    <w:spacing w:after="60"/>
                    <w:jc w:val="both"/>
                    <w:rPr>
                      <w:rFonts w:ascii="Arial" w:hAnsi="Arial" w:cs="Arial"/>
                      <w:strike/>
                      <w:color w:val="C00000"/>
                      <w:sz w:val="16"/>
                      <w:szCs w:val="16"/>
                      <w:highlight w:val="yellow"/>
                      <w:lang w:eastAsia="zh-CN"/>
                    </w:rPr>
                  </w:pPr>
                  <w:r w:rsidRPr="00EE1448">
                    <w:rPr>
                      <w:rFonts w:ascii="Arial" w:hAnsi="Arial" w:cs="Arial"/>
                      <w:sz w:val="16"/>
                      <w:szCs w:val="16"/>
                      <w:lang w:eastAsia="zh-CN"/>
                    </w:rPr>
                    <w:t>3</w:t>
                  </w:r>
                </w:p>
              </w:tc>
            </w:tr>
            <w:tr w:rsidRPr="00EE1448" w:rsidR="00767A56" w:rsidTr="0034687D" w14:paraId="28628C11" w14:textId="77777777">
              <w:trPr>
                <w:trHeight w:val="262"/>
                <w:jc w:val="center"/>
              </w:trPr>
              <w:tc>
                <w:tcPr>
                  <w:tcW w:w="2434" w:type="dxa"/>
                  <w:shd w:val="clear" w:color="auto" w:fill="auto"/>
                </w:tcPr>
                <w:p w:rsidRPr="00EE1448" w:rsidR="00767A56" w:rsidP="009E0359" w:rsidRDefault="00767A56" w14:paraId="2583572D" w14:textId="77777777">
                  <w:pPr>
                    <w:spacing w:after="60"/>
                    <w:jc w:val="both"/>
                    <w:rPr>
                      <w:rFonts w:ascii="Arial" w:hAnsi="Arial" w:cs="Arial"/>
                      <w:sz w:val="16"/>
                      <w:szCs w:val="16"/>
                      <w:lang w:eastAsia="zh-CN"/>
                    </w:rPr>
                  </w:pPr>
                  <w:r w:rsidRPr="00EE1448">
                    <w:rPr>
                      <w:rFonts w:ascii="Arial" w:hAnsi="Arial" w:cs="Arial"/>
                      <w:sz w:val="16"/>
                      <w:szCs w:val="16"/>
                      <w:lang w:eastAsia="zh-CN"/>
                    </w:rPr>
                    <w:t>30</w:t>
                  </w:r>
                </w:p>
              </w:tc>
              <w:tc>
                <w:tcPr>
                  <w:tcW w:w="2710" w:type="dxa"/>
                  <w:shd w:val="clear" w:color="auto" w:fill="auto"/>
                </w:tcPr>
                <w:p w:rsidRPr="00EE1448" w:rsidR="00767A56" w:rsidP="009E0359" w:rsidRDefault="00767A56" w14:paraId="3AB40CF9" w14:textId="77777777">
                  <w:pPr>
                    <w:spacing w:after="60"/>
                    <w:jc w:val="both"/>
                    <w:rPr>
                      <w:rFonts w:ascii="Arial" w:hAnsi="Arial" w:cs="Arial"/>
                      <w:strike/>
                      <w:color w:val="C00000"/>
                      <w:sz w:val="16"/>
                      <w:szCs w:val="16"/>
                      <w:highlight w:val="yellow"/>
                      <w:lang w:eastAsia="zh-CN"/>
                    </w:rPr>
                  </w:pPr>
                  <w:r w:rsidRPr="00EE1448">
                    <w:rPr>
                      <w:rFonts w:ascii="Arial" w:hAnsi="Arial" w:cs="Arial"/>
                      <w:sz w:val="16"/>
                      <w:szCs w:val="16"/>
                      <w:lang w:eastAsia="zh-CN"/>
                    </w:rPr>
                    <w:t>6</w:t>
                  </w:r>
                </w:p>
              </w:tc>
            </w:tr>
            <w:tr w:rsidRPr="00EE1448" w:rsidR="00767A56" w:rsidTr="0034687D" w14:paraId="579D5AB2" w14:textId="77777777">
              <w:trPr>
                <w:trHeight w:val="262"/>
                <w:jc w:val="center"/>
              </w:trPr>
              <w:tc>
                <w:tcPr>
                  <w:tcW w:w="2434" w:type="dxa"/>
                  <w:shd w:val="clear" w:color="auto" w:fill="auto"/>
                </w:tcPr>
                <w:p w:rsidRPr="00EE1448" w:rsidR="00767A56" w:rsidP="009E0359" w:rsidRDefault="00767A56" w14:paraId="67A43952" w14:textId="77777777">
                  <w:pPr>
                    <w:spacing w:after="60"/>
                    <w:jc w:val="both"/>
                    <w:rPr>
                      <w:rFonts w:ascii="Arial" w:hAnsi="Arial" w:cs="Arial"/>
                      <w:sz w:val="16"/>
                      <w:szCs w:val="16"/>
                      <w:lang w:eastAsia="zh-CN"/>
                    </w:rPr>
                  </w:pPr>
                  <w:r w:rsidRPr="00EE1448">
                    <w:rPr>
                      <w:rFonts w:ascii="Arial" w:hAnsi="Arial" w:cs="Arial"/>
                      <w:sz w:val="16"/>
                      <w:szCs w:val="16"/>
                      <w:lang w:eastAsia="zh-CN"/>
                    </w:rPr>
                    <w:t>60</w:t>
                  </w:r>
                </w:p>
              </w:tc>
              <w:tc>
                <w:tcPr>
                  <w:tcW w:w="2710" w:type="dxa"/>
                  <w:shd w:val="clear" w:color="auto" w:fill="auto"/>
                </w:tcPr>
                <w:p w:rsidRPr="00EE1448" w:rsidR="00767A56" w:rsidP="009E0359" w:rsidRDefault="00767A56" w14:paraId="2237F421" w14:textId="77777777">
                  <w:pPr>
                    <w:spacing w:after="60"/>
                    <w:jc w:val="both"/>
                    <w:rPr>
                      <w:rFonts w:ascii="Arial" w:hAnsi="Arial" w:cs="Arial"/>
                      <w:strike/>
                      <w:color w:val="C00000"/>
                      <w:sz w:val="16"/>
                      <w:szCs w:val="16"/>
                      <w:highlight w:val="yellow"/>
                      <w:lang w:eastAsia="zh-CN"/>
                    </w:rPr>
                  </w:pPr>
                  <w:r w:rsidRPr="00EE1448">
                    <w:rPr>
                      <w:rFonts w:ascii="Arial" w:hAnsi="Arial" w:cs="Arial"/>
                      <w:sz w:val="16"/>
                      <w:szCs w:val="16"/>
                      <w:lang w:eastAsia="zh-CN"/>
                    </w:rPr>
                    <w:t>12</w:t>
                  </w:r>
                </w:p>
              </w:tc>
            </w:tr>
            <w:tr w:rsidRPr="00EE1448" w:rsidR="00767A56" w:rsidTr="0034687D" w14:paraId="0549B191" w14:textId="77777777">
              <w:trPr>
                <w:trHeight w:val="269"/>
                <w:jc w:val="center"/>
              </w:trPr>
              <w:tc>
                <w:tcPr>
                  <w:tcW w:w="2434" w:type="dxa"/>
                  <w:shd w:val="clear" w:color="auto" w:fill="auto"/>
                </w:tcPr>
                <w:p w:rsidRPr="00EE1448" w:rsidR="00767A56" w:rsidP="009E0359" w:rsidRDefault="00767A56" w14:paraId="4AAD4E28" w14:textId="77777777">
                  <w:pPr>
                    <w:spacing w:after="60"/>
                    <w:jc w:val="both"/>
                    <w:rPr>
                      <w:rFonts w:ascii="Arial" w:hAnsi="Arial" w:cs="Arial"/>
                      <w:sz w:val="16"/>
                      <w:szCs w:val="16"/>
                      <w:lang w:eastAsia="zh-CN"/>
                    </w:rPr>
                  </w:pPr>
                  <w:r w:rsidRPr="00EE1448">
                    <w:rPr>
                      <w:rFonts w:ascii="Arial" w:hAnsi="Arial" w:cs="Arial"/>
                      <w:sz w:val="16"/>
                      <w:szCs w:val="16"/>
                      <w:lang w:eastAsia="zh-CN"/>
                    </w:rPr>
                    <w:t>120</w:t>
                  </w:r>
                </w:p>
              </w:tc>
              <w:tc>
                <w:tcPr>
                  <w:tcW w:w="2710" w:type="dxa"/>
                  <w:shd w:val="clear" w:color="auto" w:fill="auto"/>
                </w:tcPr>
                <w:p w:rsidRPr="00EE1448" w:rsidR="00767A56" w:rsidP="009E0359" w:rsidRDefault="00767A56" w14:paraId="759C3928" w14:textId="77777777">
                  <w:pPr>
                    <w:spacing w:after="60"/>
                    <w:jc w:val="both"/>
                    <w:rPr>
                      <w:rFonts w:ascii="Arial" w:hAnsi="Arial" w:cs="Arial"/>
                      <w:strike/>
                      <w:color w:val="C00000"/>
                      <w:sz w:val="16"/>
                      <w:szCs w:val="16"/>
                      <w:highlight w:val="yellow"/>
                      <w:lang w:eastAsia="zh-CN"/>
                    </w:rPr>
                  </w:pPr>
                  <w:r w:rsidRPr="00EE1448">
                    <w:rPr>
                      <w:rFonts w:ascii="Arial" w:hAnsi="Arial" w:cs="Arial"/>
                      <w:sz w:val="16"/>
                      <w:szCs w:val="16"/>
                      <w:lang w:eastAsia="zh-CN"/>
                    </w:rPr>
                    <w:t>24</w:t>
                  </w:r>
                </w:p>
              </w:tc>
            </w:tr>
            <w:tr w:rsidRPr="00EE1448" w:rsidR="00767A56" w:rsidTr="0034687D" w14:paraId="75E45C52" w14:textId="77777777">
              <w:trPr>
                <w:trHeight w:val="262"/>
                <w:jc w:val="center"/>
              </w:trPr>
              <w:tc>
                <w:tcPr>
                  <w:tcW w:w="2434" w:type="dxa"/>
                  <w:shd w:val="clear" w:color="auto" w:fill="auto"/>
                </w:tcPr>
                <w:p w:rsidRPr="00EE1448" w:rsidR="00767A56" w:rsidP="009E0359" w:rsidRDefault="00767A56" w14:paraId="772DA8DE" w14:textId="77777777">
                  <w:pPr>
                    <w:spacing w:after="60"/>
                    <w:jc w:val="both"/>
                    <w:rPr>
                      <w:rFonts w:ascii="Arial" w:hAnsi="Arial" w:cs="Arial"/>
                      <w:sz w:val="16"/>
                      <w:szCs w:val="16"/>
                      <w:lang w:eastAsia="zh-CN"/>
                    </w:rPr>
                  </w:pPr>
                  <w:r w:rsidRPr="00EE1448">
                    <w:rPr>
                      <w:rFonts w:ascii="Arial" w:hAnsi="Arial" w:cs="Arial"/>
                      <w:sz w:val="16"/>
                      <w:szCs w:val="16"/>
                      <w:lang w:eastAsia="zh-CN"/>
                    </w:rPr>
                    <w:t>480</w:t>
                  </w:r>
                </w:p>
              </w:tc>
              <w:tc>
                <w:tcPr>
                  <w:tcW w:w="2710" w:type="dxa"/>
                  <w:shd w:val="clear" w:color="auto" w:fill="auto"/>
                </w:tcPr>
                <w:p w:rsidRPr="00EE1448" w:rsidR="00767A56" w:rsidP="009E0359" w:rsidRDefault="00767A56" w14:paraId="2DB43866" w14:textId="77777777">
                  <w:pPr>
                    <w:spacing w:after="60"/>
                    <w:jc w:val="both"/>
                    <w:rPr>
                      <w:rFonts w:ascii="Arial" w:hAnsi="Arial" w:cs="Arial"/>
                      <w:strike/>
                      <w:color w:val="C00000"/>
                      <w:sz w:val="16"/>
                      <w:szCs w:val="16"/>
                      <w:highlight w:val="yellow"/>
                      <w:lang w:eastAsia="zh-CN"/>
                    </w:rPr>
                  </w:pPr>
                  <w:r w:rsidRPr="00EE1448">
                    <w:rPr>
                      <w:rFonts w:ascii="Arial" w:hAnsi="Arial" w:cs="Arial"/>
                      <w:sz w:val="16"/>
                      <w:szCs w:val="16"/>
                      <w:lang w:eastAsia="zh-CN"/>
                    </w:rPr>
                    <w:t>96</w:t>
                  </w:r>
                </w:p>
              </w:tc>
            </w:tr>
            <w:tr w:rsidRPr="00EE1448" w:rsidR="00767A56" w:rsidTr="0034687D" w14:paraId="68CB7715" w14:textId="77777777">
              <w:trPr>
                <w:trHeight w:val="262"/>
                <w:jc w:val="center"/>
              </w:trPr>
              <w:tc>
                <w:tcPr>
                  <w:tcW w:w="2434" w:type="dxa"/>
                  <w:shd w:val="clear" w:color="auto" w:fill="auto"/>
                </w:tcPr>
                <w:p w:rsidRPr="00EE1448" w:rsidR="00767A56" w:rsidP="009E0359" w:rsidRDefault="00767A56" w14:paraId="54B6A9A1" w14:textId="77777777">
                  <w:pPr>
                    <w:spacing w:after="60"/>
                    <w:jc w:val="both"/>
                    <w:rPr>
                      <w:rFonts w:ascii="Arial" w:hAnsi="Arial" w:cs="Arial"/>
                      <w:sz w:val="16"/>
                      <w:szCs w:val="16"/>
                      <w:lang w:eastAsia="zh-CN"/>
                    </w:rPr>
                  </w:pPr>
                  <w:r w:rsidRPr="00EE1448">
                    <w:rPr>
                      <w:rFonts w:ascii="Arial" w:hAnsi="Arial" w:cs="Arial"/>
                      <w:sz w:val="16"/>
                      <w:szCs w:val="16"/>
                      <w:lang w:eastAsia="zh-CN"/>
                    </w:rPr>
                    <w:t>960</w:t>
                  </w:r>
                </w:p>
              </w:tc>
              <w:tc>
                <w:tcPr>
                  <w:tcW w:w="2710" w:type="dxa"/>
                  <w:shd w:val="clear" w:color="auto" w:fill="auto"/>
                </w:tcPr>
                <w:p w:rsidRPr="00EE1448" w:rsidR="00767A56" w:rsidP="009E0359" w:rsidRDefault="00767A56" w14:paraId="7E96586E" w14:textId="77777777">
                  <w:pPr>
                    <w:spacing w:after="60"/>
                    <w:jc w:val="both"/>
                    <w:rPr>
                      <w:rFonts w:ascii="Arial" w:hAnsi="Arial" w:cs="Arial"/>
                      <w:strike/>
                      <w:color w:val="C00000"/>
                      <w:sz w:val="16"/>
                      <w:szCs w:val="16"/>
                      <w:highlight w:val="yellow"/>
                      <w:lang w:eastAsia="zh-CN"/>
                    </w:rPr>
                  </w:pPr>
                  <w:r w:rsidRPr="00EE1448">
                    <w:rPr>
                      <w:rFonts w:ascii="Arial" w:hAnsi="Arial" w:cs="Arial"/>
                      <w:sz w:val="16"/>
                      <w:szCs w:val="16"/>
                      <w:lang w:eastAsia="zh-CN"/>
                    </w:rPr>
                    <w:t>192</w:t>
                  </w:r>
                </w:p>
              </w:tc>
            </w:tr>
          </w:tbl>
          <w:p w:rsidRPr="00F10B2A" w:rsidR="00767A56" w:rsidP="00C605E7" w:rsidRDefault="00767A56" w14:paraId="7E6737F9" w14:textId="77777777">
            <w:pPr>
              <w:suppressAutoHyphens/>
              <w:overflowPunct/>
              <w:autoSpaceDE/>
              <w:autoSpaceDN/>
              <w:adjustRightInd/>
              <w:spacing w:after="0" w:line="254" w:lineRule="auto"/>
              <w:ind w:left="720"/>
              <w:jc w:val="both"/>
              <w:textAlignment w:val="auto"/>
              <w:rPr>
                <w:noProof/>
                <w:lang w:val="en-US"/>
              </w:rPr>
            </w:pPr>
          </w:p>
        </w:tc>
      </w:tr>
    </w:tbl>
    <w:p w:rsidRPr="00FB3DB3" w:rsidR="00767A56" w:rsidP="00402DFB" w:rsidRDefault="00767A56" w14:paraId="31CFC02C" w14:textId="77777777">
      <w:pPr>
        <w:spacing w:after="0"/>
      </w:pPr>
    </w:p>
    <w:p w:rsidR="00A8673E" w:rsidP="005533F5" w:rsidRDefault="00A8673E" w14:paraId="6D64799C" w14:textId="21CB12AF">
      <w:pPr>
        <w:numPr>
          <w:ilvl w:val="0"/>
          <w:numId w:val="38"/>
        </w:numPr>
        <w:spacing w:after="120"/>
        <w:jc w:val="both"/>
        <w:rPr>
          <w:b/>
          <w:sz w:val="22"/>
          <w:szCs w:val="22"/>
          <w:lang w:val="en-US"/>
        </w:rPr>
      </w:pPr>
      <w:r w:rsidRPr="00F10B2A">
        <w:rPr>
          <w:b/>
          <w:sz w:val="22"/>
          <w:szCs w:val="22"/>
          <w:lang w:val="en-US"/>
        </w:rPr>
        <w:t xml:space="preserve">On </w:t>
      </w:r>
      <w:r w:rsidRPr="00F10B2A" w:rsidR="00361CC1">
        <w:rPr>
          <w:b/>
          <w:sz w:val="22"/>
          <w:szCs w:val="22"/>
          <w:lang w:val="en-US"/>
        </w:rPr>
        <w:t xml:space="preserve">the new </w:t>
      </w:r>
      <w:r w:rsidRPr="00F10B2A">
        <w:rPr>
          <w:b/>
          <w:sz w:val="22"/>
          <w:szCs w:val="22"/>
          <w:lang w:val="en-US"/>
        </w:rPr>
        <w:t xml:space="preserve">DCI format 2_9 </w:t>
      </w:r>
      <w:r w:rsidRPr="00F10B2A" w:rsidR="00520B85">
        <w:rPr>
          <w:b/>
          <w:sz w:val="22"/>
          <w:szCs w:val="22"/>
          <w:lang w:val="en-US"/>
        </w:rPr>
        <w:t>conten</w:t>
      </w:r>
      <w:r w:rsidRPr="00F10B2A" w:rsidR="00B07A26">
        <w:rPr>
          <w:b/>
          <w:sz w:val="22"/>
          <w:szCs w:val="22"/>
          <w:lang w:val="en-US"/>
        </w:rPr>
        <w:t>t</w:t>
      </w:r>
    </w:p>
    <w:p w:rsidR="00450AAF" w:rsidP="002A77B5" w:rsidRDefault="00935984" w14:paraId="0CF5B31A" w14:textId="2B3DC0B8">
      <w:pPr>
        <w:spacing w:after="120"/>
        <w:jc w:val="both"/>
        <w:rPr>
          <w:sz w:val="22"/>
          <w:szCs w:val="22"/>
          <w:lang w:val="en-US"/>
        </w:rPr>
      </w:pPr>
      <w:r w:rsidRPr="00FB3DB3">
        <w:rPr>
          <w:noProof/>
          <w:sz w:val="22"/>
          <w:szCs w:val="22"/>
          <w:lang w:val="en-US"/>
        </w:rPr>
        <w:t>Based on the outcome of RAN1 #114 meeting, a new DCI format 2_9 with CRC scrambled by the new NES-RNTI was agreed for (de)-activation of cell DTX and</w:t>
      </w:r>
      <w:r w:rsidR="00D43A38">
        <w:rPr>
          <w:noProof/>
          <w:sz w:val="22"/>
          <w:szCs w:val="22"/>
          <w:lang w:val="en-US"/>
        </w:rPr>
        <w:t>/or</w:t>
      </w:r>
      <w:r w:rsidRPr="00FB3DB3">
        <w:rPr>
          <w:noProof/>
          <w:sz w:val="22"/>
          <w:szCs w:val="22"/>
          <w:lang w:val="en-US"/>
        </w:rPr>
        <w:t xml:space="preserve"> DRX configuration, which includes at least N information block fields and where each information block field contains (de)-activation indication of a configuration of cell DTX and/or DRX of a serving cell. </w:t>
      </w:r>
      <w:r w:rsidR="004C2407">
        <w:rPr>
          <w:sz w:val="22"/>
          <w:szCs w:val="22"/>
          <w:lang w:val="en-US"/>
        </w:rPr>
        <w:t>Moreover, t</w:t>
      </w:r>
      <w:r w:rsidRPr="00F10B2A" w:rsidR="00A5549A">
        <w:rPr>
          <w:sz w:val="22"/>
          <w:szCs w:val="22"/>
          <w:lang w:val="en-US"/>
        </w:rPr>
        <w:t xml:space="preserve">he starting </w:t>
      </w:r>
      <w:r w:rsidR="0089455A">
        <w:rPr>
          <w:noProof/>
          <w:sz w:val="22"/>
          <w:szCs w:val="22"/>
          <w:lang w:val="en-US"/>
        </w:rPr>
        <w:t xml:space="preserve">bit </w:t>
      </w:r>
      <w:r w:rsidRPr="00F10B2A" w:rsidR="00A5549A">
        <w:rPr>
          <w:sz w:val="22"/>
          <w:szCs w:val="22"/>
          <w:lang w:val="en-US"/>
        </w:rPr>
        <w:t xml:space="preserve">position </w:t>
      </w:r>
      <w:r w:rsidR="006B4EE6">
        <w:rPr>
          <w:sz w:val="22"/>
          <w:szCs w:val="22"/>
          <w:lang w:val="en-US"/>
        </w:rPr>
        <w:t>for each</w:t>
      </w:r>
      <w:r w:rsidR="00FC5A02">
        <w:rPr>
          <w:sz w:val="22"/>
          <w:szCs w:val="22"/>
          <w:lang w:val="en-US"/>
        </w:rPr>
        <w:t xml:space="preserve"> </w:t>
      </w:r>
      <w:r w:rsidR="00DC3351">
        <w:rPr>
          <w:sz w:val="22"/>
          <w:szCs w:val="22"/>
          <w:lang w:val="en-US"/>
        </w:rPr>
        <w:t xml:space="preserve">information block </w:t>
      </w:r>
      <w:r w:rsidRPr="00F10B2A" w:rsidR="00A5549A">
        <w:rPr>
          <w:sz w:val="22"/>
          <w:szCs w:val="22"/>
          <w:lang w:val="en-US"/>
        </w:rPr>
        <w:t xml:space="preserve">is determined by </w:t>
      </w:r>
      <w:r w:rsidRPr="00F10B2A" w:rsidR="002A77B5">
        <w:rPr>
          <w:sz w:val="22"/>
          <w:szCs w:val="22"/>
          <w:lang w:val="en-US"/>
        </w:rPr>
        <w:t>a new</w:t>
      </w:r>
      <w:r w:rsidRPr="00F10B2A" w:rsidR="00A5549A">
        <w:rPr>
          <w:sz w:val="22"/>
          <w:szCs w:val="22"/>
          <w:lang w:val="en-US"/>
        </w:rPr>
        <w:t xml:space="preserve"> parameter provided by higher layers for the UE.</w:t>
      </w:r>
      <w:r w:rsidRPr="00F10B2A" w:rsidR="002A77B5">
        <w:rPr>
          <w:sz w:val="22"/>
          <w:szCs w:val="22"/>
          <w:lang w:val="en-US"/>
        </w:rPr>
        <w:t xml:space="preserve"> </w:t>
      </w:r>
    </w:p>
    <w:p w:rsidRPr="00F10B2A" w:rsidR="002A77B5" w:rsidP="002A77B5" w:rsidRDefault="002A77B5" w14:paraId="479997F7" w14:textId="56D24630">
      <w:pPr>
        <w:spacing w:after="120"/>
        <w:jc w:val="both"/>
        <w:rPr>
          <w:sz w:val="22"/>
          <w:szCs w:val="22"/>
          <w:lang w:val="en-US"/>
        </w:rPr>
      </w:pPr>
      <w:r w:rsidRPr="00F10B2A">
        <w:rPr>
          <w:noProof/>
          <w:sz w:val="22"/>
          <w:szCs w:val="22"/>
          <w:lang w:val="en-US"/>
        </w:rPr>
        <w:t>An example is</w:t>
      </w:r>
      <w:r w:rsidRPr="00F10B2A" w:rsidDel="00F046EA">
        <w:rPr>
          <w:noProof/>
          <w:sz w:val="22"/>
          <w:szCs w:val="22"/>
          <w:lang w:val="en-US"/>
        </w:rPr>
        <w:t xml:space="preserve"> </w:t>
      </w:r>
      <w:r w:rsidR="00F046EA">
        <w:rPr>
          <w:noProof/>
          <w:sz w:val="22"/>
          <w:szCs w:val="22"/>
          <w:lang w:val="en-US"/>
        </w:rPr>
        <w:t>given</w:t>
      </w:r>
      <w:r w:rsidR="00F54653">
        <w:rPr>
          <w:noProof/>
          <w:sz w:val="22"/>
          <w:szCs w:val="22"/>
          <w:lang w:val="en-US"/>
        </w:rPr>
        <w:t xml:space="preserve"> in</w:t>
      </w:r>
      <w:r w:rsidRPr="00F10B2A" w:rsidR="00F046EA">
        <w:rPr>
          <w:noProof/>
          <w:sz w:val="22"/>
          <w:szCs w:val="22"/>
          <w:lang w:val="en-US"/>
        </w:rPr>
        <w:t xml:space="preserve"> </w:t>
      </w:r>
      <w:r w:rsidR="000B5943">
        <w:rPr>
          <w:noProof/>
          <w:sz w:val="22"/>
          <w:szCs w:val="22"/>
          <w:lang w:val="en-US"/>
        </w:rPr>
        <w:fldChar w:fldCharType="begin"/>
      </w:r>
      <w:r w:rsidR="000B5943">
        <w:rPr>
          <w:noProof/>
          <w:sz w:val="22"/>
          <w:szCs w:val="22"/>
          <w:lang w:val="en-US"/>
        </w:rPr>
        <w:instrText xml:space="preserve"> REF _Ref146534515 \h  \* MERGEFORMAT </w:instrText>
      </w:r>
      <w:r w:rsidR="000B5943">
        <w:rPr>
          <w:noProof/>
          <w:sz w:val="22"/>
          <w:szCs w:val="22"/>
          <w:lang w:val="en-US"/>
        </w:rPr>
      </w:r>
      <w:r w:rsidR="000B5943">
        <w:rPr>
          <w:noProof/>
          <w:sz w:val="22"/>
          <w:szCs w:val="22"/>
          <w:lang w:val="en-US"/>
        </w:rPr>
        <w:fldChar w:fldCharType="separate"/>
      </w:r>
      <w:r w:rsidRPr="00C1539C" w:rsidR="000B5943">
        <w:rPr>
          <w:noProof/>
          <w:sz w:val="22"/>
          <w:szCs w:val="22"/>
          <w:lang w:val="en-US"/>
        </w:rPr>
        <w:t>Figure 1</w:t>
      </w:r>
      <w:r w:rsidR="000B5943">
        <w:rPr>
          <w:noProof/>
          <w:sz w:val="22"/>
          <w:szCs w:val="22"/>
          <w:lang w:val="en-US"/>
        </w:rPr>
        <w:fldChar w:fldCharType="end"/>
      </w:r>
      <w:r w:rsidR="000B5943">
        <w:rPr>
          <w:noProof/>
          <w:sz w:val="22"/>
          <w:szCs w:val="22"/>
          <w:lang w:val="en-US"/>
        </w:rPr>
        <w:t xml:space="preserve"> </w:t>
      </w:r>
      <w:r w:rsidR="00330C80">
        <w:rPr>
          <w:noProof/>
          <w:sz w:val="22"/>
          <w:szCs w:val="22"/>
          <w:lang w:val="en-US"/>
        </w:rPr>
        <w:t xml:space="preserve">for the case with </w:t>
      </w:r>
      <w:r w:rsidR="00753558">
        <w:rPr>
          <w:noProof/>
          <w:sz w:val="22"/>
          <w:szCs w:val="22"/>
          <w:lang w:val="en-US"/>
        </w:rPr>
        <w:t xml:space="preserve">either </w:t>
      </w:r>
      <w:r w:rsidR="00330C80">
        <w:rPr>
          <w:noProof/>
          <w:sz w:val="22"/>
          <w:szCs w:val="22"/>
          <w:lang w:val="en-US"/>
        </w:rPr>
        <w:t>only one</w:t>
      </w:r>
      <w:r w:rsidR="00866D04">
        <w:rPr>
          <w:noProof/>
          <w:sz w:val="22"/>
          <w:szCs w:val="22"/>
          <w:lang w:val="en-US"/>
        </w:rPr>
        <w:t xml:space="preserve"> cell DTX or DRX</w:t>
      </w:r>
      <w:r w:rsidR="00330C80">
        <w:rPr>
          <w:noProof/>
          <w:sz w:val="22"/>
          <w:szCs w:val="22"/>
          <w:lang w:val="en-US"/>
        </w:rPr>
        <w:t xml:space="preserve"> pattern </w:t>
      </w:r>
      <w:r w:rsidR="00911307">
        <w:rPr>
          <w:noProof/>
          <w:sz w:val="22"/>
          <w:szCs w:val="22"/>
          <w:lang w:val="en-US"/>
        </w:rPr>
        <w:t xml:space="preserve">is </w:t>
      </w:r>
      <w:r w:rsidR="00330C80">
        <w:rPr>
          <w:noProof/>
          <w:sz w:val="22"/>
          <w:szCs w:val="22"/>
          <w:lang w:val="en-US"/>
        </w:rPr>
        <w:t>configured</w:t>
      </w:r>
      <w:r w:rsidR="00DC75F3">
        <w:rPr>
          <w:noProof/>
          <w:sz w:val="22"/>
          <w:szCs w:val="22"/>
          <w:lang w:val="en-US"/>
        </w:rPr>
        <w:t xml:space="preserve"> per serving cell</w:t>
      </w:r>
      <w:r w:rsidR="00F046EA">
        <w:rPr>
          <w:noProof/>
          <w:sz w:val="22"/>
          <w:szCs w:val="22"/>
          <w:lang w:val="en-US"/>
        </w:rPr>
        <w:t>, i.e.</w:t>
      </w:r>
      <w:r w:rsidR="00330C80">
        <w:rPr>
          <w:noProof/>
          <w:sz w:val="22"/>
          <w:szCs w:val="22"/>
          <w:lang w:val="en-US"/>
        </w:rPr>
        <w:t xml:space="preserve"> </w:t>
      </w:r>
      <w:r w:rsidR="00911307">
        <w:rPr>
          <w:noProof/>
          <w:sz w:val="22"/>
          <w:szCs w:val="22"/>
          <w:lang w:val="en-US"/>
        </w:rPr>
        <w:t>Block#2</w:t>
      </w:r>
      <w:r w:rsidR="002E476D">
        <w:rPr>
          <w:noProof/>
          <w:sz w:val="22"/>
          <w:szCs w:val="22"/>
          <w:lang w:val="en-US"/>
        </w:rPr>
        <w:t xml:space="preserve">, or both </w:t>
      </w:r>
      <w:r w:rsidR="00587A93">
        <w:rPr>
          <w:noProof/>
          <w:sz w:val="22"/>
          <w:szCs w:val="22"/>
          <w:lang w:val="en-US"/>
        </w:rPr>
        <w:t xml:space="preserve">a single </w:t>
      </w:r>
      <w:r w:rsidR="002E476D">
        <w:rPr>
          <w:noProof/>
          <w:sz w:val="22"/>
          <w:szCs w:val="22"/>
          <w:lang w:val="en-US"/>
        </w:rPr>
        <w:t>cell DTX and DRX pattern</w:t>
      </w:r>
      <w:r w:rsidR="00587A93">
        <w:rPr>
          <w:noProof/>
          <w:sz w:val="22"/>
          <w:szCs w:val="22"/>
          <w:lang w:val="en-US"/>
        </w:rPr>
        <w:t xml:space="preserve"> are configured</w:t>
      </w:r>
      <w:r w:rsidR="007109B1">
        <w:rPr>
          <w:noProof/>
          <w:sz w:val="22"/>
          <w:szCs w:val="22"/>
          <w:lang w:val="en-US"/>
        </w:rPr>
        <w:t xml:space="preserve"> per serving cell</w:t>
      </w:r>
      <w:r w:rsidR="00F046EA">
        <w:rPr>
          <w:noProof/>
          <w:sz w:val="22"/>
          <w:szCs w:val="22"/>
          <w:lang w:val="en-US"/>
        </w:rPr>
        <w:t xml:space="preserve">, i.e. </w:t>
      </w:r>
      <w:r w:rsidR="00EB147D">
        <w:rPr>
          <w:noProof/>
          <w:sz w:val="22"/>
          <w:szCs w:val="22"/>
          <w:lang w:val="en-US"/>
        </w:rPr>
        <w:t xml:space="preserve">for the </w:t>
      </w:r>
      <w:r w:rsidR="007109B1">
        <w:rPr>
          <w:noProof/>
          <w:sz w:val="22"/>
          <w:szCs w:val="22"/>
          <w:lang w:val="en-US"/>
        </w:rPr>
        <w:t xml:space="preserve">information </w:t>
      </w:r>
      <w:r w:rsidR="00EB147D">
        <w:rPr>
          <w:noProof/>
          <w:sz w:val="22"/>
          <w:szCs w:val="22"/>
          <w:lang w:val="en-US"/>
        </w:rPr>
        <w:t>block</w:t>
      </w:r>
      <w:r w:rsidR="007109B1">
        <w:rPr>
          <w:noProof/>
          <w:sz w:val="22"/>
          <w:szCs w:val="22"/>
          <w:lang w:val="en-US"/>
        </w:rPr>
        <w:t>s</w:t>
      </w:r>
      <w:r w:rsidR="00EB147D">
        <w:rPr>
          <w:noProof/>
          <w:sz w:val="22"/>
          <w:szCs w:val="22"/>
          <w:lang w:val="en-US"/>
        </w:rPr>
        <w:t xml:space="preserve"> other than Block#2</w:t>
      </w:r>
      <w:r w:rsidR="00587A93">
        <w:rPr>
          <w:noProof/>
          <w:sz w:val="22"/>
          <w:szCs w:val="22"/>
          <w:lang w:val="en-US"/>
        </w:rPr>
        <w:t>.</w:t>
      </w:r>
    </w:p>
    <w:tbl>
      <w:tblPr>
        <w:tblStyle w:val="TableGrid"/>
        <w:tblW w:w="0" w:type="auto"/>
        <w:tblLook w:val="04A0" w:firstRow="1" w:lastRow="0" w:firstColumn="1" w:lastColumn="0" w:noHBand="0" w:noVBand="1"/>
      </w:tblPr>
      <w:tblGrid>
        <w:gridCol w:w="1693"/>
        <w:gridCol w:w="1693"/>
        <w:gridCol w:w="1693"/>
        <w:gridCol w:w="1620"/>
        <w:gridCol w:w="1694"/>
        <w:gridCol w:w="1569"/>
      </w:tblGrid>
      <w:tr w:rsidR="002A77B5" w:rsidTr="005533F5" w14:paraId="0732CCB4" w14:textId="643387B0">
        <w:tc>
          <w:tcPr>
            <w:tcW w:w="1693" w:type="dxa"/>
          </w:tcPr>
          <w:p w:rsidRPr="00191EDE" w:rsidR="002A77B5" w:rsidP="002A77B5" w:rsidRDefault="002A77B5" w14:paraId="41EF29B7" w14:textId="607B3914">
            <w:pPr>
              <w:spacing w:after="120"/>
              <w:jc w:val="both"/>
              <w:rPr>
                <w:b/>
                <w:lang w:val="en-US"/>
              </w:rPr>
            </w:pPr>
            <w:r w:rsidRPr="00191EDE">
              <w:rPr>
                <w:b/>
                <w:lang w:val="en-US"/>
              </w:rPr>
              <w:t>Block #1</w:t>
            </w:r>
          </w:p>
          <w:p w:rsidRPr="00191EDE" w:rsidR="00586929" w:rsidP="002A77B5" w:rsidRDefault="00586929" w14:paraId="2539A7EF" w14:textId="7B3CC45C">
            <w:pPr>
              <w:spacing w:after="120"/>
              <w:jc w:val="both"/>
              <w:rPr>
                <w:lang w:val="en-US"/>
              </w:rPr>
            </w:pPr>
            <w:r w:rsidRPr="00191EDE">
              <w:rPr>
                <w:lang w:val="en-US"/>
              </w:rPr>
              <w:t>Contains (de)-activation indication of cell DTX and DRX of cell #1</w:t>
            </w:r>
          </w:p>
        </w:tc>
        <w:tc>
          <w:tcPr>
            <w:tcW w:w="1693" w:type="dxa"/>
          </w:tcPr>
          <w:p w:rsidRPr="00191EDE" w:rsidR="002A77B5" w:rsidP="002A77B5" w:rsidRDefault="002A77B5" w14:paraId="085E6B8E" w14:textId="77777777">
            <w:pPr>
              <w:spacing w:after="120"/>
              <w:jc w:val="both"/>
              <w:rPr>
                <w:b/>
                <w:lang w:val="en-US"/>
              </w:rPr>
            </w:pPr>
            <w:r w:rsidRPr="00191EDE">
              <w:rPr>
                <w:b/>
                <w:lang w:val="en-US"/>
              </w:rPr>
              <w:t>Block #2</w:t>
            </w:r>
          </w:p>
          <w:p w:rsidRPr="00191EDE" w:rsidR="00586929" w:rsidP="002A77B5" w:rsidRDefault="00586929" w14:paraId="2FEC4C26" w14:textId="73218BB5">
            <w:pPr>
              <w:spacing w:after="120"/>
              <w:jc w:val="both"/>
              <w:rPr>
                <w:lang w:val="en-US"/>
              </w:rPr>
            </w:pPr>
            <w:r w:rsidRPr="00191EDE">
              <w:rPr>
                <w:lang w:val="en-US"/>
              </w:rPr>
              <w:t xml:space="preserve">Contains (de)-activation indication of </w:t>
            </w:r>
            <w:r w:rsidRPr="00191EDE" w:rsidR="002F35C0">
              <w:rPr>
                <w:lang w:val="en-US"/>
              </w:rPr>
              <w:t xml:space="preserve">only </w:t>
            </w:r>
            <w:r w:rsidRPr="00191EDE">
              <w:rPr>
                <w:lang w:val="en-US"/>
              </w:rPr>
              <w:t>cell DTX or DRX of cell #2</w:t>
            </w:r>
          </w:p>
        </w:tc>
        <w:tc>
          <w:tcPr>
            <w:tcW w:w="1693" w:type="dxa"/>
          </w:tcPr>
          <w:p w:rsidRPr="00191EDE" w:rsidR="002A77B5" w:rsidP="002A77B5" w:rsidRDefault="002A77B5" w14:paraId="6A0CBA49" w14:textId="77777777">
            <w:pPr>
              <w:spacing w:after="120"/>
              <w:jc w:val="both"/>
              <w:rPr>
                <w:b/>
                <w:lang w:val="en-US"/>
              </w:rPr>
            </w:pPr>
            <w:r w:rsidRPr="00191EDE">
              <w:rPr>
                <w:b/>
                <w:lang w:val="en-US"/>
              </w:rPr>
              <w:t>Block #3</w:t>
            </w:r>
          </w:p>
          <w:p w:rsidRPr="00191EDE" w:rsidR="00586929" w:rsidP="002A77B5" w:rsidRDefault="00586929" w14:paraId="17321CDB" w14:textId="05D0E8AB">
            <w:pPr>
              <w:spacing w:after="120"/>
              <w:jc w:val="both"/>
              <w:rPr>
                <w:lang w:val="en-US"/>
              </w:rPr>
            </w:pPr>
            <w:r w:rsidRPr="00191EDE">
              <w:rPr>
                <w:lang w:val="en-US"/>
              </w:rPr>
              <w:t>Contains (de)-activation indication of cell DTX and DRX of cell #3</w:t>
            </w:r>
          </w:p>
        </w:tc>
        <w:tc>
          <w:tcPr>
            <w:tcW w:w="1620" w:type="dxa"/>
          </w:tcPr>
          <w:p w:rsidRPr="00191EDE" w:rsidR="002A77B5" w:rsidP="002A77B5" w:rsidRDefault="002A77B5" w14:paraId="7889C93C" w14:textId="0E47E394">
            <w:pPr>
              <w:spacing w:after="120"/>
              <w:jc w:val="both"/>
              <w:rPr>
                <w:lang w:val="en-US"/>
              </w:rPr>
            </w:pPr>
            <w:r w:rsidRPr="00191EDE">
              <w:rPr>
                <w:lang w:val="en-US"/>
              </w:rPr>
              <w:t>…</w:t>
            </w:r>
          </w:p>
        </w:tc>
        <w:tc>
          <w:tcPr>
            <w:tcW w:w="1694" w:type="dxa"/>
          </w:tcPr>
          <w:p w:rsidRPr="00191EDE" w:rsidR="002A77B5" w:rsidP="002A77B5" w:rsidRDefault="002A77B5" w14:paraId="78E4596E" w14:textId="77777777">
            <w:pPr>
              <w:spacing w:after="120"/>
              <w:jc w:val="both"/>
              <w:rPr>
                <w:b/>
                <w:lang w:val="en-US"/>
              </w:rPr>
            </w:pPr>
            <w:r w:rsidRPr="00191EDE">
              <w:rPr>
                <w:b/>
                <w:lang w:val="en-US"/>
              </w:rPr>
              <w:t>Block #N</w:t>
            </w:r>
          </w:p>
          <w:p w:rsidRPr="00191EDE" w:rsidR="00586929" w:rsidP="002A77B5" w:rsidRDefault="00586929" w14:paraId="58F9EE2B" w14:textId="62BCDCE2">
            <w:pPr>
              <w:spacing w:after="120"/>
              <w:jc w:val="both"/>
              <w:rPr>
                <w:lang w:val="en-US"/>
              </w:rPr>
            </w:pPr>
            <w:r w:rsidRPr="00191EDE">
              <w:rPr>
                <w:lang w:val="en-US"/>
              </w:rPr>
              <w:t>Contains (de)-activation indication of cell DTX and DRX</w:t>
            </w:r>
            <w:r w:rsidRPr="00191EDE" w:rsidR="00930D11">
              <w:rPr>
                <w:lang w:val="en-US"/>
              </w:rPr>
              <w:t xml:space="preserve"> </w:t>
            </w:r>
            <w:r w:rsidRPr="00191EDE">
              <w:rPr>
                <w:lang w:val="en-US"/>
              </w:rPr>
              <w:t>of cell #N</w:t>
            </w:r>
          </w:p>
        </w:tc>
        <w:tc>
          <w:tcPr>
            <w:tcW w:w="1569" w:type="dxa"/>
          </w:tcPr>
          <w:p w:rsidRPr="00191EDE" w:rsidR="002A77B5" w:rsidP="002A77B5" w:rsidRDefault="002A77B5" w14:paraId="27E94694" w14:textId="61433D40">
            <w:pPr>
              <w:spacing w:after="120"/>
              <w:jc w:val="both"/>
              <w:rPr>
                <w:i/>
                <w:lang w:val="en-US"/>
              </w:rPr>
            </w:pPr>
            <w:r w:rsidRPr="00191EDE">
              <w:rPr>
                <w:i/>
                <w:lang w:val="en-US"/>
              </w:rPr>
              <w:t>Padding</w:t>
            </w:r>
          </w:p>
        </w:tc>
      </w:tr>
      <w:tr w:rsidR="00D21CC8" w:rsidTr="002A77B5" w14:paraId="44CC6CF8" w14:textId="77777777">
        <w:tc>
          <w:tcPr>
            <w:tcW w:w="1693" w:type="dxa"/>
          </w:tcPr>
          <w:p w:rsidRPr="00191EDE" w:rsidR="00D21CC8" w:rsidP="002A77B5" w:rsidRDefault="00D21CC8" w14:paraId="49AB3976" w14:textId="1AD693EC">
            <w:pPr>
              <w:spacing w:after="120"/>
              <w:jc w:val="both"/>
              <w:rPr>
                <w:lang w:val="en-US"/>
              </w:rPr>
            </w:pPr>
            <w:r w:rsidRPr="00191EDE">
              <w:rPr>
                <w:lang w:val="en-US"/>
              </w:rPr>
              <w:t>2 bits</w:t>
            </w:r>
          </w:p>
        </w:tc>
        <w:tc>
          <w:tcPr>
            <w:tcW w:w="1693" w:type="dxa"/>
          </w:tcPr>
          <w:p w:rsidRPr="00191EDE" w:rsidR="00D21CC8" w:rsidP="002A77B5" w:rsidRDefault="00D21CC8" w14:paraId="48C848B8" w14:textId="3D7D5469">
            <w:pPr>
              <w:spacing w:after="120"/>
              <w:jc w:val="both"/>
              <w:rPr>
                <w:lang w:val="en-US"/>
              </w:rPr>
            </w:pPr>
            <w:r w:rsidRPr="00191EDE">
              <w:rPr>
                <w:lang w:val="en-US"/>
              </w:rPr>
              <w:t>1 bit</w:t>
            </w:r>
          </w:p>
        </w:tc>
        <w:tc>
          <w:tcPr>
            <w:tcW w:w="1693" w:type="dxa"/>
          </w:tcPr>
          <w:p w:rsidRPr="00191EDE" w:rsidR="00D21CC8" w:rsidP="002A77B5" w:rsidRDefault="00930D11" w14:paraId="469AA76A" w14:textId="2D947C1A">
            <w:pPr>
              <w:spacing w:after="120"/>
              <w:jc w:val="both"/>
              <w:rPr>
                <w:lang w:val="en-US"/>
              </w:rPr>
            </w:pPr>
            <w:r w:rsidRPr="00191EDE">
              <w:rPr>
                <w:lang w:val="en-US"/>
              </w:rPr>
              <w:t>2 bits</w:t>
            </w:r>
          </w:p>
        </w:tc>
        <w:tc>
          <w:tcPr>
            <w:tcW w:w="1620" w:type="dxa"/>
          </w:tcPr>
          <w:p w:rsidRPr="00191EDE" w:rsidR="00D21CC8" w:rsidP="002A77B5" w:rsidRDefault="00DF0DE7" w14:paraId="36156EEA" w14:textId="64D20273">
            <w:pPr>
              <w:spacing w:after="120"/>
              <w:jc w:val="both"/>
              <w:rPr>
                <w:lang w:val="en-US"/>
              </w:rPr>
            </w:pPr>
            <w:r w:rsidRPr="00191EDE">
              <w:rPr>
                <w:lang w:val="en-US"/>
              </w:rPr>
              <w:t>…</w:t>
            </w:r>
          </w:p>
        </w:tc>
        <w:tc>
          <w:tcPr>
            <w:tcW w:w="1694" w:type="dxa"/>
          </w:tcPr>
          <w:p w:rsidRPr="00191EDE" w:rsidR="00D21CC8" w:rsidP="002A77B5" w:rsidRDefault="00930D11" w14:paraId="6F4CE5F0" w14:textId="3469C584">
            <w:pPr>
              <w:spacing w:after="120"/>
              <w:jc w:val="both"/>
              <w:rPr>
                <w:lang w:val="en-US"/>
              </w:rPr>
            </w:pPr>
            <w:r w:rsidRPr="00191EDE">
              <w:rPr>
                <w:lang w:val="en-US"/>
              </w:rPr>
              <w:t>2 bits</w:t>
            </w:r>
          </w:p>
        </w:tc>
        <w:tc>
          <w:tcPr>
            <w:tcW w:w="1569" w:type="dxa"/>
          </w:tcPr>
          <w:p w:rsidRPr="00191EDE" w:rsidR="00D21CC8" w:rsidP="002A77B5" w:rsidRDefault="00D21CC8" w14:paraId="741E2DB5" w14:textId="77777777">
            <w:pPr>
              <w:spacing w:after="120"/>
              <w:jc w:val="both"/>
              <w:rPr>
                <w:i/>
                <w:lang w:val="en-US"/>
              </w:rPr>
            </w:pPr>
          </w:p>
        </w:tc>
      </w:tr>
    </w:tbl>
    <w:p w:rsidRPr="00F10B2A" w:rsidR="00A5549A" w:rsidP="002A77B5" w:rsidRDefault="00455728" w14:paraId="4081681C" w14:textId="081CA42D">
      <w:pPr>
        <w:spacing w:after="120"/>
        <w:jc w:val="both"/>
        <w:rPr>
          <w:sz w:val="22"/>
          <w:szCs w:val="22"/>
          <w:lang w:val="en-US"/>
        </w:rPr>
      </w:pPr>
      <w:r w:rsidRPr="00F10B2A">
        <w:rPr>
          <w:noProof/>
          <w:sz w:val="22"/>
          <w:szCs w:val="22"/>
          <w:lang w:val="en-US"/>
        </w:rPr>
        <mc:AlternateContent>
          <mc:Choice Requires="wps">
            <w:drawing>
              <wp:anchor distT="0" distB="0" distL="114300" distR="114300" simplePos="0" relativeHeight="251658241" behindDoc="0" locked="0" layoutInCell="1" allowOverlap="1" wp14:anchorId="2BDD7D40" wp14:editId="1A685807">
                <wp:simplePos x="0" y="0"/>
                <wp:positionH relativeFrom="column">
                  <wp:posOffset>-2540</wp:posOffset>
                </wp:positionH>
                <wp:positionV relativeFrom="paragraph">
                  <wp:posOffset>189865</wp:posOffset>
                </wp:positionV>
                <wp:extent cx="786765" cy="693420"/>
                <wp:effectExtent l="0" t="0" r="13335" b="11430"/>
                <wp:wrapNone/>
                <wp:docPr id="4" name="Text Box 4"/>
                <wp:cNvGraphicFramePr/>
                <a:graphic xmlns:a="http://schemas.openxmlformats.org/drawingml/2006/main">
                  <a:graphicData uri="http://schemas.microsoft.com/office/word/2010/wordprocessingShape">
                    <wps:wsp>
                      <wps:cNvSpPr txBox="1"/>
                      <wps:spPr>
                        <a:xfrm>
                          <a:off x="0" y="0"/>
                          <a:ext cx="786765" cy="693420"/>
                        </a:xfrm>
                        <a:prstGeom prst="rect">
                          <a:avLst/>
                        </a:prstGeom>
                        <a:solidFill>
                          <a:schemeClr val="lt1"/>
                        </a:solidFill>
                        <a:ln w="6350">
                          <a:solidFill>
                            <a:prstClr val="black"/>
                          </a:solidFill>
                        </a:ln>
                      </wps:spPr>
                      <wps:txbx>
                        <w:txbxContent>
                          <w:p w:rsidRPr="005533F5" w:rsidR="00586929" w:rsidRDefault="00586929" w14:paraId="0BBFDB9F" w14:textId="6208FEF8">
                            <w:pPr>
                              <w:rPr>
                                <w:sz w:val="16"/>
                                <w:szCs w:val="16"/>
                                <w:lang w:val="en-US"/>
                              </w:rPr>
                            </w:pPr>
                            <w:r w:rsidRPr="005533F5">
                              <w:rPr>
                                <w:sz w:val="16"/>
                                <w:szCs w:val="16"/>
                                <w:lang w:val="en-US"/>
                              </w:rPr>
                              <w:t>Starting position for UEs whose serving cell is cell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B7166B5">
              <v:shapetype id="_x0000_t202" coordsize="21600,21600" o:spt="202" path="m,l,21600r21600,l21600,xe" w14:anchorId="2BDD7D40">
                <v:stroke joinstyle="miter"/>
                <v:path gradientshapeok="t" o:connecttype="rect"/>
              </v:shapetype>
              <v:shape id="Text Box 4" style="position:absolute;left:0;text-align:left;margin-left:-.2pt;margin-top:14.95pt;width:61.95pt;height:54.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">
                <v:textbox>
                  <w:txbxContent>
                    <w:p w:rsidRPr="005533F5" w:rsidR="00586929" w:rsidRDefault="00586929" w14:paraId="76828663" w14:textId="6208FEF8">
                      <w:pPr>
                        <w:rPr>
                          <w:sz w:val="16"/>
                          <w:szCs w:val="16"/>
                          <w:lang w:val="en-US"/>
                        </w:rPr>
                      </w:pPr>
                      <w:r w:rsidRPr="005533F5">
                        <w:rPr>
                          <w:sz w:val="16"/>
                          <w:szCs w:val="16"/>
                          <w:lang w:val="en-US"/>
                        </w:rPr>
                        <w:t>Starting position for UEs whose serving cell is cell #1</w:t>
                      </w:r>
                    </w:p>
                  </w:txbxContent>
                </v:textbox>
              </v:shape>
            </w:pict>
          </mc:Fallback>
        </mc:AlternateContent>
      </w:r>
      <w:r w:rsidRPr="00F10B2A">
        <w:rPr>
          <w:noProof/>
          <w:sz w:val="22"/>
          <w:szCs w:val="22"/>
          <w:lang w:val="en-US"/>
        </w:rPr>
        <mc:AlternateContent>
          <mc:Choice Requires="wps">
            <w:drawing>
              <wp:anchor distT="0" distB="0" distL="114300" distR="114300" simplePos="0" relativeHeight="251658247" behindDoc="0" locked="0" layoutInCell="1" allowOverlap="1" wp14:anchorId="05F6B73F" wp14:editId="72935D1F">
                <wp:simplePos x="0" y="0"/>
                <wp:positionH relativeFrom="column">
                  <wp:posOffset>4250055</wp:posOffset>
                </wp:positionH>
                <wp:positionV relativeFrom="paragraph">
                  <wp:posOffset>185420</wp:posOffset>
                </wp:positionV>
                <wp:extent cx="786765" cy="731520"/>
                <wp:effectExtent l="0" t="0" r="13335" b="11430"/>
                <wp:wrapNone/>
                <wp:docPr id="13" name="Text Box 13"/>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rsidRPr="005533F5" w:rsidR="00586929" w:rsidP="00586929" w:rsidRDefault="00586929" w14:paraId="583E285E" w14:textId="0C8D6076">
                            <w:pPr>
                              <w:rPr>
                                <w:sz w:val="16"/>
                                <w:szCs w:val="16"/>
                                <w:lang w:val="en-US"/>
                              </w:rPr>
                            </w:pPr>
                            <w:r w:rsidRPr="005533F5">
                              <w:rPr>
                                <w:sz w:val="16"/>
                                <w:szCs w:val="16"/>
                                <w:lang w:val="en-US"/>
                              </w:rPr>
                              <w:t>Starting position for UEs whose serving cell is cell #</w:t>
                            </w:r>
                            <w:proofErr w:type="gramStart"/>
                            <w:r>
                              <w:rPr>
                                <w:sz w:val="16"/>
                                <w:szCs w:val="16"/>
                                <w:lang w:val="en-US"/>
                              </w:rPr>
                              <w:t>N</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FB97E00">
              <v:shape id="Text Box 13" style="position:absolute;left:0;text-align:left;margin-left:334.65pt;margin-top:14.6pt;width:61.95pt;height:57.6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9buOQIAAII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" w14:anchorId="05F6B73F">
                <v:textbox>
                  <w:txbxContent>
                    <w:p w:rsidRPr="005533F5" w:rsidR="00586929" w:rsidP="00586929" w:rsidRDefault="00586929" w14:paraId="4001777E" w14:textId="0C8D6076">
                      <w:pPr>
                        <w:rPr>
                          <w:sz w:val="16"/>
                          <w:szCs w:val="16"/>
                          <w:lang w:val="en-US"/>
                        </w:rPr>
                      </w:pPr>
                      <w:r w:rsidRPr="005533F5">
                        <w:rPr>
                          <w:sz w:val="16"/>
                          <w:szCs w:val="16"/>
                          <w:lang w:val="en-US"/>
                        </w:rPr>
                        <w:t>Starting position for UEs whose serving cell is cell #</w:t>
                      </w:r>
                      <w:proofErr w:type="gramStart"/>
                      <w:r>
                        <w:rPr>
                          <w:sz w:val="16"/>
                          <w:szCs w:val="16"/>
                          <w:lang w:val="en-US"/>
                        </w:rPr>
                        <w:t>N</w:t>
                      </w:r>
                      <w:proofErr w:type="gramEnd"/>
                    </w:p>
                  </w:txbxContent>
                </v:textbox>
              </v:shape>
            </w:pict>
          </mc:Fallback>
        </mc:AlternateContent>
      </w:r>
      <w:r w:rsidRPr="00F10B2A">
        <w:rPr>
          <w:noProof/>
          <w:sz w:val="22"/>
          <w:szCs w:val="22"/>
          <w:lang w:val="en-US"/>
        </w:rPr>
        <mc:AlternateContent>
          <mc:Choice Requires="wps">
            <w:drawing>
              <wp:anchor distT="0" distB="0" distL="114300" distR="114300" simplePos="0" relativeHeight="251658245" behindDoc="0" locked="0" layoutInCell="1" allowOverlap="1" wp14:anchorId="28F65FA5" wp14:editId="30DEE8BD">
                <wp:simplePos x="0" y="0"/>
                <wp:positionH relativeFrom="column">
                  <wp:posOffset>2143125</wp:posOffset>
                </wp:positionH>
                <wp:positionV relativeFrom="paragraph">
                  <wp:posOffset>168275</wp:posOffset>
                </wp:positionV>
                <wp:extent cx="786765" cy="731520"/>
                <wp:effectExtent l="0" t="0" r="13335" b="11430"/>
                <wp:wrapNone/>
                <wp:docPr id="11" name="Text Box 11"/>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rsidRPr="005533F5" w:rsidR="00586929" w:rsidP="00586929" w:rsidRDefault="00586929" w14:paraId="7D9423CE" w14:textId="26A6635A">
                            <w:pPr>
                              <w:rPr>
                                <w:sz w:val="16"/>
                                <w:szCs w:val="16"/>
                                <w:lang w:val="en-US"/>
                              </w:rPr>
                            </w:pPr>
                            <w:r w:rsidRPr="005533F5">
                              <w:rPr>
                                <w:sz w:val="16"/>
                                <w:szCs w:val="16"/>
                                <w:lang w:val="en-US"/>
                              </w:rPr>
                              <w:t>Starting position for UEs whose serving cell is cell #</w:t>
                            </w:r>
                            <w:r>
                              <w:rPr>
                                <w:sz w:val="16"/>
                                <w:szCs w:val="16"/>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C182953">
              <v:shape id="Text Box 11" style="position:absolute;left:0;text-align:left;margin-left:168.75pt;margin-top:13.25pt;width:61.95pt;height:57.6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3dKOwIAAII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" w14:anchorId="28F65FA5">
                <v:textbox>
                  <w:txbxContent>
                    <w:p w:rsidRPr="005533F5" w:rsidR="00586929" w:rsidP="00586929" w:rsidRDefault="00586929" w14:paraId="1739A046" w14:textId="26A6635A">
                      <w:pPr>
                        <w:rPr>
                          <w:sz w:val="16"/>
                          <w:szCs w:val="16"/>
                          <w:lang w:val="en-US"/>
                        </w:rPr>
                      </w:pPr>
                      <w:r w:rsidRPr="005533F5">
                        <w:rPr>
                          <w:sz w:val="16"/>
                          <w:szCs w:val="16"/>
                          <w:lang w:val="en-US"/>
                        </w:rPr>
                        <w:t>Starting position for UEs whose serving cell is cell #</w:t>
                      </w:r>
                      <w:r>
                        <w:rPr>
                          <w:sz w:val="16"/>
                          <w:szCs w:val="16"/>
                          <w:lang w:val="en-US"/>
                        </w:rPr>
                        <w:t>3</w:t>
                      </w:r>
                    </w:p>
                  </w:txbxContent>
                </v:textbox>
              </v:shape>
            </w:pict>
          </mc:Fallback>
        </mc:AlternateContent>
      </w:r>
      <w:r w:rsidRPr="00F10B2A">
        <w:rPr>
          <w:noProof/>
          <w:sz w:val="22"/>
          <w:szCs w:val="22"/>
          <w:lang w:val="en-US"/>
        </w:rPr>
        <mc:AlternateContent>
          <mc:Choice Requires="wps">
            <w:drawing>
              <wp:anchor distT="0" distB="0" distL="114300" distR="114300" simplePos="0" relativeHeight="251658243" behindDoc="0" locked="0" layoutInCell="1" allowOverlap="1" wp14:anchorId="613C7720" wp14:editId="3361835D">
                <wp:simplePos x="0" y="0"/>
                <wp:positionH relativeFrom="column">
                  <wp:posOffset>1064895</wp:posOffset>
                </wp:positionH>
                <wp:positionV relativeFrom="paragraph">
                  <wp:posOffset>149225</wp:posOffset>
                </wp:positionV>
                <wp:extent cx="786765" cy="731520"/>
                <wp:effectExtent l="0" t="0" r="13335" b="11430"/>
                <wp:wrapNone/>
                <wp:docPr id="6" name="Text Box 6"/>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rsidRPr="005533F5" w:rsidR="00586929" w:rsidP="00586929" w:rsidRDefault="00586929" w14:paraId="4F1AC799" w14:textId="096D00D3">
                            <w:pPr>
                              <w:rPr>
                                <w:sz w:val="16"/>
                                <w:szCs w:val="16"/>
                                <w:lang w:val="en-US"/>
                              </w:rPr>
                            </w:pPr>
                            <w:r w:rsidRPr="005533F5">
                              <w:rPr>
                                <w:sz w:val="16"/>
                                <w:szCs w:val="16"/>
                                <w:lang w:val="en-US"/>
                              </w:rPr>
                              <w:t>Starting position for UEs whose serving cell is cell #</w:t>
                            </w:r>
                            <w:r>
                              <w:rPr>
                                <w:sz w:val="16"/>
                                <w:szCs w:val="16"/>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38241E1">
              <v:shape id="Text Box 6" style="position:absolute;left:0;text-align:left;margin-left:83.85pt;margin-top:11.75pt;width:61.95pt;height:57.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9"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" w14:anchorId="613C7720">
                <v:textbox>
                  <w:txbxContent>
                    <w:p w:rsidRPr="005533F5" w:rsidR="00586929" w:rsidP="00586929" w:rsidRDefault="00586929" w14:paraId="67B9A6B9" w14:textId="096D00D3">
                      <w:pPr>
                        <w:rPr>
                          <w:sz w:val="16"/>
                          <w:szCs w:val="16"/>
                          <w:lang w:val="en-US"/>
                        </w:rPr>
                      </w:pPr>
                      <w:r w:rsidRPr="005533F5">
                        <w:rPr>
                          <w:sz w:val="16"/>
                          <w:szCs w:val="16"/>
                          <w:lang w:val="en-US"/>
                        </w:rPr>
                        <w:t>Starting position for UEs whose serving cell is cell #</w:t>
                      </w:r>
                      <w:r>
                        <w:rPr>
                          <w:sz w:val="16"/>
                          <w:szCs w:val="16"/>
                          <w:lang w:val="en-US"/>
                        </w:rPr>
                        <w:t>2</w:t>
                      </w:r>
                    </w:p>
                  </w:txbxContent>
                </v:textbox>
              </v:shape>
            </w:pict>
          </mc:Fallback>
        </mc:AlternateContent>
      </w:r>
      <w:r w:rsidRPr="00F10B2A" w:rsidR="00C51A64">
        <w:rPr>
          <w:noProof/>
          <w:sz w:val="22"/>
          <w:szCs w:val="22"/>
          <w:lang w:val="en-US"/>
        </w:rPr>
        <mc:AlternateContent>
          <mc:Choice Requires="wps">
            <w:drawing>
              <wp:anchor distT="0" distB="0" distL="114300" distR="114300" simplePos="0" relativeHeight="251658246" behindDoc="0" locked="0" layoutInCell="1" allowOverlap="1" wp14:anchorId="2C0762B5" wp14:editId="00376613">
                <wp:simplePos x="0" y="0"/>
                <wp:positionH relativeFrom="column">
                  <wp:posOffset>4251960</wp:posOffset>
                </wp:positionH>
                <wp:positionV relativeFrom="paragraph">
                  <wp:posOffset>15875</wp:posOffset>
                </wp:positionV>
                <wp:extent cx="0" cy="421005"/>
                <wp:effectExtent l="76200" t="38100" r="57150" b="36195"/>
                <wp:wrapNone/>
                <wp:docPr id="12" name="Straight Arrow Connector 12"/>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1AB224AA">
              <v:shapetype id="_x0000_t32" coordsize="21600,21600" o:oned="t" filled="f" o:spt="32" path="m,l21600,21600e" w14:anchorId="4023831C">
                <v:path fillok="f" arrowok="t" o:connecttype="none"/>
                <o:lock v:ext="edit" shapetype="t"/>
              </v:shapetype>
              <v:shape id="Straight Arrow Connector 12" style="position:absolute;margin-left:334.8pt;margin-top:1.25pt;width:0;height:33.15pt;z-index:251658246;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">
                <v:stroke joinstyle="miter" startarrow="block"/>
              </v:shape>
            </w:pict>
          </mc:Fallback>
        </mc:AlternateContent>
      </w:r>
      <w:r w:rsidRPr="00F10B2A" w:rsidR="00586929">
        <w:rPr>
          <w:noProof/>
          <w:sz w:val="22"/>
          <w:szCs w:val="22"/>
          <w:lang w:val="en-US"/>
        </w:rPr>
        <mc:AlternateContent>
          <mc:Choice Requires="wps">
            <w:drawing>
              <wp:anchor distT="0" distB="0" distL="114300" distR="114300" simplePos="0" relativeHeight="251658244" behindDoc="0" locked="0" layoutInCell="1" allowOverlap="1" wp14:anchorId="573EE717" wp14:editId="6853919C">
                <wp:simplePos x="0" y="0"/>
                <wp:positionH relativeFrom="column">
                  <wp:posOffset>2144131</wp:posOffset>
                </wp:positionH>
                <wp:positionV relativeFrom="paragraph">
                  <wp:posOffset>17763</wp:posOffset>
                </wp:positionV>
                <wp:extent cx="0" cy="421419"/>
                <wp:effectExtent l="76200" t="38100" r="57150" b="36195"/>
                <wp:wrapNone/>
                <wp:docPr id="10" name="Straight Arrow Connector 10"/>
                <wp:cNvGraphicFramePr/>
                <a:graphic xmlns:a="http://schemas.openxmlformats.org/drawingml/2006/main">
                  <a:graphicData uri="http://schemas.microsoft.com/office/word/2010/wordprocessingShape">
                    <wps:wsp>
                      <wps:cNvCnPr/>
                      <wps:spPr>
                        <a:xfrm>
                          <a:off x="0" y="0"/>
                          <a:ext cx="0" cy="421419"/>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10CC80CD">
              <v:shape id="Straight Arrow Connector 10" style="position:absolute;margin-left:168.85pt;margin-top:1.4pt;width:0;height:33.2pt;z-index:251658244;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" w14:anchorId="49EEE1A2">
                <v:stroke joinstyle="miter" startarrow="block"/>
              </v:shape>
            </w:pict>
          </mc:Fallback>
        </mc:AlternateContent>
      </w:r>
      <w:r w:rsidRPr="00F10B2A" w:rsidR="00586929">
        <w:rPr>
          <w:noProof/>
          <w:sz w:val="22"/>
          <w:szCs w:val="22"/>
          <w:lang w:val="en-US"/>
        </w:rPr>
        <mc:AlternateContent>
          <mc:Choice Requires="wps">
            <w:drawing>
              <wp:anchor distT="0" distB="0" distL="114300" distR="114300" simplePos="0" relativeHeight="251658242" behindDoc="0" locked="0" layoutInCell="1" allowOverlap="1" wp14:anchorId="35D75127" wp14:editId="6905FC0A">
                <wp:simplePos x="0" y="0"/>
                <wp:positionH relativeFrom="column">
                  <wp:posOffset>1065530</wp:posOffset>
                </wp:positionH>
                <wp:positionV relativeFrom="paragraph">
                  <wp:posOffset>-1905</wp:posOffset>
                </wp:positionV>
                <wp:extent cx="0" cy="421005"/>
                <wp:effectExtent l="76200" t="38100" r="57150" b="36195"/>
                <wp:wrapNone/>
                <wp:docPr id="5" name="Straight Arrow Connector 5"/>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67CE5631">
              <v:shape id="Straight Arrow Connector 5" style="position:absolute;margin-left:83.9pt;margin-top:-.15pt;width:0;height:33.15pt;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" w14:anchorId="078631F2">
                <v:stroke joinstyle="miter" startarrow="block"/>
              </v:shape>
            </w:pict>
          </mc:Fallback>
        </mc:AlternateContent>
      </w:r>
      <w:r w:rsidRPr="00F10B2A" w:rsidR="00586929">
        <w:rPr>
          <w:noProof/>
          <w:sz w:val="22"/>
          <w:szCs w:val="22"/>
          <w:lang w:val="en-US"/>
        </w:rPr>
        <mc:AlternateContent>
          <mc:Choice Requires="wps">
            <w:drawing>
              <wp:anchor distT="0" distB="0" distL="114300" distR="114300" simplePos="0" relativeHeight="251658240" behindDoc="0" locked="0" layoutInCell="1" allowOverlap="1" wp14:anchorId="5F85CFC1" wp14:editId="25A30937">
                <wp:simplePos x="0" y="0"/>
                <wp:positionH relativeFrom="column">
                  <wp:posOffset>-4473</wp:posOffset>
                </wp:positionH>
                <wp:positionV relativeFrom="paragraph">
                  <wp:posOffset>1601</wp:posOffset>
                </wp:positionV>
                <wp:extent cx="0" cy="421419"/>
                <wp:effectExtent l="76200" t="38100" r="57150" b="36195"/>
                <wp:wrapNone/>
                <wp:docPr id="3" name="Straight Arrow Connector 3"/>
                <wp:cNvGraphicFramePr/>
                <a:graphic xmlns:a="http://schemas.openxmlformats.org/drawingml/2006/main">
                  <a:graphicData uri="http://schemas.microsoft.com/office/word/2010/wordprocessingShape">
                    <wps:wsp>
                      <wps:cNvCnPr/>
                      <wps:spPr>
                        <a:xfrm>
                          <a:off x="0" y="0"/>
                          <a:ext cx="0" cy="421419"/>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50D915FF">
              <v:shape id="Straight Arrow Connector 3" style="position:absolute;margin-left:-.35pt;margin-top:.15pt;width:0;height:33.2pt;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" w14:anchorId="3D34554F">
                <v:stroke joinstyle="miter" startarrow="block"/>
              </v:shape>
            </w:pict>
          </mc:Fallback>
        </mc:AlternateContent>
      </w:r>
    </w:p>
    <w:p w:rsidRPr="00F10B2A" w:rsidR="00586929" w:rsidP="00DE4BC0" w:rsidRDefault="00586929" w14:paraId="6F2781D5" w14:textId="68B7C38F">
      <w:pPr>
        <w:spacing w:after="120"/>
        <w:jc w:val="both"/>
        <w:rPr>
          <w:sz w:val="22"/>
          <w:szCs w:val="22"/>
          <w:lang w:val="en-US"/>
        </w:rPr>
      </w:pPr>
    </w:p>
    <w:p w:rsidRPr="00F10B2A" w:rsidR="00586929" w:rsidP="00DE4BC0" w:rsidRDefault="00586929" w14:paraId="525EA77B" w14:textId="26BA584C">
      <w:pPr>
        <w:spacing w:after="120"/>
        <w:jc w:val="both"/>
        <w:rPr>
          <w:sz w:val="22"/>
          <w:szCs w:val="22"/>
          <w:lang w:val="en-US"/>
        </w:rPr>
      </w:pPr>
    </w:p>
    <w:p w:rsidRPr="00F10B2A" w:rsidR="00586929" w:rsidP="00DE4BC0" w:rsidRDefault="00586929" w14:paraId="308512BB" w14:textId="77777777">
      <w:pPr>
        <w:spacing w:after="120"/>
        <w:jc w:val="both"/>
        <w:rPr>
          <w:sz w:val="22"/>
          <w:szCs w:val="22"/>
          <w:lang w:val="en-US"/>
        </w:rPr>
      </w:pPr>
    </w:p>
    <w:p w:rsidR="00E749BF" w:rsidP="00730A7C" w:rsidRDefault="00E749BF" w14:paraId="7B00D76D" w14:textId="77777777">
      <w:pPr>
        <w:pStyle w:val="Caption"/>
        <w:spacing w:before="0" w:after="0"/>
        <w:jc w:val="center"/>
      </w:pPr>
      <w:bookmarkStart w:name="_Ref146534515" w:id="6"/>
    </w:p>
    <w:p w:rsidR="00A5549A" w:rsidDel="001C0F18" w:rsidP="00730A7C" w:rsidRDefault="006D7816" w14:paraId="3D52A0D1" w14:textId="2A26A815">
      <w:pPr>
        <w:pStyle w:val="Caption"/>
        <w:spacing w:before="0"/>
        <w:jc w:val="center"/>
        <w:rPr>
          <w:lang w:val="en-US"/>
        </w:rPr>
      </w:pPr>
      <w:r>
        <w:t xml:space="preserve">Figure </w:t>
      </w:r>
      <w:r>
        <w:fldChar w:fldCharType="begin"/>
      </w:r>
      <w:r>
        <w:rPr>
          <w:b w:val="0"/>
        </w:rPr>
        <w:instrText xml:space="preserve"> SEQ Figure \* ARABIC </w:instrText>
      </w:r>
      <w:r>
        <w:fldChar w:fldCharType="separate"/>
      </w:r>
      <w:r>
        <w:rPr>
          <w:noProof/>
        </w:rPr>
        <w:t>1</w:t>
      </w:r>
      <w:r>
        <w:fldChar w:fldCharType="end"/>
      </w:r>
      <w:bookmarkEnd w:id="6"/>
      <w:r>
        <w:rPr>
          <w:lang w:val="en-US"/>
        </w:rPr>
        <w:t xml:space="preserve">: Illustration of the new DCI format 2_9 </w:t>
      </w:r>
      <w:r>
        <w:rPr>
          <w:noProof/>
          <w:lang w:val="en-US"/>
        </w:rPr>
        <w:t>content when a single cell DTX and/or cell DRX is configured</w:t>
      </w:r>
    </w:p>
    <w:p w:rsidRPr="00C85AAE" w:rsidR="00A51231" w:rsidP="00A51231" w:rsidRDefault="00A51231" w14:paraId="12F085D0" w14:textId="2D3B0493">
      <w:pPr>
        <w:spacing w:after="120"/>
        <w:jc w:val="both"/>
        <w:rPr>
          <w:b/>
          <w:sz w:val="22"/>
          <w:szCs w:val="22"/>
          <w:lang w:val="en-US"/>
        </w:rPr>
      </w:pPr>
      <w:r w:rsidRPr="007330AB">
        <w:rPr>
          <w:b/>
          <w:bCs/>
          <w:noProof/>
          <w:sz w:val="22"/>
          <w:szCs w:val="22"/>
          <w:lang w:val="en-US"/>
        </w:rPr>
        <w:t>Proposal</w:t>
      </w:r>
      <w:r w:rsidRPr="007330AB" w:rsidR="00955650">
        <w:rPr>
          <w:b/>
          <w:bCs/>
          <w:noProof/>
          <w:sz w:val="22"/>
          <w:szCs w:val="22"/>
          <w:lang w:val="en-US"/>
        </w:rPr>
        <w:t xml:space="preserve"> </w:t>
      </w:r>
      <w:r w:rsidR="00651C81">
        <w:rPr>
          <w:b/>
          <w:bCs/>
          <w:noProof/>
          <w:sz w:val="22"/>
          <w:szCs w:val="22"/>
          <w:lang w:val="en-US"/>
        </w:rPr>
        <w:t>1</w:t>
      </w:r>
      <w:r w:rsidRPr="007330AB">
        <w:rPr>
          <w:b/>
          <w:bCs/>
          <w:noProof/>
          <w:sz w:val="22"/>
          <w:szCs w:val="22"/>
          <w:lang w:val="en-US"/>
        </w:rPr>
        <w:t>: [</w:t>
      </w:r>
      <w:r w:rsidRPr="00C85AAE">
        <w:rPr>
          <w:b/>
          <w:color w:val="0070C0"/>
          <w:sz w:val="22"/>
          <w:szCs w:val="22"/>
          <w:lang w:val="en-US"/>
        </w:rPr>
        <w:t xml:space="preserve">TP#1 to TS 38.212, </w:t>
      </w:r>
      <w:r w:rsidR="00C3035D">
        <w:rPr>
          <w:b/>
          <w:color w:val="0070C0"/>
          <w:sz w:val="22"/>
          <w:szCs w:val="22"/>
          <w:lang w:val="en-US"/>
        </w:rPr>
        <w:t>Sec. 7.3.1, T</w:t>
      </w:r>
      <w:r w:rsidRPr="00C85AAE" w:rsidR="008D35BD">
        <w:rPr>
          <w:b/>
          <w:color w:val="0070C0"/>
          <w:sz w:val="22"/>
          <w:szCs w:val="22"/>
          <w:lang w:val="en-US"/>
        </w:rPr>
        <w:t>able 7.3.1-1</w:t>
      </w:r>
      <w:r w:rsidRPr="00C85AAE">
        <w:rPr>
          <w:b/>
          <w:color w:val="0070C0"/>
          <w:sz w:val="22"/>
          <w:szCs w:val="22"/>
          <w:lang w:val="en-US"/>
        </w:rPr>
        <w:t xml:space="preserve">] </w:t>
      </w:r>
      <w:r w:rsidRPr="00C85AAE">
        <w:rPr>
          <w:b/>
          <w:sz w:val="22"/>
          <w:szCs w:val="22"/>
          <w:lang w:val="en-US"/>
        </w:rPr>
        <w:t>Capture in TS 38.212 th</w:t>
      </w:r>
      <w:r w:rsidRPr="00C85AAE" w:rsidR="00295A5D">
        <w:rPr>
          <w:b/>
          <w:sz w:val="22"/>
          <w:szCs w:val="22"/>
          <w:lang w:val="en-US"/>
        </w:rPr>
        <w:t>at the (de)-activation</w:t>
      </w:r>
      <w:r w:rsidRPr="00C85AAE">
        <w:rPr>
          <w:b/>
          <w:sz w:val="22"/>
          <w:szCs w:val="22"/>
          <w:lang w:val="en-US"/>
        </w:rPr>
        <w:t xml:space="preserve"> </w:t>
      </w:r>
      <w:r w:rsidRPr="00C85AAE" w:rsidR="00295A5D">
        <w:rPr>
          <w:b/>
          <w:sz w:val="22"/>
          <w:szCs w:val="22"/>
          <w:lang w:val="en-US"/>
        </w:rPr>
        <w:t xml:space="preserve">could </w:t>
      </w:r>
      <w:r w:rsidRPr="00C85AAE" w:rsidR="001C2CC3">
        <w:rPr>
          <w:b/>
          <w:sz w:val="22"/>
          <w:szCs w:val="22"/>
          <w:lang w:val="en-US"/>
        </w:rPr>
        <w:t xml:space="preserve">be </w:t>
      </w:r>
      <w:r w:rsidRPr="00C85AAE" w:rsidR="00264315">
        <w:rPr>
          <w:b/>
          <w:sz w:val="22"/>
          <w:szCs w:val="22"/>
          <w:lang w:val="en-US"/>
        </w:rPr>
        <w:t>appl</w:t>
      </w:r>
      <w:r w:rsidRPr="00C85AAE" w:rsidR="00AC61FA">
        <w:rPr>
          <w:b/>
          <w:sz w:val="22"/>
          <w:szCs w:val="22"/>
          <w:lang w:val="en-US"/>
        </w:rPr>
        <w:t>i</w:t>
      </w:r>
      <w:r w:rsidRPr="00C85AAE" w:rsidR="007F20A9">
        <w:rPr>
          <w:b/>
          <w:sz w:val="22"/>
          <w:szCs w:val="22"/>
          <w:lang w:val="en-US"/>
        </w:rPr>
        <w:t xml:space="preserve">ed </w:t>
      </w:r>
      <w:r w:rsidRPr="00C85AAE" w:rsidR="001C2CC3">
        <w:rPr>
          <w:b/>
          <w:sz w:val="22"/>
          <w:szCs w:val="22"/>
          <w:lang w:val="en-US"/>
        </w:rPr>
        <w:t xml:space="preserve">for both cell DTX and cell DRX </w:t>
      </w:r>
      <w:r w:rsidRPr="00C85AAE">
        <w:rPr>
          <w:b/>
          <w:sz w:val="22"/>
          <w:szCs w:val="22"/>
          <w:lang w:val="en-US"/>
        </w:rPr>
        <w:t>whe</w:t>
      </w:r>
      <w:r w:rsidRPr="00C85AAE" w:rsidR="001C2CC3">
        <w:rPr>
          <w:b/>
          <w:sz w:val="22"/>
          <w:szCs w:val="22"/>
          <w:lang w:val="en-US"/>
        </w:rPr>
        <w:t>n</w:t>
      </w:r>
      <w:r w:rsidRPr="00C85AAE">
        <w:rPr>
          <w:b/>
          <w:sz w:val="22"/>
          <w:szCs w:val="22"/>
          <w:lang w:val="en-US"/>
        </w:rPr>
        <w:t xml:space="preserve"> both are configured for a serving cell</w:t>
      </w:r>
      <w:r w:rsidRPr="00C85AAE" w:rsidR="007F20A9">
        <w:rPr>
          <w:b/>
          <w:sz w:val="22"/>
          <w:szCs w:val="22"/>
          <w:lang w:val="en-US"/>
        </w:rPr>
        <w:t>,</w:t>
      </w:r>
      <w:r w:rsidRPr="00C85AAE">
        <w:rPr>
          <w:b/>
          <w:sz w:val="22"/>
          <w:szCs w:val="22"/>
          <w:lang w:val="en-US"/>
        </w:rPr>
        <w:t xml:space="preserve"> or </w:t>
      </w:r>
      <w:r w:rsidRPr="00C85AAE" w:rsidR="005D5A3E">
        <w:rPr>
          <w:b/>
          <w:sz w:val="22"/>
          <w:szCs w:val="22"/>
          <w:lang w:val="en-US"/>
        </w:rPr>
        <w:t xml:space="preserve">applied for </w:t>
      </w:r>
      <w:r w:rsidRPr="00C85AAE">
        <w:rPr>
          <w:b/>
          <w:sz w:val="22"/>
          <w:szCs w:val="22"/>
          <w:lang w:val="en-US"/>
        </w:rPr>
        <w:t xml:space="preserve">only cell DTX or cell DRX </w:t>
      </w:r>
      <w:r w:rsidRPr="00C85AAE" w:rsidR="001C2CC3">
        <w:rPr>
          <w:b/>
          <w:sz w:val="22"/>
          <w:szCs w:val="22"/>
          <w:lang w:val="en-US"/>
        </w:rPr>
        <w:t>if only one</w:t>
      </w:r>
      <w:r w:rsidRPr="00C85AAE" w:rsidR="000F6742">
        <w:rPr>
          <w:b/>
          <w:sz w:val="22"/>
          <w:szCs w:val="22"/>
          <w:lang w:val="en-US"/>
        </w:rPr>
        <w:t xml:space="preserve"> of it</w:t>
      </w:r>
      <w:r w:rsidRPr="00C85AAE" w:rsidR="001C2CC3">
        <w:rPr>
          <w:b/>
          <w:sz w:val="22"/>
          <w:szCs w:val="22"/>
          <w:lang w:val="en-US"/>
        </w:rPr>
        <w:t xml:space="preserve"> </w:t>
      </w:r>
      <w:r w:rsidRPr="00C85AAE">
        <w:rPr>
          <w:b/>
          <w:sz w:val="22"/>
          <w:szCs w:val="22"/>
          <w:lang w:val="en-US"/>
        </w:rPr>
        <w:t>is configured.</w:t>
      </w:r>
    </w:p>
    <w:p w:rsidRPr="00EC56E0" w:rsidR="00A51231" w:rsidP="00A51231" w:rsidRDefault="00A51231" w14:paraId="304A2B8B" w14:textId="77777777">
      <w:pPr>
        <w:spacing w:after="120"/>
        <w:jc w:val="both"/>
        <w:rPr>
          <w:noProof/>
          <w:sz w:val="22"/>
          <w:szCs w:val="22"/>
          <w:lang w:val="en-US"/>
        </w:rPr>
      </w:pPr>
      <w:r w:rsidRPr="00EC56E0">
        <w:rPr>
          <w:noProof/>
          <w:sz w:val="22"/>
          <w:szCs w:val="22"/>
          <w:lang w:val="en-US"/>
        </w:rPr>
        <mc:AlternateContent>
          <mc:Choice Requires="wps">
            <w:drawing>
              <wp:inline distT="0" distB="0" distL="0" distR="0" wp14:anchorId="28754911" wp14:editId="28551979">
                <wp:extent cx="6317673" cy="7572375"/>
                <wp:effectExtent l="0" t="0" r="26035" b="2857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73" cy="7572375"/>
                        </a:xfrm>
                        <a:prstGeom prst="rect">
                          <a:avLst/>
                        </a:prstGeom>
                        <a:solidFill>
                          <a:srgbClr val="FFFFFF"/>
                        </a:solidFill>
                        <a:ln w="9525">
                          <a:solidFill>
                            <a:srgbClr val="000000"/>
                          </a:solidFill>
                          <a:miter lim="800000"/>
                          <a:headEnd/>
                          <a:tailEnd/>
                        </a:ln>
                      </wps:spPr>
                      <wps:txbx>
                        <w:txbxContent>
                          <w:p w:rsidR="00A51231" w:rsidP="00A51231" w:rsidRDefault="00A51231" w14:paraId="74803DDB" w14:textId="04748A61">
                            <w:pPr>
                              <w:rPr>
                                <w:b/>
                                <w:color w:val="0070C0"/>
                              </w:rPr>
                            </w:pPr>
                            <w:r>
                              <w:rPr>
                                <w:b/>
                                <w:color w:val="0070C0"/>
                              </w:rPr>
                              <w:t xml:space="preserve">TP#1 to TS </w:t>
                            </w:r>
                            <w:r w:rsidRPr="00F20F72">
                              <w:rPr>
                                <w:b/>
                                <w:color w:val="0070C0"/>
                              </w:rPr>
                              <w:t>38.212</w:t>
                            </w:r>
                            <w:r>
                              <w:rPr>
                                <w:b/>
                                <w:color w:val="0070C0"/>
                              </w:rPr>
                              <w:t>, Sec. 7.3.1:</w:t>
                            </w:r>
                          </w:p>
                          <w:p w:rsidR="00A51231" w:rsidP="00E15166" w:rsidRDefault="00A51231" w14:paraId="76D1F06B" w14:textId="18D981F1">
                            <w:pPr>
                              <w:spacing w:after="120"/>
                              <w:rPr>
                                <w:i/>
                              </w:rPr>
                            </w:pPr>
                            <w:r>
                              <w:rPr>
                                <w:b/>
                                <w:bCs/>
                                <w:i/>
                                <w:iCs/>
                              </w:rPr>
                              <w:t>Reason for change</w:t>
                            </w:r>
                            <w:r>
                              <w:rPr>
                                <w:i/>
                                <w:iCs/>
                              </w:rPr>
                              <w:t xml:space="preserve">: </w:t>
                            </w:r>
                            <w:r w:rsidR="00526067">
                              <w:rPr>
                                <w:i/>
                                <w:iCs/>
                              </w:rPr>
                              <w:t xml:space="preserve">The current wording doesn’t </w:t>
                            </w:r>
                            <w:r w:rsidR="004C6605">
                              <w:rPr>
                                <w:i/>
                                <w:iCs/>
                              </w:rPr>
                              <w:t>clearly</w:t>
                            </w:r>
                            <w:r w:rsidR="00526067">
                              <w:rPr>
                                <w:i/>
                                <w:iCs/>
                              </w:rPr>
                              <w:t xml:space="preserve"> cap</w:t>
                            </w:r>
                            <w:r w:rsidR="00C63B72">
                              <w:rPr>
                                <w:i/>
                                <w:iCs/>
                              </w:rPr>
                              <w:t>ture the cases where both</w:t>
                            </w:r>
                            <w:r w:rsidR="00503BA4">
                              <w:rPr>
                                <w:i/>
                                <w:iCs/>
                              </w:rPr>
                              <w:t xml:space="preserve"> cell DTX and cell DRX </w:t>
                            </w:r>
                            <w:r w:rsidR="00C63B72">
                              <w:rPr>
                                <w:i/>
                                <w:iCs/>
                              </w:rPr>
                              <w:t>are</w:t>
                            </w:r>
                            <w:r w:rsidR="00503BA4">
                              <w:rPr>
                                <w:i/>
                                <w:iCs/>
                              </w:rPr>
                              <w:t xml:space="preserve"> configured or </w:t>
                            </w:r>
                            <w:r w:rsidR="00526067">
                              <w:rPr>
                                <w:i/>
                                <w:iCs/>
                              </w:rPr>
                              <w:t xml:space="preserve">only cell DTX or cell DTX </w:t>
                            </w:r>
                            <w:r w:rsidR="00C63B72">
                              <w:rPr>
                                <w:i/>
                                <w:iCs/>
                              </w:rPr>
                              <w:t xml:space="preserve">is </w:t>
                            </w:r>
                            <w:proofErr w:type="gramStart"/>
                            <w:r w:rsidR="00C63B72">
                              <w:rPr>
                                <w:i/>
                                <w:iCs/>
                              </w:rPr>
                              <w:t>configured</w:t>
                            </w:r>
                            <w:r>
                              <w:rPr>
                                <w:i/>
                                <w:iCs/>
                              </w:rPr>
                              <w:t xml:space="preserve"> .</w:t>
                            </w:r>
                            <w:proofErr w:type="gramEnd"/>
                          </w:p>
                          <w:p w:rsidRPr="004C6605" w:rsidR="00A51231" w:rsidP="00E15166" w:rsidRDefault="00A51231" w14:paraId="6F012E6E" w14:textId="7B86C47D">
                            <w:pPr>
                              <w:keepNext/>
                              <w:keepLines/>
                              <w:spacing w:after="120"/>
                              <w:rPr>
                                <w:rFonts w:ascii="Arial" w:hAnsi="Arial" w:eastAsia="等线" w:cs="Arial"/>
                                <w:sz w:val="18"/>
                                <w:szCs w:val="18"/>
                                <w:lang w:eastAsia="zh-CN"/>
                              </w:rPr>
                            </w:pPr>
                            <w:r>
                              <w:rPr>
                                <w:b/>
                                <w:bCs/>
                                <w:i/>
                                <w:iCs/>
                              </w:rPr>
                              <w:t>Summary of change</w:t>
                            </w:r>
                            <w:r>
                              <w:rPr>
                                <w:i/>
                                <w:iCs/>
                              </w:rPr>
                              <w:t xml:space="preserve">: </w:t>
                            </w:r>
                            <w:r w:rsidR="004C6605">
                              <w:rPr>
                                <w:i/>
                                <w:iCs/>
                              </w:rPr>
                              <w:t>R</w:t>
                            </w:r>
                            <w:r w:rsidR="00C63B72">
                              <w:rPr>
                                <w:i/>
                                <w:iCs/>
                              </w:rPr>
                              <w:t>eplace “</w:t>
                            </w:r>
                            <w:r w:rsidR="00C63B72">
                              <w:rPr>
                                <w:rFonts w:ascii="Arial" w:hAnsi="Arial" w:eastAsia="等线" w:cs="Arial"/>
                                <w:sz w:val="18"/>
                                <w:szCs w:val="18"/>
                                <w:lang w:eastAsia="zh-CN"/>
                              </w:rPr>
                              <w:t>A</w:t>
                            </w:r>
                            <w:r w:rsidRPr="0008739A" w:rsidR="00C63B72">
                              <w:rPr>
                                <w:rFonts w:ascii="Arial" w:hAnsi="Arial" w:eastAsia="等线" w:cs="Arial"/>
                                <w:sz w:val="18"/>
                                <w:szCs w:val="18"/>
                                <w:lang w:eastAsia="zh-CN"/>
                              </w:rPr>
                              <w:t xml:space="preserve">ctivating or de-activating the cell </w:t>
                            </w:r>
                            <w:r w:rsidRPr="00E15166" w:rsidR="00C63B72">
                              <w:rPr>
                                <w:rFonts w:ascii="Arial" w:hAnsi="Arial" w:eastAsia="等线" w:cs="Arial"/>
                                <w:sz w:val="18"/>
                                <w:szCs w:val="18"/>
                                <w:highlight w:val="yellow"/>
                                <w:lang w:eastAsia="zh-CN"/>
                              </w:rPr>
                              <w:t xml:space="preserve">DTX/DRX </w:t>
                            </w:r>
                            <w:r w:rsidRPr="00E15166" w:rsidR="00C63B72">
                              <w:rPr>
                                <w:rStyle w:val="CommentReference"/>
                                <w:highlight w:val="yellow"/>
                              </w:rPr>
                            </w:r>
                            <w:r w:rsidRPr="00E15166" w:rsidR="00C63B72">
                              <w:rPr>
                                <w:rStyle w:val="CommentReference"/>
                                <w:highlight w:val="yellow"/>
                              </w:rPr>
                            </w:r>
                            <w:r w:rsidRPr="0008739A" w:rsidR="00C63B72">
                              <w:rPr>
                                <w:rFonts w:ascii="Arial" w:hAnsi="Arial" w:eastAsia="等线" w:cs="Arial"/>
                                <w:sz w:val="18"/>
                                <w:szCs w:val="18"/>
                                <w:lang w:eastAsia="zh-CN"/>
                              </w:rPr>
                              <w:t xml:space="preserve">configuration </w:t>
                            </w:r>
                            <w:r w:rsidRPr="00823370" w:rsidR="00C63B72">
                              <w:rPr>
                                <w:rFonts w:ascii="Arial" w:hAnsi="Arial" w:eastAsia="等线" w:cs="Arial"/>
                                <w:sz w:val="18"/>
                                <w:szCs w:val="18"/>
                                <w:lang w:eastAsia="zh-CN"/>
                              </w:rPr>
                              <w:t xml:space="preserve">of one or multiple serving cells for </w:t>
                            </w:r>
                            <w:r w:rsidRPr="00ED4AF8" w:rsidR="00C63B72">
                              <w:rPr>
                                <w:rFonts w:ascii="Arial" w:hAnsi="Arial" w:eastAsia="等线" w:cs="Arial"/>
                                <w:sz w:val="18"/>
                                <w:szCs w:val="18"/>
                                <w:lang w:eastAsia="zh-CN"/>
                              </w:rPr>
                              <w:t>one or more UEs.</w:t>
                            </w:r>
                            <w:r w:rsidR="00C63B72">
                              <w:rPr>
                                <w:rFonts w:ascii="Arial" w:hAnsi="Arial" w:eastAsia="等线" w:cs="Arial"/>
                                <w:sz w:val="18"/>
                                <w:szCs w:val="18"/>
                                <w:lang w:eastAsia="zh-CN"/>
                              </w:rPr>
                              <w:t xml:space="preserve">” </w:t>
                            </w:r>
                            <w:r w:rsidR="00D61C40">
                              <w:rPr>
                                <w:rFonts w:ascii="Arial" w:hAnsi="Arial" w:eastAsia="等线" w:cs="Arial"/>
                                <w:sz w:val="18"/>
                                <w:szCs w:val="18"/>
                                <w:lang w:eastAsia="zh-CN"/>
                              </w:rPr>
                              <w:t>b</w:t>
                            </w:r>
                            <w:r w:rsidR="00C63B72">
                              <w:rPr>
                                <w:rFonts w:ascii="Arial" w:hAnsi="Arial" w:eastAsia="等线" w:cs="Arial"/>
                                <w:sz w:val="18"/>
                                <w:szCs w:val="18"/>
                                <w:lang w:eastAsia="zh-CN"/>
                              </w:rPr>
                              <w:t>y “A</w:t>
                            </w:r>
                            <w:r w:rsidRPr="0008739A" w:rsidR="00C63B72">
                              <w:rPr>
                                <w:rFonts w:ascii="Arial" w:hAnsi="Arial" w:eastAsia="等线" w:cs="Arial"/>
                                <w:sz w:val="18"/>
                                <w:szCs w:val="18"/>
                                <w:lang w:eastAsia="zh-CN"/>
                              </w:rPr>
                              <w:t xml:space="preserve">ctivating or de-activating the cell </w:t>
                            </w:r>
                            <w:r w:rsidRPr="00E15166" w:rsidR="00C63B72">
                              <w:rPr>
                                <w:rFonts w:ascii="Arial" w:hAnsi="Arial" w:eastAsia="等线" w:cs="Arial"/>
                                <w:sz w:val="18"/>
                                <w:szCs w:val="18"/>
                                <w:highlight w:val="yellow"/>
                                <w:lang w:eastAsia="zh-CN"/>
                              </w:rPr>
                              <w:t xml:space="preserve">DTX and/or DRX </w:t>
                            </w:r>
                            <w:r w:rsidRPr="00E15166" w:rsidR="00C63B72">
                              <w:rPr>
                                <w:rStyle w:val="CommentReference"/>
                                <w:highlight w:val="yellow"/>
                              </w:rPr>
                            </w:r>
                            <w:r w:rsidRPr="00E15166" w:rsidR="00C63B72">
                              <w:rPr>
                                <w:rStyle w:val="CommentReference"/>
                                <w:highlight w:val="yellow"/>
                              </w:rPr>
                            </w:r>
                            <w:r w:rsidRPr="0008739A" w:rsidR="00C63B72">
                              <w:rPr>
                                <w:rFonts w:ascii="Arial" w:hAnsi="Arial" w:eastAsia="等线" w:cs="Arial"/>
                                <w:sz w:val="18"/>
                                <w:szCs w:val="18"/>
                                <w:lang w:eastAsia="zh-CN"/>
                              </w:rPr>
                              <w:t xml:space="preserve">configuration </w:t>
                            </w:r>
                            <w:r w:rsidRPr="00823370" w:rsidR="00C63B72">
                              <w:rPr>
                                <w:rFonts w:ascii="Arial" w:hAnsi="Arial" w:eastAsia="等线" w:cs="Arial"/>
                                <w:sz w:val="18"/>
                                <w:szCs w:val="18"/>
                                <w:lang w:eastAsia="zh-CN"/>
                              </w:rPr>
                              <w:t xml:space="preserve">of one or multiple serving cells for </w:t>
                            </w:r>
                            <w:r w:rsidRPr="00ED4AF8" w:rsidR="00C63B72">
                              <w:rPr>
                                <w:rFonts w:ascii="Arial" w:hAnsi="Arial" w:eastAsia="等线" w:cs="Arial"/>
                                <w:sz w:val="18"/>
                                <w:szCs w:val="18"/>
                                <w:lang w:eastAsia="zh-CN"/>
                              </w:rPr>
                              <w:t>one or more UEs.</w:t>
                            </w:r>
                            <w:r w:rsidR="00C63B72">
                              <w:rPr>
                                <w:rFonts w:ascii="Arial" w:hAnsi="Arial" w:eastAsia="等线" w:cs="Arial"/>
                                <w:sz w:val="18"/>
                                <w:szCs w:val="18"/>
                                <w:lang w:eastAsia="zh-CN"/>
                              </w:rPr>
                              <w:t>”</w:t>
                            </w:r>
                          </w:p>
                          <w:p w:rsidRPr="00022B6E" w:rsidR="00A51231" w:rsidP="00A51231" w:rsidRDefault="00A51231" w14:paraId="1B5F3204" w14:textId="77777777">
                            <w:pPr>
                              <w:rPr>
                                <w:b/>
                                <w:bCs/>
                                <w:i/>
                                <w:iCs/>
                              </w:rPr>
                            </w:pPr>
                            <w:r w:rsidRPr="00022B6E">
                              <w:rPr>
                                <w:b/>
                                <w:bCs/>
                                <w:i/>
                                <w:iCs/>
                              </w:rPr>
                              <w:t xml:space="preserve">Consequences if not approved: unclear </w:t>
                            </w:r>
                            <w:proofErr w:type="gramStart"/>
                            <w:r w:rsidRPr="00022B6E">
                              <w:rPr>
                                <w:b/>
                                <w:bCs/>
                                <w:i/>
                                <w:iCs/>
                              </w:rPr>
                              <w:t>specification</w:t>
                            </w:r>
                            <w:proofErr w:type="gramEnd"/>
                          </w:p>
                          <w:p w:rsidR="00A51231" w:rsidP="00A51231" w:rsidRDefault="00A51231" w14:paraId="2E0E8744" w14:textId="7777777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rsidRPr="00ED4AF8" w:rsidR="0067705B" w:rsidP="0067705B" w:rsidRDefault="0067705B" w14:paraId="0964A584" w14:textId="77777777">
                            <w:pPr>
                              <w:pStyle w:val="TH"/>
                              <w:rPr>
                                <w:lang w:eastAsia="zh-CN"/>
                              </w:rPr>
                            </w:pPr>
                            <w:r w:rsidRPr="00ED4AF8">
                              <w:t>Table 7.3.1-1: DCI formats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67"/>
                              <w:gridCol w:w="4983"/>
                            </w:tblGrid>
                            <w:tr w:rsidRPr="00ED4AF8" w:rsidR="0067705B" w:rsidTr="007F0C1E" w14:paraId="044B0F53" w14:textId="77777777">
                              <w:trPr>
                                <w:trHeight w:val="424"/>
                                <w:jc w:val="center"/>
                              </w:trPr>
                              <w:tc>
                                <w:tcPr>
                                  <w:tcW w:w="2467" w:type="dxa"/>
                                  <w:shd w:val="clear" w:color="auto" w:fill="D9D9D9"/>
                                  <w:vAlign w:val="center"/>
                                </w:tcPr>
                                <w:p w:rsidRPr="00ED4AF8" w:rsidR="0067705B" w:rsidP="0067705B" w:rsidRDefault="0067705B" w14:paraId="752E6023" w14:textId="77777777">
                                  <w:pPr>
                                    <w:pStyle w:val="TAC"/>
                                    <w:rPr>
                                      <w:b/>
                                      <w:lang w:eastAsia="zh-CN"/>
                                    </w:rPr>
                                  </w:pPr>
                                  <w:r w:rsidRPr="00ED4AF8">
                                    <w:rPr>
                                      <w:rFonts w:hint="eastAsia"/>
                                      <w:b/>
                                      <w:lang w:eastAsia="zh-CN"/>
                                    </w:rPr>
                                    <w:t>DCI format</w:t>
                                  </w:r>
                                </w:p>
                              </w:tc>
                              <w:tc>
                                <w:tcPr>
                                  <w:tcW w:w="4983" w:type="dxa"/>
                                  <w:shd w:val="clear" w:color="auto" w:fill="D9D9D9"/>
                                  <w:vAlign w:val="center"/>
                                </w:tcPr>
                                <w:p w:rsidRPr="00ED4AF8" w:rsidR="0067705B" w:rsidP="0067705B" w:rsidRDefault="0067705B" w14:paraId="0F2B1ED8" w14:textId="77777777">
                                  <w:pPr>
                                    <w:pStyle w:val="TAC"/>
                                    <w:rPr>
                                      <w:b/>
                                      <w:lang w:eastAsia="zh-CN"/>
                                    </w:rPr>
                                  </w:pPr>
                                  <w:r w:rsidRPr="00ED4AF8">
                                    <w:rPr>
                                      <w:rFonts w:hint="eastAsia"/>
                                      <w:b/>
                                      <w:lang w:eastAsia="zh-CN"/>
                                    </w:rPr>
                                    <w:t>Usage</w:t>
                                  </w:r>
                                </w:p>
                              </w:tc>
                            </w:tr>
                            <w:tr w:rsidRPr="00ED4AF8" w:rsidR="0067705B" w:rsidTr="007F0C1E" w14:paraId="36D0E297" w14:textId="77777777">
                              <w:trPr>
                                <w:trHeight w:val="221"/>
                                <w:jc w:val="center"/>
                              </w:trPr>
                              <w:tc>
                                <w:tcPr>
                                  <w:tcW w:w="2467" w:type="dxa"/>
                                  <w:vAlign w:val="center"/>
                                </w:tcPr>
                                <w:p w:rsidRPr="00ED4AF8" w:rsidR="0067705B" w:rsidP="0067705B" w:rsidRDefault="0067705B" w14:paraId="4E97A83C" w14:textId="77777777">
                                  <w:pPr>
                                    <w:pStyle w:val="TAC"/>
                                    <w:rPr>
                                      <w:lang w:eastAsia="zh-CN"/>
                                    </w:rPr>
                                  </w:pPr>
                                  <w:r w:rsidRPr="00ED4AF8">
                                    <w:rPr>
                                      <w:lang w:eastAsia="zh-CN"/>
                                    </w:rPr>
                                    <w:t>0_0</w:t>
                                  </w:r>
                                </w:p>
                              </w:tc>
                              <w:tc>
                                <w:tcPr>
                                  <w:tcW w:w="4983" w:type="dxa"/>
                                  <w:shd w:val="clear" w:color="auto" w:fill="auto"/>
                                  <w:vAlign w:val="center"/>
                                </w:tcPr>
                                <w:p w:rsidRPr="00ED4AF8" w:rsidR="0067705B" w:rsidP="0067705B" w:rsidRDefault="0067705B" w14:paraId="2B1DF1C5" w14:textId="77777777">
                                  <w:pPr>
                                    <w:pStyle w:val="TAC"/>
                                    <w:jc w:val="left"/>
                                    <w:rPr>
                                      <w:lang w:eastAsia="zh-CN"/>
                                    </w:rPr>
                                  </w:pPr>
                                  <w:r w:rsidRPr="00ED4AF8">
                                    <w:rPr>
                                      <w:lang w:eastAsia="zh-CN"/>
                                    </w:rPr>
                                    <w:t>Scheduling of PUSCH in one cell</w:t>
                                  </w:r>
                                </w:p>
                              </w:tc>
                            </w:tr>
                            <w:tr w:rsidRPr="00ED4AF8" w:rsidR="0067705B" w:rsidTr="007F0C1E" w14:paraId="2A9E0F12" w14:textId="77777777">
                              <w:trPr>
                                <w:jc w:val="center"/>
                              </w:trPr>
                              <w:tc>
                                <w:tcPr>
                                  <w:tcW w:w="2467" w:type="dxa"/>
                                  <w:vAlign w:val="center"/>
                                </w:tcPr>
                                <w:p w:rsidRPr="00ED4AF8" w:rsidR="0067705B" w:rsidP="0067705B" w:rsidRDefault="0067705B" w14:paraId="06919466" w14:textId="77777777">
                                  <w:pPr>
                                    <w:pStyle w:val="TAC"/>
                                    <w:rPr>
                                      <w:lang w:eastAsia="zh-CN"/>
                                    </w:rPr>
                                  </w:pPr>
                                  <w:r w:rsidRPr="00ED4AF8">
                                    <w:rPr>
                                      <w:lang w:eastAsia="zh-CN"/>
                                    </w:rPr>
                                    <w:t>0_1</w:t>
                                  </w:r>
                                </w:p>
                              </w:tc>
                              <w:tc>
                                <w:tcPr>
                                  <w:tcW w:w="4983" w:type="dxa"/>
                                  <w:shd w:val="clear" w:color="auto" w:fill="auto"/>
                                  <w:vAlign w:val="center"/>
                                </w:tcPr>
                                <w:p w:rsidRPr="00ED4AF8" w:rsidR="0067705B" w:rsidP="0067705B" w:rsidRDefault="0067705B" w14:paraId="19F6C2DB" w14:textId="77777777">
                                  <w:pPr>
                                    <w:pStyle w:val="TAC"/>
                                    <w:jc w:val="left"/>
                                    <w:rPr>
                                      <w:lang w:eastAsia="zh-CN"/>
                                    </w:rPr>
                                  </w:pPr>
                                  <w:r w:rsidRPr="00ED4AF8">
                                    <w:rPr>
                                      <w:lang w:eastAsia="zh-CN"/>
                                    </w:rPr>
                                    <w:t xml:space="preserve">Scheduling of one or multiple PUSCH in one cell, or </w:t>
                                  </w:r>
                                  <w:r w:rsidRPr="00ED4AF8">
                                    <w:t xml:space="preserve">indicating </w:t>
                                  </w:r>
                                  <w:r w:rsidRPr="00ED4AF8">
                                    <w:rPr>
                                      <w:lang w:eastAsia="zh-CN"/>
                                    </w:rPr>
                                    <w:t>downlink feedback information for configured grant PUSCH (CG-DFI)</w:t>
                                  </w:r>
                                </w:p>
                              </w:tc>
                            </w:tr>
                            <w:tr w:rsidRPr="00ED4AF8" w:rsidR="0067705B" w:rsidTr="007F0C1E" w14:paraId="7CB84A2A" w14:textId="77777777">
                              <w:trPr>
                                <w:jc w:val="center"/>
                              </w:trPr>
                              <w:tc>
                                <w:tcPr>
                                  <w:tcW w:w="2467" w:type="dxa"/>
                                  <w:vAlign w:val="center"/>
                                </w:tcPr>
                                <w:p w:rsidRPr="00ED4AF8" w:rsidR="0067705B" w:rsidP="0067705B" w:rsidRDefault="0067705B" w14:paraId="0CB4F245" w14:textId="77777777">
                                  <w:pPr>
                                    <w:pStyle w:val="TAC"/>
                                    <w:rPr>
                                      <w:lang w:eastAsia="zh-CN"/>
                                    </w:rPr>
                                  </w:pPr>
                                  <w:r w:rsidRPr="00ED4AF8">
                                    <w:rPr>
                                      <w:rFonts w:hint="eastAsia"/>
                                      <w:lang w:eastAsia="zh-CN"/>
                                    </w:rPr>
                                    <w:t>0_2</w:t>
                                  </w:r>
                                </w:p>
                              </w:tc>
                              <w:tc>
                                <w:tcPr>
                                  <w:tcW w:w="4983" w:type="dxa"/>
                                  <w:shd w:val="clear" w:color="auto" w:fill="auto"/>
                                  <w:vAlign w:val="center"/>
                                </w:tcPr>
                                <w:p w:rsidRPr="00ED4AF8" w:rsidR="0067705B" w:rsidP="0067705B" w:rsidRDefault="0067705B" w14:paraId="14BEF48C" w14:textId="77777777">
                                  <w:pPr>
                                    <w:pStyle w:val="TAC"/>
                                    <w:jc w:val="left"/>
                                    <w:rPr>
                                      <w:lang w:eastAsia="zh-CN"/>
                                    </w:rPr>
                                  </w:pPr>
                                  <w:r w:rsidRPr="00ED4AF8">
                                    <w:rPr>
                                      <w:lang w:eastAsia="zh-CN"/>
                                    </w:rPr>
                                    <w:t>Scheduling of PUSCH in one cell</w:t>
                                  </w:r>
                                </w:p>
                              </w:tc>
                            </w:tr>
                            <w:tr w:rsidRPr="00ED4AF8" w:rsidR="0067705B" w:rsidTr="007F0C1E" w14:paraId="4380C10D" w14:textId="77777777">
                              <w:trPr>
                                <w:jc w:val="center"/>
                              </w:trPr>
                              <w:tc>
                                <w:tcPr>
                                  <w:tcW w:w="2467" w:type="dxa"/>
                                  <w:vAlign w:val="center"/>
                                </w:tcPr>
                                <w:p w:rsidRPr="00ED4AF8" w:rsidR="0067705B" w:rsidP="0067705B" w:rsidRDefault="0067705B" w14:paraId="45022D03" w14:textId="77777777">
                                  <w:pPr>
                                    <w:pStyle w:val="TAC"/>
                                    <w:rPr>
                                      <w:lang w:eastAsia="zh-CN"/>
                                    </w:rPr>
                                  </w:pPr>
                                  <w:r w:rsidRPr="00ED4AF8">
                                    <w:rPr>
                                      <w:lang w:eastAsia="zh-CN"/>
                                    </w:rPr>
                                    <w:t>1_0</w:t>
                                  </w:r>
                                </w:p>
                              </w:tc>
                              <w:tc>
                                <w:tcPr>
                                  <w:tcW w:w="4983" w:type="dxa"/>
                                  <w:shd w:val="clear" w:color="auto" w:fill="auto"/>
                                  <w:vAlign w:val="center"/>
                                </w:tcPr>
                                <w:p w:rsidRPr="00ED4AF8" w:rsidR="0067705B" w:rsidP="0067705B" w:rsidRDefault="0067705B" w14:paraId="7F859A63" w14:textId="77777777">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Pr="00ED4AF8" w:rsidR="0067705B" w:rsidTr="007F0C1E" w14:paraId="0A31F92E" w14:textId="77777777">
                              <w:trPr>
                                <w:jc w:val="center"/>
                              </w:trPr>
                              <w:tc>
                                <w:tcPr>
                                  <w:tcW w:w="2467" w:type="dxa"/>
                                  <w:vAlign w:val="center"/>
                                </w:tcPr>
                                <w:p w:rsidRPr="00ED4AF8" w:rsidR="0067705B" w:rsidP="0067705B" w:rsidRDefault="0067705B" w14:paraId="3D7AD794" w14:textId="77777777">
                                  <w:pPr>
                                    <w:pStyle w:val="TAC"/>
                                    <w:rPr>
                                      <w:lang w:eastAsia="zh-CN"/>
                                    </w:rPr>
                                  </w:pPr>
                                  <w:r w:rsidRPr="00ED4AF8">
                                    <w:rPr>
                                      <w:lang w:eastAsia="zh-CN"/>
                                    </w:rPr>
                                    <w:t>1_1</w:t>
                                  </w:r>
                                </w:p>
                              </w:tc>
                              <w:tc>
                                <w:tcPr>
                                  <w:tcW w:w="4983" w:type="dxa"/>
                                  <w:shd w:val="clear" w:color="auto" w:fill="auto"/>
                                  <w:vAlign w:val="center"/>
                                </w:tcPr>
                                <w:p w:rsidRPr="00ED4AF8" w:rsidR="0067705B" w:rsidP="0067705B" w:rsidRDefault="0067705B" w14:paraId="2CAD2A06" w14:textId="77777777">
                                  <w:pPr>
                                    <w:pStyle w:val="TAC"/>
                                    <w:jc w:val="left"/>
                                    <w:rPr>
                                      <w:lang w:eastAsia="zh-CN"/>
                                    </w:rPr>
                                  </w:pPr>
                                  <w:r w:rsidRPr="00ED4AF8">
                                    <w:rPr>
                                      <w:lang w:eastAsia="zh-CN"/>
                                    </w:rPr>
                                    <w:t>Scheduling of one or multiple P</w:t>
                                  </w:r>
                                  <w:r w:rsidRPr="00ED4AF8">
                                    <w:rPr>
                                      <w:rFonts w:hint="eastAsia"/>
                                      <w:lang w:eastAsia="zh-CN"/>
                                    </w:rPr>
                                    <w:t>D</w:t>
                                  </w:r>
                                  <w:r w:rsidRPr="00ED4AF8">
                                    <w:rPr>
                                      <w:lang w:eastAsia="zh-CN"/>
                                    </w:rPr>
                                    <w:t>SCH in one cell, and/or triggering one shot HARQ-ACK codebook feedback</w:t>
                                  </w:r>
                                </w:p>
                              </w:tc>
                            </w:tr>
                            <w:tr w:rsidRPr="00ED4AF8" w:rsidR="0067705B" w:rsidTr="007F0C1E" w14:paraId="7BAD35C5" w14:textId="77777777">
                              <w:trPr>
                                <w:jc w:val="center"/>
                              </w:trPr>
                              <w:tc>
                                <w:tcPr>
                                  <w:tcW w:w="2467" w:type="dxa"/>
                                  <w:vAlign w:val="center"/>
                                </w:tcPr>
                                <w:p w:rsidRPr="00ED4AF8" w:rsidR="0067705B" w:rsidP="0067705B" w:rsidRDefault="0067705B" w14:paraId="3A311AC0" w14:textId="77777777">
                                  <w:pPr>
                                    <w:pStyle w:val="TAC"/>
                                    <w:rPr>
                                      <w:lang w:eastAsia="zh-CN"/>
                                    </w:rPr>
                                  </w:pPr>
                                  <w:r w:rsidRPr="00ED4AF8">
                                    <w:rPr>
                                      <w:rFonts w:hint="eastAsia"/>
                                      <w:lang w:eastAsia="zh-CN"/>
                                    </w:rPr>
                                    <w:t>1_2</w:t>
                                  </w:r>
                                </w:p>
                              </w:tc>
                              <w:tc>
                                <w:tcPr>
                                  <w:tcW w:w="4983" w:type="dxa"/>
                                  <w:shd w:val="clear" w:color="auto" w:fill="auto"/>
                                  <w:vAlign w:val="center"/>
                                </w:tcPr>
                                <w:p w:rsidRPr="00ED4AF8" w:rsidR="0067705B" w:rsidP="0067705B" w:rsidRDefault="0067705B" w14:paraId="08DC04B4" w14:textId="77777777">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Pr="00ED4AF8" w:rsidR="0067705B" w:rsidTr="007F0C1E" w14:paraId="19649862" w14:textId="77777777">
                              <w:trPr>
                                <w:jc w:val="center"/>
                              </w:trPr>
                              <w:tc>
                                <w:tcPr>
                                  <w:tcW w:w="2467" w:type="dxa"/>
                                  <w:vAlign w:val="center"/>
                                </w:tcPr>
                                <w:p w:rsidRPr="00ED4AF8" w:rsidR="0067705B" w:rsidP="0067705B" w:rsidRDefault="0067705B" w14:paraId="3EF4B23D" w14:textId="77777777">
                                  <w:pPr>
                                    <w:pStyle w:val="TAC"/>
                                    <w:rPr>
                                      <w:lang w:eastAsia="zh-CN"/>
                                    </w:rPr>
                                  </w:pPr>
                                  <w:r w:rsidRPr="00ED4AF8">
                                    <w:rPr>
                                      <w:lang w:eastAsia="zh-CN"/>
                                    </w:rPr>
                                    <w:t>2_0</w:t>
                                  </w:r>
                                </w:p>
                              </w:tc>
                              <w:tc>
                                <w:tcPr>
                                  <w:tcW w:w="4983" w:type="dxa"/>
                                  <w:shd w:val="clear" w:color="auto" w:fill="auto"/>
                                  <w:vAlign w:val="center"/>
                                </w:tcPr>
                                <w:p w:rsidRPr="00ED4AF8" w:rsidR="0067705B" w:rsidP="0067705B" w:rsidRDefault="0067705B" w14:paraId="4C66A8BF" w14:textId="77777777">
                                  <w:pPr>
                                    <w:pStyle w:val="TAC"/>
                                    <w:jc w:val="left"/>
                                    <w:rPr>
                                      <w:lang w:eastAsia="zh-CN"/>
                                    </w:rPr>
                                  </w:pPr>
                                  <w:r w:rsidRPr="00ED4AF8">
                                    <w:rPr>
                                      <w:rFonts w:hint="eastAsia"/>
                                      <w:lang w:eastAsia="zh-CN"/>
                                    </w:rPr>
                                    <w:t xml:space="preserve">Notifying </w:t>
                                  </w:r>
                                  <w:r w:rsidRPr="00ED4AF8">
                                    <w:rPr>
                                      <w:lang w:eastAsia="zh-CN"/>
                                    </w:rPr>
                                    <w:t xml:space="preserve">a group of UEs of </w:t>
                                  </w:r>
                                  <w:r w:rsidRPr="00ED4AF8">
                                    <w:rPr>
                                      <w:rFonts w:hint="eastAsia"/>
                                      <w:lang w:eastAsia="zh-CN"/>
                                    </w:rPr>
                                    <w:t>the slot format</w:t>
                                  </w:r>
                                  <w:r w:rsidRPr="00ED4AF8">
                                    <w:rPr>
                                      <w:lang w:eastAsia="zh-CN"/>
                                    </w:rPr>
                                    <w:t>, available RB sets, COT duration and search space set group switching</w:t>
                                  </w:r>
                                </w:p>
                              </w:tc>
                            </w:tr>
                            <w:tr w:rsidRPr="00ED4AF8" w:rsidR="0067705B" w:rsidTr="007F0C1E" w14:paraId="1003E064" w14:textId="77777777">
                              <w:trPr>
                                <w:jc w:val="center"/>
                              </w:trPr>
                              <w:tc>
                                <w:tcPr>
                                  <w:tcW w:w="2467" w:type="dxa"/>
                                  <w:vAlign w:val="center"/>
                                </w:tcPr>
                                <w:p w:rsidRPr="00ED4AF8" w:rsidR="0067705B" w:rsidP="0067705B" w:rsidRDefault="0067705B" w14:paraId="433697C8" w14:textId="77777777">
                                  <w:pPr>
                                    <w:pStyle w:val="TAC"/>
                                    <w:rPr>
                                      <w:lang w:eastAsia="zh-CN"/>
                                    </w:rPr>
                                  </w:pPr>
                                  <w:r w:rsidRPr="00ED4AF8">
                                    <w:rPr>
                                      <w:lang w:eastAsia="zh-CN"/>
                                    </w:rPr>
                                    <w:t>2_1</w:t>
                                  </w:r>
                                </w:p>
                              </w:tc>
                              <w:tc>
                                <w:tcPr>
                                  <w:tcW w:w="4983" w:type="dxa"/>
                                  <w:shd w:val="clear" w:color="auto" w:fill="auto"/>
                                  <w:vAlign w:val="center"/>
                                </w:tcPr>
                                <w:p w:rsidRPr="00ED4AF8" w:rsidR="0067705B" w:rsidP="0067705B" w:rsidRDefault="0067705B" w14:paraId="2069A5A1" w14:textId="77777777">
                                  <w:pPr>
                                    <w:pStyle w:val="TAC"/>
                                    <w:jc w:val="left"/>
                                    <w:rPr>
                                      <w:lang w:eastAsia="zh-CN"/>
                                    </w:rPr>
                                  </w:pPr>
                                  <w:r w:rsidRPr="00ED4AF8">
                                    <w:rPr>
                                      <w:lang w:eastAsia="zh-CN"/>
                                    </w:rPr>
                                    <w:t>N</w:t>
                                  </w:r>
                                  <w:r w:rsidRPr="00ED4AF8">
                                    <w:rPr>
                                      <w:rFonts w:hint="eastAsia"/>
                                      <w:lang w:eastAsia="zh-CN"/>
                                    </w:rPr>
                                    <w:t xml:space="preserve">otifying </w:t>
                                  </w:r>
                                  <w:r w:rsidRPr="00ED4AF8">
                                    <w:rPr>
                                      <w:lang w:eastAsia="zh-CN"/>
                                    </w:rPr>
                                    <w:t xml:space="preserve">a group of UEs of </w:t>
                                  </w:r>
                                  <w:r w:rsidRPr="00ED4AF8">
                                    <w:rPr>
                                      <w:rFonts w:hint="eastAsia"/>
                                      <w:lang w:eastAsia="zh-CN"/>
                                    </w:rPr>
                                    <w:t>the PRB(s) and OFDM symbol(s) where UE may assume no transmission is intended for the UE</w:t>
                                  </w:r>
                                </w:p>
                              </w:tc>
                            </w:tr>
                            <w:tr w:rsidRPr="00ED4AF8" w:rsidR="0067705B" w:rsidTr="007F0C1E" w14:paraId="3AD0B6B6" w14:textId="77777777">
                              <w:trPr>
                                <w:jc w:val="center"/>
                              </w:trPr>
                              <w:tc>
                                <w:tcPr>
                                  <w:tcW w:w="2467" w:type="dxa"/>
                                  <w:vAlign w:val="center"/>
                                </w:tcPr>
                                <w:p w:rsidRPr="00ED4AF8" w:rsidR="0067705B" w:rsidP="0067705B" w:rsidRDefault="0067705B" w14:paraId="7FC41A11" w14:textId="77777777">
                                  <w:pPr>
                                    <w:pStyle w:val="TAC"/>
                                    <w:rPr>
                                      <w:lang w:eastAsia="zh-CN"/>
                                    </w:rPr>
                                  </w:pPr>
                                  <w:r w:rsidRPr="00ED4AF8">
                                    <w:rPr>
                                      <w:lang w:eastAsia="zh-CN"/>
                                    </w:rPr>
                                    <w:t>2_2</w:t>
                                  </w:r>
                                </w:p>
                              </w:tc>
                              <w:tc>
                                <w:tcPr>
                                  <w:tcW w:w="4983" w:type="dxa"/>
                                  <w:shd w:val="clear" w:color="auto" w:fill="auto"/>
                                  <w:vAlign w:val="center"/>
                                </w:tcPr>
                                <w:p w:rsidRPr="00ED4AF8" w:rsidR="0067705B" w:rsidP="0067705B" w:rsidRDefault="0067705B" w14:paraId="2128F1CB" w14:textId="77777777">
                                  <w:pPr>
                                    <w:pStyle w:val="TAC"/>
                                    <w:jc w:val="left"/>
                                    <w:rPr>
                                      <w:lang w:eastAsia="zh-CN"/>
                                    </w:rPr>
                                  </w:pPr>
                                  <w:r w:rsidRPr="00ED4AF8">
                                    <w:rPr>
                                      <w:lang w:eastAsia="zh-CN"/>
                                    </w:rPr>
                                    <w:t>Transmission of TPC commands for PUCCH</w:t>
                                  </w:r>
                                  <w:r w:rsidRPr="00ED4AF8">
                                    <w:rPr>
                                      <w:rFonts w:hint="eastAsia"/>
                                      <w:lang w:eastAsia="zh-CN"/>
                                    </w:rPr>
                                    <w:t xml:space="preserve"> and</w:t>
                                  </w:r>
                                  <w:r w:rsidRPr="00ED4AF8">
                                    <w:rPr>
                                      <w:lang w:eastAsia="zh-CN"/>
                                    </w:rPr>
                                    <w:t xml:space="preserve"> PUSCH</w:t>
                                  </w:r>
                                </w:p>
                              </w:tc>
                            </w:tr>
                            <w:tr w:rsidRPr="00ED4AF8" w:rsidR="0067705B" w:rsidTr="007F0C1E" w14:paraId="6F83FD2C" w14:textId="77777777">
                              <w:trPr>
                                <w:jc w:val="center"/>
                              </w:trPr>
                              <w:tc>
                                <w:tcPr>
                                  <w:tcW w:w="2467" w:type="dxa"/>
                                  <w:vAlign w:val="center"/>
                                </w:tcPr>
                                <w:p w:rsidRPr="00ED4AF8" w:rsidR="0067705B" w:rsidP="0067705B" w:rsidRDefault="0067705B" w14:paraId="73FE4645" w14:textId="77777777">
                                  <w:pPr>
                                    <w:pStyle w:val="TAC"/>
                                    <w:rPr>
                                      <w:lang w:eastAsia="zh-CN"/>
                                    </w:rPr>
                                  </w:pPr>
                                  <w:r w:rsidRPr="00ED4AF8">
                                    <w:rPr>
                                      <w:lang w:eastAsia="zh-CN"/>
                                    </w:rPr>
                                    <w:t>2_3</w:t>
                                  </w:r>
                                </w:p>
                              </w:tc>
                              <w:tc>
                                <w:tcPr>
                                  <w:tcW w:w="4983" w:type="dxa"/>
                                  <w:shd w:val="clear" w:color="auto" w:fill="auto"/>
                                  <w:vAlign w:val="center"/>
                                </w:tcPr>
                                <w:p w:rsidRPr="00ED4AF8" w:rsidR="0067705B" w:rsidP="0067705B" w:rsidRDefault="0067705B" w14:paraId="7CDAC351" w14:textId="77777777">
                                  <w:pPr>
                                    <w:pStyle w:val="TAC"/>
                                    <w:jc w:val="left"/>
                                    <w:rPr>
                                      <w:lang w:eastAsia="zh-CN"/>
                                    </w:rPr>
                                  </w:pPr>
                                  <w:r w:rsidRPr="00ED4AF8">
                                    <w:rPr>
                                      <w:lang w:eastAsia="zh-CN"/>
                                    </w:rPr>
                                    <w:t>Transmission of a group of TPC commands for SRS transmissions by one or more UEs</w:t>
                                  </w:r>
                                </w:p>
                              </w:tc>
                            </w:tr>
                            <w:tr w:rsidRPr="00ED4AF8" w:rsidR="0067705B" w:rsidTr="007F0C1E" w14:paraId="1CADD967" w14:textId="77777777">
                              <w:trPr>
                                <w:jc w:val="center"/>
                              </w:trPr>
                              <w:tc>
                                <w:tcPr>
                                  <w:tcW w:w="2467" w:type="dxa"/>
                                  <w:vAlign w:val="center"/>
                                </w:tcPr>
                                <w:p w:rsidRPr="00ED4AF8" w:rsidR="0067705B" w:rsidP="0067705B" w:rsidRDefault="0067705B" w14:paraId="35947FD7" w14:textId="77777777">
                                  <w:pPr>
                                    <w:pStyle w:val="TAC"/>
                                    <w:rPr>
                                      <w:lang w:eastAsia="zh-CN"/>
                                    </w:rPr>
                                  </w:pPr>
                                  <w:r w:rsidRPr="00ED4AF8">
                                    <w:rPr>
                                      <w:lang w:eastAsia="zh-CN"/>
                                    </w:rPr>
                                    <w:t>2_4</w:t>
                                  </w:r>
                                </w:p>
                              </w:tc>
                              <w:tc>
                                <w:tcPr>
                                  <w:tcW w:w="4983" w:type="dxa"/>
                                  <w:shd w:val="clear" w:color="auto" w:fill="auto"/>
                                  <w:vAlign w:val="center"/>
                                </w:tcPr>
                                <w:p w:rsidRPr="00ED4AF8" w:rsidR="0067705B" w:rsidP="0067705B" w:rsidRDefault="0067705B" w14:paraId="1CF92284" w14:textId="77777777">
                                  <w:pPr>
                                    <w:pStyle w:val="TAC"/>
                                    <w:jc w:val="left"/>
                                    <w:rPr>
                                      <w:lang w:eastAsia="zh-CN"/>
                                    </w:rPr>
                                  </w:pPr>
                                  <w:r w:rsidRPr="00ED4AF8">
                                    <w:rPr>
                                      <w:lang w:eastAsia="zh-CN"/>
                                    </w:rPr>
                                    <w:t>N</w:t>
                                  </w:r>
                                  <w:r w:rsidRPr="00ED4AF8">
                                    <w:rPr>
                                      <w:rFonts w:hint="eastAsia"/>
                                      <w:lang w:eastAsia="zh-CN"/>
                                    </w:rPr>
                                    <w:t xml:space="preserve">otifying a group of UEs </w:t>
                                  </w:r>
                                  <w:r w:rsidRPr="00ED4AF8">
                                    <w:rPr>
                                      <w:lang w:eastAsia="zh-CN"/>
                                    </w:rPr>
                                    <w:t xml:space="preserve">of </w:t>
                                  </w:r>
                                  <w:r w:rsidRPr="00ED4AF8">
                                    <w:rPr>
                                      <w:rFonts w:hint="eastAsia"/>
                                      <w:lang w:eastAsia="zh-CN"/>
                                    </w:rPr>
                                    <w:t>the PRB(s) and OFDM symbol(s) where UE</w:t>
                                  </w:r>
                                  <w:r w:rsidRPr="00ED4AF8">
                                    <w:rPr>
                                      <w:lang w:eastAsia="zh-CN"/>
                                    </w:rPr>
                                    <w:t xml:space="preserve"> cancels the corresponding UL transmission from the UE</w:t>
                                  </w:r>
                                </w:p>
                              </w:tc>
                            </w:tr>
                            <w:tr w:rsidRPr="00ED4AF8" w:rsidR="0067705B" w:rsidTr="007F0C1E" w14:paraId="74C6F17E"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547A07C7" w14:textId="77777777">
                                  <w:pPr>
                                    <w:pStyle w:val="TAC"/>
                                    <w:rPr>
                                      <w:lang w:eastAsia="zh-CN"/>
                                    </w:rPr>
                                  </w:pPr>
                                  <w:r w:rsidRPr="00ED4AF8">
                                    <w:rPr>
                                      <w:rFonts w:hint="eastAsia"/>
                                      <w:lang w:eastAsia="zh-CN"/>
                                    </w:rPr>
                                    <w:t>2_5</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68894272" w14:textId="77777777">
                                  <w:pPr>
                                    <w:pStyle w:val="TAC"/>
                                    <w:jc w:val="left"/>
                                    <w:rPr>
                                      <w:lang w:eastAsia="zh-CN"/>
                                    </w:rPr>
                                  </w:pPr>
                                  <w:r w:rsidRPr="00ED4AF8">
                                    <w:rPr>
                                      <w:rFonts w:hint="eastAsia"/>
                                      <w:lang w:eastAsia="zh-CN"/>
                                    </w:rPr>
                                    <w:t xml:space="preserve">Notifying </w:t>
                                  </w:r>
                                  <w:r w:rsidRPr="00ED4AF8">
                                    <w:rPr>
                                      <w:lang w:eastAsia="zh-CN"/>
                                    </w:rPr>
                                    <w:t>the availability of soft resources</w:t>
                                  </w:r>
                                  <w:r w:rsidRPr="00ED4AF8">
                                    <w:rPr>
                                      <w:rFonts w:hint="eastAsia"/>
                                      <w:lang w:eastAsia="zh-CN"/>
                                    </w:rPr>
                                    <w:t xml:space="preserve"> as defined in Clause </w:t>
                                  </w:r>
                                  <w:r w:rsidRPr="00ED4AF8">
                                    <w:rPr>
                                      <w:lang w:eastAsia="zh-CN"/>
                                    </w:rPr>
                                    <w:t>9.3.1</w:t>
                                  </w:r>
                                  <w:r w:rsidRPr="00ED4AF8">
                                    <w:rPr>
                                      <w:rFonts w:hint="eastAsia"/>
                                      <w:lang w:eastAsia="zh-CN"/>
                                    </w:rPr>
                                    <w:t xml:space="preserve"> of [</w:t>
                                  </w:r>
                                  <w:r w:rsidRPr="00ED4AF8">
                                    <w:rPr>
                                      <w:lang w:eastAsia="zh-CN"/>
                                    </w:rPr>
                                    <w:t>10</w:t>
                                  </w:r>
                                  <w:r w:rsidRPr="00ED4AF8">
                                    <w:rPr>
                                      <w:rFonts w:hint="eastAsia"/>
                                      <w:lang w:eastAsia="zh-CN"/>
                                    </w:rPr>
                                    <w:t>, TS</w:t>
                                  </w:r>
                                  <w:r w:rsidRPr="00ED4AF8">
                                    <w:rPr>
                                      <w:lang w:eastAsia="zh-CN"/>
                                    </w:rPr>
                                    <w:t xml:space="preserve"> </w:t>
                                  </w:r>
                                  <w:r w:rsidRPr="00ED4AF8">
                                    <w:rPr>
                                      <w:rFonts w:hint="eastAsia"/>
                                      <w:lang w:eastAsia="zh-CN"/>
                                    </w:rPr>
                                    <w:t>38.473]</w:t>
                                  </w:r>
                                </w:p>
                              </w:tc>
                            </w:tr>
                            <w:tr w:rsidRPr="00ED4AF8" w:rsidR="0067705B" w:rsidTr="007F0C1E" w14:paraId="3BA8082D"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0F2B6610" w14:textId="77777777">
                                  <w:pPr>
                                    <w:pStyle w:val="TAC"/>
                                    <w:rPr>
                                      <w:lang w:eastAsia="zh-CN"/>
                                    </w:rPr>
                                  </w:pPr>
                                  <w:r w:rsidRPr="00ED4AF8">
                                    <w:rPr>
                                      <w:rFonts w:cs="Arial"/>
                                      <w:szCs w:val="18"/>
                                      <w:lang w:eastAsia="zh-CN"/>
                                    </w:rPr>
                                    <w:t>2_6</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0EF72DE3" w14:textId="77777777">
                                  <w:pPr>
                                    <w:pStyle w:val="TAC"/>
                                    <w:jc w:val="left"/>
                                    <w:rPr>
                                      <w:lang w:eastAsia="zh-CN"/>
                                    </w:rPr>
                                  </w:pPr>
                                  <w:r w:rsidRPr="00ED4AF8">
                                    <w:rPr>
                                      <w:rFonts w:eastAsia="等线" w:cs="Arial"/>
                                      <w:szCs w:val="18"/>
                                      <w:lang w:eastAsia="zh-CN"/>
                                    </w:rPr>
                                    <w:t>Notifying the power saving information outside DRX Active Time for one or more UEs</w:t>
                                  </w:r>
                                </w:p>
                              </w:tc>
                            </w:tr>
                            <w:tr w:rsidRPr="00ED4AF8" w:rsidR="0067705B" w:rsidTr="007F0C1E" w14:paraId="0E743096"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384E6E5B" w14:textId="77777777">
                                  <w:pPr>
                                    <w:keepNext/>
                                    <w:keepLines/>
                                    <w:spacing w:after="0"/>
                                    <w:jc w:val="center"/>
                                    <w:rPr>
                                      <w:rFonts w:ascii="Arial" w:hAnsi="Arial" w:cs="Arial"/>
                                      <w:sz w:val="18"/>
                                      <w:szCs w:val="18"/>
                                      <w:lang w:eastAsia="zh-CN"/>
                                    </w:rPr>
                                  </w:pPr>
                                  <w:r w:rsidRPr="00ED4AF8">
                                    <w:rPr>
                                      <w:rFonts w:hint="eastAsia" w:ascii="Arial" w:hAnsi="Arial" w:cs="Arial"/>
                                      <w:sz w:val="18"/>
                                      <w:szCs w:val="18"/>
                                      <w:lang w:eastAsia="zh-CN"/>
                                    </w:rPr>
                                    <w:t>2</w:t>
                                  </w:r>
                                  <w:r w:rsidRPr="00ED4AF8">
                                    <w:rPr>
                                      <w:rFonts w:ascii="Arial" w:hAnsi="Arial" w:cs="Arial"/>
                                      <w:sz w:val="18"/>
                                      <w:szCs w:val="18"/>
                                      <w:lang w:eastAsia="zh-CN"/>
                                    </w:rPr>
                                    <w:t>_7</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33EC61E4" w14:textId="77777777">
                                  <w:pPr>
                                    <w:keepNext/>
                                    <w:keepLines/>
                                    <w:spacing w:after="0"/>
                                    <w:rPr>
                                      <w:rFonts w:ascii="Arial" w:hAnsi="Arial" w:eastAsia="等线" w:cs="Arial"/>
                                      <w:sz w:val="18"/>
                                      <w:szCs w:val="18"/>
                                      <w:lang w:eastAsia="zh-CN"/>
                                    </w:rPr>
                                  </w:pPr>
                                  <w:r w:rsidRPr="00ED4AF8">
                                    <w:rPr>
                                      <w:rFonts w:hint="eastAsia" w:ascii="Arial" w:hAnsi="Arial" w:eastAsia="等线" w:cs="Arial"/>
                                      <w:sz w:val="18"/>
                                      <w:szCs w:val="18"/>
                                      <w:lang w:eastAsia="zh-CN"/>
                                    </w:rPr>
                                    <w:t>N</w:t>
                                  </w:r>
                                  <w:r w:rsidRPr="00ED4AF8">
                                    <w:rPr>
                                      <w:rFonts w:ascii="Arial" w:hAnsi="Arial" w:eastAsia="等线" w:cs="Arial"/>
                                      <w:sz w:val="18"/>
                                      <w:szCs w:val="18"/>
                                      <w:lang w:eastAsia="zh-CN"/>
                                    </w:rPr>
                                    <w:t>otifying paging early indication and TRS availability indication for one or more UEs.</w:t>
                                  </w:r>
                                </w:p>
                              </w:tc>
                            </w:tr>
                            <w:tr w:rsidRPr="00ED4AF8" w:rsidR="0067705B" w:rsidTr="007F0C1E" w14:paraId="25B9ADB6"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1A78AC48" w14:textId="77777777">
                                  <w:pPr>
                                    <w:keepNext/>
                                    <w:keepLines/>
                                    <w:spacing w:after="0"/>
                                    <w:jc w:val="center"/>
                                    <w:rPr>
                                      <w:rFonts w:ascii="Arial" w:hAnsi="Arial" w:cs="Arial"/>
                                      <w:sz w:val="18"/>
                                      <w:szCs w:val="18"/>
                                      <w:lang w:eastAsia="zh-CN"/>
                                    </w:rPr>
                                  </w:pPr>
                                  <w:r w:rsidRPr="00ED4AF8">
                                    <w:rPr>
                                      <w:rFonts w:hint="eastAsia" w:ascii="Arial" w:hAnsi="Arial" w:cs="Arial"/>
                                      <w:sz w:val="18"/>
                                      <w:szCs w:val="18"/>
                                      <w:lang w:eastAsia="zh-CN"/>
                                    </w:rPr>
                                    <w:t>2</w:t>
                                  </w:r>
                                  <w:r w:rsidRPr="00ED4AF8">
                                    <w:rPr>
                                      <w:rFonts w:ascii="Arial" w:hAnsi="Arial" w:cs="Arial"/>
                                      <w:sz w:val="18"/>
                                      <w:szCs w:val="18"/>
                                      <w:lang w:eastAsia="zh-CN"/>
                                    </w:rPr>
                                    <w:t>_</w:t>
                                  </w:r>
                                  <w:r>
                                    <w:rPr>
                                      <w:rFonts w:ascii="Arial" w:hAnsi="Arial" w:cs="Arial"/>
                                      <w:sz w:val="18"/>
                                      <w:szCs w:val="18"/>
                                      <w:lang w:eastAsia="zh-CN"/>
                                    </w:rPr>
                                    <w:t>9</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22760C11" w14:textId="77777777">
                                  <w:pPr>
                                    <w:keepNext/>
                                    <w:keepLines/>
                                    <w:spacing w:after="0"/>
                                    <w:rPr>
                                      <w:rFonts w:ascii="Arial" w:hAnsi="Arial" w:eastAsia="等线" w:cs="Arial"/>
                                      <w:sz w:val="18"/>
                                      <w:szCs w:val="18"/>
                                      <w:lang w:eastAsia="zh-CN"/>
                                    </w:rPr>
                                  </w:pPr>
                                  <w:r>
                                    <w:rPr>
                                      <w:rFonts w:ascii="Arial" w:hAnsi="Arial" w:eastAsia="等线" w:cs="Arial"/>
                                      <w:sz w:val="18"/>
                                      <w:szCs w:val="18"/>
                                      <w:lang w:eastAsia="zh-CN"/>
                                    </w:rPr>
                                    <w:t>A</w:t>
                                  </w:r>
                                  <w:r w:rsidRPr="0008739A">
                                    <w:rPr>
                                      <w:rFonts w:ascii="Arial" w:hAnsi="Arial" w:eastAsia="等线" w:cs="Arial"/>
                                      <w:sz w:val="18"/>
                                      <w:szCs w:val="18"/>
                                      <w:lang w:eastAsia="zh-CN"/>
                                    </w:rPr>
                                    <w:t xml:space="preserve">ctivating or de-activating the </w:t>
                                  </w:r>
                                  <w:r w:rsidRPr="00E15166">
                                    <w:rPr>
                                      <w:rFonts w:ascii="Arial" w:hAnsi="Arial" w:eastAsia="等线" w:cs="Arial"/>
                                      <w:sz w:val="18"/>
                                      <w:szCs w:val="18"/>
                                      <w:highlight w:val="yellow"/>
                                      <w:lang w:eastAsia="zh-CN"/>
                                    </w:rPr>
                                    <w:t xml:space="preserve">cell DTX and/or DRX </w:t>
                                  </w:r>
                                  <w:r w:rsidRPr="00E15166">
                                    <w:rPr>
                                      <w:rStyle w:val="CommentReference"/>
                                      <w:highlight w:val="yellow"/>
                                    </w:rPr>
                                  </w:r>
                                  <w:r w:rsidRPr="00E15166">
                                    <w:rPr>
                                      <w:rStyle w:val="CommentReference"/>
                                      <w:highlight w:val="yellow"/>
                                    </w:rPr>
                                  </w:r>
                                  <w:r w:rsidRPr="00E15166">
                                    <w:rPr>
                                      <w:rFonts w:ascii="Arial" w:hAnsi="Arial" w:eastAsia="等线" w:cs="Arial"/>
                                      <w:sz w:val="18"/>
                                      <w:szCs w:val="18"/>
                                      <w:highlight w:val="yellow"/>
                                      <w:lang w:eastAsia="zh-CN"/>
                                    </w:rPr>
                                    <w:t>configuration</w:t>
                                  </w:r>
                                  <w:r w:rsidRPr="0008739A">
                                    <w:rPr>
                                      <w:rFonts w:ascii="Arial" w:hAnsi="Arial" w:eastAsia="等线" w:cs="Arial"/>
                                      <w:sz w:val="18"/>
                                      <w:szCs w:val="18"/>
                                      <w:lang w:eastAsia="zh-CN"/>
                                    </w:rPr>
                                    <w:t xml:space="preserve"> </w:t>
                                  </w:r>
                                  <w:r w:rsidRPr="00823370">
                                    <w:rPr>
                                      <w:rFonts w:ascii="Arial" w:hAnsi="Arial" w:eastAsia="等线" w:cs="Arial"/>
                                      <w:sz w:val="18"/>
                                      <w:szCs w:val="18"/>
                                      <w:lang w:eastAsia="zh-CN"/>
                                    </w:rPr>
                                    <w:t xml:space="preserve">of one or multiple serving cells for </w:t>
                                  </w:r>
                                  <w:r w:rsidRPr="00ED4AF8">
                                    <w:rPr>
                                      <w:rFonts w:ascii="Arial" w:hAnsi="Arial" w:eastAsia="等线" w:cs="Arial"/>
                                      <w:sz w:val="18"/>
                                      <w:szCs w:val="18"/>
                                      <w:lang w:eastAsia="zh-CN"/>
                                    </w:rPr>
                                    <w:t>one or more UEs.</w:t>
                                  </w:r>
                                </w:p>
                              </w:tc>
                            </w:tr>
                            <w:tr w:rsidRPr="00ED4AF8" w:rsidR="0067705B" w:rsidTr="007F0C1E" w14:paraId="4DE43EBA"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5F49E82C" w14:textId="77777777">
                                  <w:pPr>
                                    <w:pStyle w:val="TAC"/>
                                    <w:rPr>
                                      <w:lang w:eastAsia="zh-CN"/>
                                    </w:rPr>
                                  </w:pPr>
                                  <w:r w:rsidRPr="00ED4AF8">
                                    <w:rPr>
                                      <w:rFonts w:hint="eastAsia"/>
                                      <w:lang w:eastAsia="zh-CN"/>
                                    </w:rPr>
                                    <w:t>3</w:t>
                                  </w:r>
                                  <w:r w:rsidRPr="00ED4AF8">
                                    <w:rPr>
                                      <w:lang w:eastAsia="zh-CN"/>
                                    </w:rPr>
                                    <w:t>_0</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315CBDA5" w14:textId="77777777">
                                  <w:pPr>
                                    <w:pStyle w:val="TAC"/>
                                    <w:jc w:val="left"/>
                                    <w:rPr>
                                      <w:lang w:eastAsia="zh-CN"/>
                                    </w:rPr>
                                  </w:pPr>
                                  <w:r w:rsidRPr="00ED4AF8">
                                    <w:rPr>
                                      <w:lang w:eastAsia="zh-CN"/>
                                    </w:rPr>
                                    <w:t xml:space="preserve">Scheduling of NR </w:t>
                                  </w:r>
                                  <w:proofErr w:type="spellStart"/>
                                  <w:r w:rsidRPr="00ED4AF8">
                                    <w:rPr>
                                      <w:lang w:eastAsia="zh-CN"/>
                                    </w:rPr>
                                    <w:t>sidelink</w:t>
                                  </w:r>
                                  <w:proofErr w:type="spellEnd"/>
                                  <w:r w:rsidRPr="00ED4AF8">
                                    <w:rPr>
                                      <w:lang w:eastAsia="zh-CN"/>
                                    </w:rPr>
                                    <w:t xml:space="preserve"> in one cell</w:t>
                                  </w:r>
                                </w:p>
                              </w:tc>
                            </w:tr>
                            <w:tr w:rsidRPr="00ED4AF8" w:rsidR="0067705B" w:rsidTr="007F0C1E" w14:paraId="79B6D0C6"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484752F7" w14:textId="77777777">
                                  <w:pPr>
                                    <w:pStyle w:val="TAC"/>
                                    <w:rPr>
                                      <w:lang w:eastAsia="zh-CN"/>
                                    </w:rPr>
                                  </w:pPr>
                                  <w:r w:rsidRPr="00ED4AF8">
                                    <w:rPr>
                                      <w:rFonts w:hint="eastAsia"/>
                                      <w:lang w:eastAsia="zh-CN"/>
                                    </w:rPr>
                                    <w:t>3</w:t>
                                  </w:r>
                                  <w:r w:rsidRPr="00ED4AF8">
                                    <w:rPr>
                                      <w:lang w:eastAsia="zh-CN"/>
                                    </w:rPr>
                                    <w:t>_1</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7346AF0F" w14:textId="77777777">
                                  <w:pPr>
                                    <w:pStyle w:val="TAC"/>
                                    <w:jc w:val="left"/>
                                    <w:rPr>
                                      <w:lang w:eastAsia="zh-CN"/>
                                    </w:rPr>
                                  </w:pPr>
                                  <w:r w:rsidRPr="00ED4AF8">
                                    <w:rPr>
                                      <w:lang w:eastAsia="zh-CN"/>
                                    </w:rPr>
                                    <w:t xml:space="preserve">Scheduling of LTE </w:t>
                                  </w:r>
                                  <w:proofErr w:type="spellStart"/>
                                  <w:r w:rsidRPr="00ED4AF8">
                                    <w:rPr>
                                      <w:lang w:eastAsia="zh-CN"/>
                                    </w:rPr>
                                    <w:t>sidelink</w:t>
                                  </w:r>
                                  <w:proofErr w:type="spellEnd"/>
                                  <w:r w:rsidRPr="00ED4AF8">
                                    <w:rPr>
                                      <w:lang w:eastAsia="zh-CN"/>
                                    </w:rPr>
                                    <w:t xml:space="preserve"> in one cell</w:t>
                                  </w:r>
                                </w:p>
                              </w:tc>
                            </w:tr>
                            <w:tr w:rsidRPr="00ED4AF8" w:rsidR="0067705B" w:rsidTr="007F0C1E" w14:paraId="0912AF86"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757445B8" w14:textId="77777777">
                                  <w:pPr>
                                    <w:pStyle w:val="TAC"/>
                                    <w:rPr>
                                      <w:lang w:eastAsia="zh-CN"/>
                                    </w:rPr>
                                  </w:pPr>
                                  <w:r w:rsidRPr="00ED4AF8">
                                    <w:rPr>
                                      <w:lang w:eastAsia="zh-CN"/>
                                    </w:rPr>
                                    <w:t>4</w:t>
                                  </w:r>
                                  <w:r w:rsidRPr="00ED4AF8">
                                    <w:rPr>
                                      <w:rFonts w:hint="eastAsia"/>
                                      <w:lang w:eastAsia="zh-CN"/>
                                    </w:rPr>
                                    <w:t>_</w:t>
                                  </w:r>
                                  <w:r w:rsidRPr="00ED4AF8">
                                    <w:rPr>
                                      <w:lang w:eastAsia="zh-CN"/>
                                    </w:rPr>
                                    <w:t>0</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08A3A58C" w14:textId="77777777">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MCCH-RNTI/G-RNTI for broadcast</w:t>
                                  </w:r>
                                </w:p>
                              </w:tc>
                            </w:tr>
                            <w:tr w:rsidRPr="00ED4AF8" w:rsidR="0067705B" w:rsidTr="007F0C1E" w14:paraId="344B3414"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2CE45BFB" w14:textId="77777777">
                                  <w:pPr>
                                    <w:pStyle w:val="TAC"/>
                                    <w:rPr>
                                      <w:lang w:eastAsia="zh-CN"/>
                                    </w:rPr>
                                  </w:pPr>
                                  <w:r w:rsidRPr="00ED4AF8">
                                    <w:rPr>
                                      <w:lang w:eastAsia="zh-CN"/>
                                    </w:rPr>
                                    <w:t>4</w:t>
                                  </w:r>
                                  <w:r w:rsidRPr="00ED4AF8">
                                    <w:rPr>
                                      <w:rFonts w:hint="eastAsia"/>
                                      <w:lang w:eastAsia="zh-CN"/>
                                    </w:rPr>
                                    <w:t>_</w:t>
                                  </w:r>
                                  <w:r w:rsidRPr="00ED4AF8">
                                    <w:rPr>
                                      <w:lang w:eastAsia="zh-CN"/>
                                    </w:rPr>
                                    <w:t>1</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4FA97DC8" w14:textId="77777777">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r w:rsidRPr="00ED4AF8" w:rsidR="0067705B" w:rsidTr="007F0C1E" w14:paraId="594A9901"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4419B59D" w14:textId="77777777">
                                  <w:pPr>
                                    <w:pStyle w:val="TAC"/>
                                    <w:rPr>
                                      <w:lang w:eastAsia="zh-CN"/>
                                    </w:rPr>
                                  </w:pPr>
                                  <w:r w:rsidRPr="00ED4AF8">
                                    <w:rPr>
                                      <w:lang w:eastAsia="zh-CN"/>
                                    </w:rPr>
                                    <w:t>4</w:t>
                                  </w:r>
                                  <w:r w:rsidRPr="00ED4AF8">
                                    <w:rPr>
                                      <w:rFonts w:hint="eastAsia"/>
                                      <w:lang w:eastAsia="zh-CN"/>
                                    </w:rPr>
                                    <w:t>_</w:t>
                                  </w:r>
                                  <w:r w:rsidRPr="00ED4AF8">
                                    <w:rPr>
                                      <w:lang w:eastAsia="zh-CN"/>
                                    </w:rPr>
                                    <w:t>2</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2959136A" w14:textId="77777777">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bl>
                          <w:p w:rsidRPr="00485C28" w:rsidR="00A51231" w:rsidP="00A51231" w:rsidRDefault="00A51231" w14:paraId="65F08512" w14:textId="7777777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rsidR="00A51231" w:rsidP="00A51231" w:rsidRDefault="00A51231" w14:paraId="572DF701" w14:textId="77777777">
                            <w:pPr>
                              <w:rPr>
                                <w:rFonts w:eastAsia="Times New Roman"/>
                                <w:i/>
                              </w:rPr>
                            </w:pPr>
                          </w:p>
                          <w:p w:rsidR="00A51231" w:rsidP="00A51231" w:rsidRDefault="00A51231" w14:paraId="1969B7AF" w14:textId="77777777">
                            <w:pPr>
                              <w:rPr>
                                <w:rFonts w:eastAsia="Times New Roman"/>
                                <w:i/>
                              </w:rPr>
                            </w:pPr>
                          </w:p>
                          <w:p w:rsidR="00A51231" w:rsidP="00A51231" w:rsidRDefault="00A51231" w14:paraId="07B871A5" w14:textId="77777777">
                            <w:pPr>
                              <w:rPr>
                                <w:i/>
                                <w:sz w:val="24"/>
                                <w:szCs w:val="24"/>
                              </w:rPr>
                            </w:pPr>
                          </w:p>
                          <w:p w:rsidR="00A51231" w:rsidP="00A51231" w:rsidRDefault="00A51231" w14:paraId="49EC7BD7" w14:textId="77777777"/>
                        </w:txbxContent>
                      </wps:txbx>
                      <wps:bodyPr rot="0" vert="horz" wrap="square" lIns="91440" tIns="45720" rIns="91440" bIns="45720" anchor="t" anchorCtr="0">
                        <a:noAutofit/>
                      </wps:bodyPr>
                    </wps:wsp>
                  </a:graphicData>
                </a:graphic>
              </wp:inline>
            </w:drawing>
          </mc:Choice>
          <mc:Fallback>
            <w:pict w14:anchorId="6F9B26E0">
              <v:shape id="Text Box 7" style="width:497.45pt;height:596.25pt;visibility:visible;mso-wrap-style:square;mso-left-percent:-10001;mso-top-percent:-10001;mso-position-horizontal:absolute;mso-position-horizontal-relative:char;mso-position-vertical:absolute;mso-position-vertical-relative:line;mso-left-percent:-10001;mso-top-percent:-10001;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" w14:anchorId="28754911">
                <v:textbox>
                  <w:txbxContent>
                    <w:p w:rsidR="00A51231" w:rsidP="00A51231" w:rsidRDefault="00A51231" w14:paraId="771FEEC6" w14:textId="04748A61">
                      <w:pPr>
                        <w:rPr>
                          <w:b/>
                          <w:color w:val="0070C0"/>
                        </w:rPr>
                      </w:pPr>
                      <w:r>
                        <w:rPr>
                          <w:b/>
                          <w:color w:val="0070C0"/>
                        </w:rPr>
                        <w:t xml:space="preserve">TP#1 to TS </w:t>
                      </w:r>
                      <w:r w:rsidRPr="00F20F72">
                        <w:rPr>
                          <w:b/>
                          <w:color w:val="0070C0"/>
                        </w:rPr>
                        <w:t>38.212</w:t>
                      </w:r>
                      <w:r>
                        <w:rPr>
                          <w:b/>
                          <w:color w:val="0070C0"/>
                        </w:rPr>
                        <w:t>, Sec. 7.3.1:</w:t>
                      </w:r>
                    </w:p>
                    <w:p w:rsidR="00A51231" w:rsidP="00E15166" w:rsidRDefault="00A51231" w14:paraId="338E52A5" w14:textId="18D981F1">
                      <w:pPr>
                        <w:spacing w:after="120"/>
                        <w:rPr>
                          <w:i/>
                        </w:rPr>
                      </w:pPr>
                      <w:r>
                        <w:rPr>
                          <w:b/>
                          <w:bCs/>
                          <w:i/>
                          <w:iCs/>
                        </w:rPr>
                        <w:t>Reason for change</w:t>
                      </w:r>
                      <w:r>
                        <w:rPr>
                          <w:i/>
                          <w:iCs/>
                        </w:rPr>
                        <w:t xml:space="preserve">: </w:t>
                      </w:r>
                      <w:r w:rsidR="00526067">
                        <w:rPr>
                          <w:i/>
                          <w:iCs/>
                        </w:rPr>
                        <w:t xml:space="preserve">The current wording doesn’t </w:t>
                      </w:r>
                      <w:r w:rsidR="004C6605">
                        <w:rPr>
                          <w:i/>
                          <w:iCs/>
                        </w:rPr>
                        <w:t>clearly</w:t>
                      </w:r>
                      <w:r w:rsidR="00526067">
                        <w:rPr>
                          <w:i/>
                          <w:iCs/>
                        </w:rPr>
                        <w:t xml:space="preserve"> cap</w:t>
                      </w:r>
                      <w:r w:rsidR="00C63B72">
                        <w:rPr>
                          <w:i/>
                          <w:iCs/>
                        </w:rPr>
                        <w:t>ture the cases where both</w:t>
                      </w:r>
                      <w:r w:rsidR="00503BA4">
                        <w:rPr>
                          <w:i/>
                          <w:iCs/>
                        </w:rPr>
                        <w:t xml:space="preserve"> cell DTX and cell DRX </w:t>
                      </w:r>
                      <w:r w:rsidR="00C63B72">
                        <w:rPr>
                          <w:i/>
                          <w:iCs/>
                        </w:rPr>
                        <w:t>are</w:t>
                      </w:r>
                      <w:r w:rsidR="00503BA4">
                        <w:rPr>
                          <w:i/>
                          <w:iCs/>
                        </w:rPr>
                        <w:t xml:space="preserve"> configured or </w:t>
                      </w:r>
                      <w:r w:rsidR="00526067">
                        <w:rPr>
                          <w:i/>
                          <w:iCs/>
                        </w:rPr>
                        <w:t xml:space="preserve">only cell DTX or cell DTX </w:t>
                      </w:r>
                      <w:r w:rsidR="00C63B72">
                        <w:rPr>
                          <w:i/>
                          <w:iCs/>
                        </w:rPr>
                        <w:t xml:space="preserve">is </w:t>
                      </w:r>
                      <w:proofErr w:type="gramStart"/>
                      <w:r w:rsidR="00C63B72">
                        <w:rPr>
                          <w:i/>
                          <w:iCs/>
                        </w:rPr>
                        <w:t>configured</w:t>
                      </w:r>
                      <w:r>
                        <w:rPr>
                          <w:i/>
                          <w:iCs/>
                        </w:rPr>
                        <w:t xml:space="preserve"> .</w:t>
                      </w:r>
                      <w:proofErr w:type="gramEnd"/>
                    </w:p>
                    <w:p w:rsidRPr="004C6605" w:rsidR="00A51231" w:rsidP="00E15166" w:rsidRDefault="00A51231" w14:paraId="35ECDB7E" w14:textId="7B86C47D">
                      <w:pPr>
                        <w:keepNext/>
                        <w:keepLines/>
                        <w:spacing w:after="120"/>
                        <w:rPr>
                          <w:rFonts w:ascii="Arial" w:hAnsi="Arial" w:eastAsia="等线" w:cs="Arial"/>
                          <w:sz w:val="18"/>
                          <w:szCs w:val="18"/>
                          <w:lang w:eastAsia="zh-CN"/>
                        </w:rPr>
                      </w:pPr>
                      <w:r>
                        <w:rPr>
                          <w:b/>
                          <w:bCs/>
                          <w:i/>
                          <w:iCs/>
                        </w:rPr>
                        <w:t>Summary of change</w:t>
                      </w:r>
                      <w:r>
                        <w:rPr>
                          <w:i/>
                          <w:iCs/>
                        </w:rPr>
                        <w:t xml:space="preserve">: </w:t>
                      </w:r>
                      <w:r w:rsidR="004C6605">
                        <w:rPr>
                          <w:i/>
                          <w:iCs/>
                        </w:rPr>
                        <w:t>R</w:t>
                      </w:r>
                      <w:r w:rsidR="00C63B72">
                        <w:rPr>
                          <w:i/>
                          <w:iCs/>
                        </w:rPr>
                        <w:t>eplace “</w:t>
                      </w:r>
                      <w:r w:rsidR="00C63B72">
                        <w:rPr>
                          <w:rFonts w:ascii="Arial" w:hAnsi="Arial" w:eastAsia="等线" w:cs="Arial"/>
                          <w:sz w:val="18"/>
                          <w:szCs w:val="18"/>
                          <w:lang w:eastAsia="zh-CN"/>
                        </w:rPr>
                        <w:t>A</w:t>
                      </w:r>
                      <w:r w:rsidRPr="0008739A" w:rsidR="00C63B72">
                        <w:rPr>
                          <w:rFonts w:ascii="Arial" w:hAnsi="Arial" w:eastAsia="等线" w:cs="Arial"/>
                          <w:sz w:val="18"/>
                          <w:szCs w:val="18"/>
                          <w:lang w:eastAsia="zh-CN"/>
                        </w:rPr>
                        <w:t xml:space="preserve">ctivating or de-activating the cell </w:t>
                      </w:r>
                      <w:r w:rsidRPr="00E15166" w:rsidR="00C63B72">
                        <w:rPr>
                          <w:rFonts w:ascii="Arial" w:hAnsi="Arial" w:eastAsia="等线" w:cs="Arial"/>
                          <w:sz w:val="18"/>
                          <w:szCs w:val="18"/>
                          <w:highlight w:val="yellow"/>
                          <w:lang w:eastAsia="zh-CN"/>
                        </w:rPr>
                        <w:t xml:space="preserve">DTX/DRX </w:t>
                      </w:r>
                      <w:r w:rsidRPr="00E15166" w:rsidR="00C63B72">
                        <w:rPr>
                          <w:rStyle w:val="CommentReference"/>
                          <w:highlight w:val="yellow"/>
                        </w:rPr>
                      </w:r>
                      <w:r w:rsidRPr="00E15166" w:rsidR="00C63B72">
                        <w:rPr>
                          <w:rStyle w:val="CommentReference"/>
                          <w:highlight w:val="yellow"/>
                        </w:rPr>
                      </w:r>
                      <w:r w:rsidRPr="0008739A" w:rsidR="00C63B72">
                        <w:rPr>
                          <w:rFonts w:ascii="Arial" w:hAnsi="Arial" w:eastAsia="等线" w:cs="Arial"/>
                          <w:sz w:val="18"/>
                          <w:szCs w:val="18"/>
                          <w:lang w:eastAsia="zh-CN"/>
                        </w:rPr>
                        <w:t xml:space="preserve">configuration </w:t>
                      </w:r>
                      <w:r w:rsidRPr="00823370" w:rsidR="00C63B72">
                        <w:rPr>
                          <w:rFonts w:ascii="Arial" w:hAnsi="Arial" w:eastAsia="等线" w:cs="Arial"/>
                          <w:sz w:val="18"/>
                          <w:szCs w:val="18"/>
                          <w:lang w:eastAsia="zh-CN"/>
                        </w:rPr>
                        <w:t xml:space="preserve">of one or multiple serving cells for </w:t>
                      </w:r>
                      <w:r w:rsidRPr="00ED4AF8" w:rsidR="00C63B72">
                        <w:rPr>
                          <w:rFonts w:ascii="Arial" w:hAnsi="Arial" w:eastAsia="等线" w:cs="Arial"/>
                          <w:sz w:val="18"/>
                          <w:szCs w:val="18"/>
                          <w:lang w:eastAsia="zh-CN"/>
                        </w:rPr>
                        <w:t>one or more UEs.</w:t>
                      </w:r>
                      <w:r w:rsidR="00C63B72">
                        <w:rPr>
                          <w:rFonts w:ascii="Arial" w:hAnsi="Arial" w:eastAsia="等线" w:cs="Arial"/>
                          <w:sz w:val="18"/>
                          <w:szCs w:val="18"/>
                          <w:lang w:eastAsia="zh-CN"/>
                        </w:rPr>
                        <w:t xml:space="preserve">” </w:t>
                      </w:r>
                      <w:r w:rsidR="00D61C40">
                        <w:rPr>
                          <w:rFonts w:ascii="Arial" w:hAnsi="Arial" w:eastAsia="等线" w:cs="Arial"/>
                          <w:sz w:val="18"/>
                          <w:szCs w:val="18"/>
                          <w:lang w:eastAsia="zh-CN"/>
                        </w:rPr>
                        <w:t>b</w:t>
                      </w:r>
                      <w:r w:rsidR="00C63B72">
                        <w:rPr>
                          <w:rFonts w:ascii="Arial" w:hAnsi="Arial" w:eastAsia="等线" w:cs="Arial"/>
                          <w:sz w:val="18"/>
                          <w:szCs w:val="18"/>
                          <w:lang w:eastAsia="zh-CN"/>
                        </w:rPr>
                        <w:t>y “A</w:t>
                      </w:r>
                      <w:r w:rsidRPr="0008739A" w:rsidR="00C63B72">
                        <w:rPr>
                          <w:rFonts w:ascii="Arial" w:hAnsi="Arial" w:eastAsia="等线" w:cs="Arial"/>
                          <w:sz w:val="18"/>
                          <w:szCs w:val="18"/>
                          <w:lang w:eastAsia="zh-CN"/>
                        </w:rPr>
                        <w:t xml:space="preserve">ctivating or de-activating the cell </w:t>
                      </w:r>
                      <w:r w:rsidRPr="00E15166" w:rsidR="00C63B72">
                        <w:rPr>
                          <w:rFonts w:ascii="Arial" w:hAnsi="Arial" w:eastAsia="等线" w:cs="Arial"/>
                          <w:sz w:val="18"/>
                          <w:szCs w:val="18"/>
                          <w:highlight w:val="yellow"/>
                          <w:lang w:eastAsia="zh-CN"/>
                        </w:rPr>
                        <w:t xml:space="preserve">DTX and/or DRX </w:t>
                      </w:r>
                      <w:r w:rsidRPr="00E15166" w:rsidR="00C63B72">
                        <w:rPr>
                          <w:rStyle w:val="CommentReference"/>
                          <w:highlight w:val="yellow"/>
                        </w:rPr>
                      </w:r>
                      <w:r w:rsidRPr="00E15166" w:rsidR="00C63B72">
                        <w:rPr>
                          <w:rStyle w:val="CommentReference"/>
                          <w:highlight w:val="yellow"/>
                        </w:rPr>
                      </w:r>
                      <w:r w:rsidRPr="0008739A" w:rsidR="00C63B72">
                        <w:rPr>
                          <w:rFonts w:ascii="Arial" w:hAnsi="Arial" w:eastAsia="等线" w:cs="Arial"/>
                          <w:sz w:val="18"/>
                          <w:szCs w:val="18"/>
                          <w:lang w:eastAsia="zh-CN"/>
                        </w:rPr>
                        <w:t xml:space="preserve">configuration </w:t>
                      </w:r>
                      <w:r w:rsidRPr="00823370" w:rsidR="00C63B72">
                        <w:rPr>
                          <w:rFonts w:ascii="Arial" w:hAnsi="Arial" w:eastAsia="等线" w:cs="Arial"/>
                          <w:sz w:val="18"/>
                          <w:szCs w:val="18"/>
                          <w:lang w:eastAsia="zh-CN"/>
                        </w:rPr>
                        <w:t xml:space="preserve">of one or multiple serving cells for </w:t>
                      </w:r>
                      <w:r w:rsidRPr="00ED4AF8" w:rsidR="00C63B72">
                        <w:rPr>
                          <w:rFonts w:ascii="Arial" w:hAnsi="Arial" w:eastAsia="等线" w:cs="Arial"/>
                          <w:sz w:val="18"/>
                          <w:szCs w:val="18"/>
                          <w:lang w:eastAsia="zh-CN"/>
                        </w:rPr>
                        <w:t>one or more UEs.</w:t>
                      </w:r>
                      <w:r w:rsidR="00C63B72">
                        <w:rPr>
                          <w:rFonts w:ascii="Arial" w:hAnsi="Arial" w:eastAsia="等线" w:cs="Arial"/>
                          <w:sz w:val="18"/>
                          <w:szCs w:val="18"/>
                          <w:lang w:eastAsia="zh-CN"/>
                        </w:rPr>
                        <w:t>”</w:t>
                      </w:r>
                    </w:p>
                    <w:p w:rsidRPr="00022B6E" w:rsidR="00A51231" w:rsidP="00A51231" w:rsidRDefault="00A51231" w14:paraId="6347AB2E" w14:textId="77777777">
                      <w:pPr>
                        <w:rPr>
                          <w:b/>
                          <w:bCs/>
                          <w:i/>
                          <w:iCs/>
                        </w:rPr>
                      </w:pPr>
                      <w:r w:rsidRPr="00022B6E">
                        <w:rPr>
                          <w:b/>
                          <w:bCs/>
                          <w:i/>
                          <w:iCs/>
                        </w:rPr>
                        <w:t xml:space="preserve">Consequences if not approved: unclear </w:t>
                      </w:r>
                      <w:proofErr w:type="gramStart"/>
                      <w:r w:rsidRPr="00022B6E">
                        <w:rPr>
                          <w:b/>
                          <w:bCs/>
                          <w:i/>
                          <w:iCs/>
                        </w:rPr>
                        <w:t>specification</w:t>
                      </w:r>
                      <w:proofErr w:type="gramEnd"/>
                    </w:p>
                    <w:p w:rsidR="00A51231" w:rsidP="00A51231" w:rsidRDefault="00A51231" w14:paraId="51CCC1F5" w14:textId="7777777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rsidRPr="00ED4AF8" w:rsidR="0067705B" w:rsidP="0067705B" w:rsidRDefault="0067705B" w14:paraId="2190FF96" w14:textId="77777777">
                      <w:pPr>
                        <w:pStyle w:val="TH"/>
                        <w:rPr>
                          <w:lang w:eastAsia="zh-CN"/>
                        </w:rPr>
                      </w:pPr>
                      <w:r w:rsidRPr="00ED4AF8">
                        <w:t>Table 7.3.1-1: DCI formats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67"/>
                        <w:gridCol w:w="4983"/>
                      </w:tblGrid>
                      <w:tr w:rsidRPr="00ED4AF8" w:rsidR="0067705B" w:rsidTr="007F0C1E" w14:paraId="42382FC3" w14:textId="77777777">
                        <w:trPr>
                          <w:trHeight w:val="424"/>
                          <w:jc w:val="center"/>
                        </w:trPr>
                        <w:tc>
                          <w:tcPr>
                            <w:tcW w:w="2467" w:type="dxa"/>
                            <w:shd w:val="clear" w:color="auto" w:fill="D9D9D9"/>
                            <w:vAlign w:val="center"/>
                          </w:tcPr>
                          <w:p w:rsidRPr="00ED4AF8" w:rsidR="0067705B" w:rsidP="0067705B" w:rsidRDefault="0067705B" w14:paraId="32BB0B03" w14:textId="77777777">
                            <w:pPr>
                              <w:pStyle w:val="TAC"/>
                              <w:rPr>
                                <w:b/>
                                <w:lang w:eastAsia="zh-CN"/>
                              </w:rPr>
                            </w:pPr>
                            <w:r w:rsidRPr="00ED4AF8">
                              <w:rPr>
                                <w:rFonts w:hint="eastAsia"/>
                                <w:b/>
                                <w:lang w:eastAsia="zh-CN"/>
                              </w:rPr>
                              <w:t>DCI format</w:t>
                            </w:r>
                          </w:p>
                        </w:tc>
                        <w:tc>
                          <w:tcPr>
                            <w:tcW w:w="4983" w:type="dxa"/>
                            <w:shd w:val="clear" w:color="auto" w:fill="D9D9D9"/>
                            <w:vAlign w:val="center"/>
                          </w:tcPr>
                          <w:p w:rsidRPr="00ED4AF8" w:rsidR="0067705B" w:rsidP="0067705B" w:rsidRDefault="0067705B" w14:paraId="429F500B" w14:textId="77777777">
                            <w:pPr>
                              <w:pStyle w:val="TAC"/>
                              <w:rPr>
                                <w:b/>
                                <w:lang w:eastAsia="zh-CN"/>
                              </w:rPr>
                            </w:pPr>
                            <w:r w:rsidRPr="00ED4AF8">
                              <w:rPr>
                                <w:rFonts w:hint="eastAsia"/>
                                <w:b/>
                                <w:lang w:eastAsia="zh-CN"/>
                              </w:rPr>
                              <w:t>Usage</w:t>
                            </w:r>
                          </w:p>
                        </w:tc>
                      </w:tr>
                      <w:tr w:rsidRPr="00ED4AF8" w:rsidR="0067705B" w:rsidTr="007F0C1E" w14:paraId="6D99A5D3" w14:textId="77777777">
                        <w:trPr>
                          <w:trHeight w:val="221"/>
                          <w:jc w:val="center"/>
                        </w:trPr>
                        <w:tc>
                          <w:tcPr>
                            <w:tcW w:w="2467" w:type="dxa"/>
                            <w:vAlign w:val="center"/>
                          </w:tcPr>
                          <w:p w:rsidRPr="00ED4AF8" w:rsidR="0067705B" w:rsidP="0067705B" w:rsidRDefault="0067705B" w14:paraId="7E4AD67C" w14:textId="77777777">
                            <w:pPr>
                              <w:pStyle w:val="TAC"/>
                              <w:rPr>
                                <w:lang w:eastAsia="zh-CN"/>
                              </w:rPr>
                            </w:pPr>
                            <w:r w:rsidRPr="00ED4AF8">
                              <w:rPr>
                                <w:lang w:eastAsia="zh-CN"/>
                              </w:rPr>
                              <w:t>0_0</w:t>
                            </w:r>
                          </w:p>
                        </w:tc>
                        <w:tc>
                          <w:tcPr>
                            <w:tcW w:w="4983" w:type="dxa"/>
                            <w:shd w:val="clear" w:color="auto" w:fill="auto"/>
                            <w:vAlign w:val="center"/>
                          </w:tcPr>
                          <w:p w:rsidRPr="00ED4AF8" w:rsidR="0067705B" w:rsidP="0067705B" w:rsidRDefault="0067705B" w14:paraId="5C9B08EB" w14:textId="77777777">
                            <w:pPr>
                              <w:pStyle w:val="TAC"/>
                              <w:jc w:val="left"/>
                              <w:rPr>
                                <w:lang w:eastAsia="zh-CN"/>
                              </w:rPr>
                            </w:pPr>
                            <w:r w:rsidRPr="00ED4AF8">
                              <w:rPr>
                                <w:lang w:eastAsia="zh-CN"/>
                              </w:rPr>
                              <w:t>Scheduling of PUSCH in one cell</w:t>
                            </w:r>
                          </w:p>
                        </w:tc>
                      </w:tr>
                      <w:tr w:rsidRPr="00ED4AF8" w:rsidR="0067705B" w:rsidTr="007F0C1E" w14:paraId="4389536B" w14:textId="77777777">
                        <w:trPr>
                          <w:jc w:val="center"/>
                        </w:trPr>
                        <w:tc>
                          <w:tcPr>
                            <w:tcW w:w="2467" w:type="dxa"/>
                            <w:vAlign w:val="center"/>
                          </w:tcPr>
                          <w:p w:rsidRPr="00ED4AF8" w:rsidR="0067705B" w:rsidP="0067705B" w:rsidRDefault="0067705B" w14:paraId="76908DF9" w14:textId="77777777">
                            <w:pPr>
                              <w:pStyle w:val="TAC"/>
                              <w:rPr>
                                <w:lang w:eastAsia="zh-CN"/>
                              </w:rPr>
                            </w:pPr>
                            <w:r w:rsidRPr="00ED4AF8">
                              <w:rPr>
                                <w:lang w:eastAsia="zh-CN"/>
                              </w:rPr>
                              <w:t>0_1</w:t>
                            </w:r>
                          </w:p>
                        </w:tc>
                        <w:tc>
                          <w:tcPr>
                            <w:tcW w:w="4983" w:type="dxa"/>
                            <w:shd w:val="clear" w:color="auto" w:fill="auto"/>
                            <w:vAlign w:val="center"/>
                          </w:tcPr>
                          <w:p w:rsidRPr="00ED4AF8" w:rsidR="0067705B" w:rsidP="0067705B" w:rsidRDefault="0067705B" w14:paraId="00536AAE" w14:textId="77777777">
                            <w:pPr>
                              <w:pStyle w:val="TAC"/>
                              <w:jc w:val="left"/>
                              <w:rPr>
                                <w:lang w:eastAsia="zh-CN"/>
                              </w:rPr>
                            </w:pPr>
                            <w:r w:rsidRPr="00ED4AF8">
                              <w:rPr>
                                <w:lang w:eastAsia="zh-CN"/>
                              </w:rPr>
                              <w:t xml:space="preserve">Scheduling of one or multiple PUSCH in one cell, or </w:t>
                            </w:r>
                            <w:r w:rsidRPr="00ED4AF8">
                              <w:t xml:space="preserve">indicating </w:t>
                            </w:r>
                            <w:r w:rsidRPr="00ED4AF8">
                              <w:rPr>
                                <w:lang w:eastAsia="zh-CN"/>
                              </w:rPr>
                              <w:t>downlink feedback information for configured grant PUSCH (CG-DFI)</w:t>
                            </w:r>
                          </w:p>
                        </w:tc>
                      </w:tr>
                      <w:tr w:rsidRPr="00ED4AF8" w:rsidR="0067705B" w:rsidTr="007F0C1E" w14:paraId="3E0FCD87" w14:textId="77777777">
                        <w:trPr>
                          <w:jc w:val="center"/>
                        </w:trPr>
                        <w:tc>
                          <w:tcPr>
                            <w:tcW w:w="2467" w:type="dxa"/>
                            <w:vAlign w:val="center"/>
                          </w:tcPr>
                          <w:p w:rsidRPr="00ED4AF8" w:rsidR="0067705B" w:rsidP="0067705B" w:rsidRDefault="0067705B" w14:paraId="33D82568" w14:textId="77777777">
                            <w:pPr>
                              <w:pStyle w:val="TAC"/>
                              <w:rPr>
                                <w:lang w:eastAsia="zh-CN"/>
                              </w:rPr>
                            </w:pPr>
                            <w:r w:rsidRPr="00ED4AF8">
                              <w:rPr>
                                <w:rFonts w:hint="eastAsia"/>
                                <w:lang w:eastAsia="zh-CN"/>
                              </w:rPr>
                              <w:t>0_2</w:t>
                            </w:r>
                          </w:p>
                        </w:tc>
                        <w:tc>
                          <w:tcPr>
                            <w:tcW w:w="4983" w:type="dxa"/>
                            <w:shd w:val="clear" w:color="auto" w:fill="auto"/>
                            <w:vAlign w:val="center"/>
                          </w:tcPr>
                          <w:p w:rsidRPr="00ED4AF8" w:rsidR="0067705B" w:rsidP="0067705B" w:rsidRDefault="0067705B" w14:paraId="166BE4D8" w14:textId="77777777">
                            <w:pPr>
                              <w:pStyle w:val="TAC"/>
                              <w:jc w:val="left"/>
                              <w:rPr>
                                <w:lang w:eastAsia="zh-CN"/>
                              </w:rPr>
                            </w:pPr>
                            <w:r w:rsidRPr="00ED4AF8">
                              <w:rPr>
                                <w:lang w:eastAsia="zh-CN"/>
                              </w:rPr>
                              <w:t>Scheduling of PUSCH in one cell</w:t>
                            </w:r>
                          </w:p>
                        </w:tc>
                      </w:tr>
                      <w:tr w:rsidRPr="00ED4AF8" w:rsidR="0067705B" w:rsidTr="007F0C1E" w14:paraId="62B6CE3A" w14:textId="77777777">
                        <w:trPr>
                          <w:jc w:val="center"/>
                        </w:trPr>
                        <w:tc>
                          <w:tcPr>
                            <w:tcW w:w="2467" w:type="dxa"/>
                            <w:vAlign w:val="center"/>
                          </w:tcPr>
                          <w:p w:rsidRPr="00ED4AF8" w:rsidR="0067705B" w:rsidP="0067705B" w:rsidRDefault="0067705B" w14:paraId="6265B3FD" w14:textId="77777777">
                            <w:pPr>
                              <w:pStyle w:val="TAC"/>
                              <w:rPr>
                                <w:lang w:eastAsia="zh-CN"/>
                              </w:rPr>
                            </w:pPr>
                            <w:r w:rsidRPr="00ED4AF8">
                              <w:rPr>
                                <w:lang w:eastAsia="zh-CN"/>
                              </w:rPr>
                              <w:t>1_0</w:t>
                            </w:r>
                          </w:p>
                        </w:tc>
                        <w:tc>
                          <w:tcPr>
                            <w:tcW w:w="4983" w:type="dxa"/>
                            <w:shd w:val="clear" w:color="auto" w:fill="auto"/>
                            <w:vAlign w:val="center"/>
                          </w:tcPr>
                          <w:p w:rsidRPr="00ED4AF8" w:rsidR="0067705B" w:rsidP="0067705B" w:rsidRDefault="0067705B" w14:paraId="2A6A6858" w14:textId="77777777">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Pr="00ED4AF8" w:rsidR="0067705B" w:rsidTr="007F0C1E" w14:paraId="0B6668D6" w14:textId="77777777">
                        <w:trPr>
                          <w:jc w:val="center"/>
                        </w:trPr>
                        <w:tc>
                          <w:tcPr>
                            <w:tcW w:w="2467" w:type="dxa"/>
                            <w:vAlign w:val="center"/>
                          </w:tcPr>
                          <w:p w:rsidRPr="00ED4AF8" w:rsidR="0067705B" w:rsidP="0067705B" w:rsidRDefault="0067705B" w14:paraId="2E31CBC2" w14:textId="77777777">
                            <w:pPr>
                              <w:pStyle w:val="TAC"/>
                              <w:rPr>
                                <w:lang w:eastAsia="zh-CN"/>
                              </w:rPr>
                            </w:pPr>
                            <w:r w:rsidRPr="00ED4AF8">
                              <w:rPr>
                                <w:lang w:eastAsia="zh-CN"/>
                              </w:rPr>
                              <w:t>1_1</w:t>
                            </w:r>
                          </w:p>
                        </w:tc>
                        <w:tc>
                          <w:tcPr>
                            <w:tcW w:w="4983" w:type="dxa"/>
                            <w:shd w:val="clear" w:color="auto" w:fill="auto"/>
                            <w:vAlign w:val="center"/>
                          </w:tcPr>
                          <w:p w:rsidRPr="00ED4AF8" w:rsidR="0067705B" w:rsidP="0067705B" w:rsidRDefault="0067705B" w14:paraId="3C193CE6" w14:textId="77777777">
                            <w:pPr>
                              <w:pStyle w:val="TAC"/>
                              <w:jc w:val="left"/>
                              <w:rPr>
                                <w:lang w:eastAsia="zh-CN"/>
                              </w:rPr>
                            </w:pPr>
                            <w:r w:rsidRPr="00ED4AF8">
                              <w:rPr>
                                <w:lang w:eastAsia="zh-CN"/>
                              </w:rPr>
                              <w:t>Scheduling of one or multiple P</w:t>
                            </w:r>
                            <w:r w:rsidRPr="00ED4AF8">
                              <w:rPr>
                                <w:rFonts w:hint="eastAsia"/>
                                <w:lang w:eastAsia="zh-CN"/>
                              </w:rPr>
                              <w:t>D</w:t>
                            </w:r>
                            <w:r w:rsidRPr="00ED4AF8">
                              <w:rPr>
                                <w:lang w:eastAsia="zh-CN"/>
                              </w:rPr>
                              <w:t>SCH in one cell, and/or triggering one shot HARQ-ACK codebook feedback</w:t>
                            </w:r>
                          </w:p>
                        </w:tc>
                      </w:tr>
                      <w:tr w:rsidRPr="00ED4AF8" w:rsidR="0067705B" w:rsidTr="007F0C1E" w14:paraId="542ADE91" w14:textId="77777777">
                        <w:trPr>
                          <w:jc w:val="center"/>
                        </w:trPr>
                        <w:tc>
                          <w:tcPr>
                            <w:tcW w:w="2467" w:type="dxa"/>
                            <w:vAlign w:val="center"/>
                          </w:tcPr>
                          <w:p w:rsidRPr="00ED4AF8" w:rsidR="0067705B" w:rsidP="0067705B" w:rsidRDefault="0067705B" w14:paraId="16C08137" w14:textId="77777777">
                            <w:pPr>
                              <w:pStyle w:val="TAC"/>
                              <w:rPr>
                                <w:lang w:eastAsia="zh-CN"/>
                              </w:rPr>
                            </w:pPr>
                            <w:r w:rsidRPr="00ED4AF8">
                              <w:rPr>
                                <w:rFonts w:hint="eastAsia"/>
                                <w:lang w:eastAsia="zh-CN"/>
                              </w:rPr>
                              <w:t>1_2</w:t>
                            </w:r>
                          </w:p>
                        </w:tc>
                        <w:tc>
                          <w:tcPr>
                            <w:tcW w:w="4983" w:type="dxa"/>
                            <w:shd w:val="clear" w:color="auto" w:fill="auto"/>
                            <w:vAlign w:val="center"/>
                          </w:tcPr>
                          <w:p w:rsidRPr="00ED4AF8" w:rsidR="0067705B" w:rsidP="0067705B" w:rsidRDefault="0067705B" w14:paraId="13687CA9" w14:textId="77777777">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Pr="00ED4AF8" w:rsidR="0067705B" w:rsidTr="007F0C1E" w14:paraId="45DAE6C6" w14:textId="77777777">
                        <w:trPr>
                          <w:jc w:val="center"/>
                        </w:trPr>
                        <w:tc>
                          <w:tcPr>
                            <w:tcW w:w="2467" w:type="dxa"/>
                            <w:vAlign w:val="center"/>
                          </w:tcPr>
                          <w:p w:rsidRPr="00ED4AF8" w:rsidR="0067705B" w:rsidP="0067705B" w:rsidRDefault="0067705B" w14:paraId="24B51AE1" w14:textId="77777777">
                            <w:pPr>
                              <w:pStyle w:val="TAC"/>
                              <w:rPr>
                                <w:lang w:eastAsia="zh-CN"/>
                              </w:rPr>
                            </w:pPr>
                            <w:r w:rsidRPr="00ED4AF8">
                              <w:rPr>
                                <w:lang w:eastAsia="zh-CN"/>
                              </w:rPr>
                              <w:t>2_0</w:t>
                            </w:r>
                          </w:p>
                        </w:tc>
                        <w:tc>
                          <w:tcPr>
                            <w:tcW w:w="4983" w:type="dxa"/>
                            <w:shd w:val="clear" w:color="auto" w:fill="auto"/>
                            <w:vAlign w:val="center"/>
                          </w:tcPr>
                          <w:p w:rsidRPr="00ED4AF8" w:rsidR="0067705B" w:rsidP="0067705B" w:rsidRDefault="0067705B" w14:paraId="573A824C" w14:textId="77777777">
                            <w:pPr>
                              <w:pStyle w:val="TAC"/>
                              <w:jc w:val="left"/>
                              <w:rPr>
                                <w:lang w:eastAsia="zh-CN"/>
                              </w:rPr>
                            </w:pPr>
                            <w:r w:rsidRPr="00ED4AF8">
                              <w:rPr>
                                <w:rFonts w:hint="eastAsia"/>
                                <w:lang w:eastAsia="zh-CN"/>
                              </w:rPr>
                              <w:t xml:space="preserve">Notifying </w:t>
                            </w:r>
                            <w:r w:rsidRPr="00ED4AF8">
                              <w:rPr>
                                <w:lang w:eastAsia="zh-CN"/>
                              </w:rPr>
                              <w:t xml:space="preserve">a group of UEs of </w:t>
                            </w:r>
                            <w:r w:rsidRPr="00ED4AF8">
                              <w:rPr>
                                <w:rFonts w:hint="eastAsia"/>
                                <w:lang w:eastAsia="zh-CN"/>
                              </w:rPr>
                              <w:t>the slot format</w:t>
                            </w:r>
                            <w:r w:rsidRPr="00ED4AF8">
                              <w:rPr>
                                <w:lang w:eastAsia="zh-CN"/>
                              </w:rPr>
                              <w:t>, available RB sets, COT duration and search space set group switching</w:t>
                            </w:r>
                          </w:p>
                        </w:tc>
                      </w:tr>
                      <w:tr w:rsidRPr="00ED4AF8" w:rsidR="0067705B" w:rsidTr="007F0C1E" w14:paraId="0D8A17BE" w14:textId="77777777">
                        <w:trPr>
                          <w:jc w:val="center"/>
                        </w:trPr>
                        <w:tc>
                          <w:tcPr>
                            <w:tcW w:w="2467" w:type="dxa"/>
                            <w:vAlign w:val="center"/>
                          </w:tcPr>
                          <w:p w:rsidRPr="00ED4AF8" w:rsidR="0067705B" w:rsidP="0067705B" w:rsidRDefault="0067705B" w14:paraId="698CDFEA" w14:textId="77777777">
                            <w:pPr>
                              <w:pStyle w:val="TAC"/>
                              <w:rPr>
                                <w:lang w:eastAsia="zh-CN"/>
                              </w:rPr>
                            </w:pPr>
                            <w:r w:rsidRPr="00ED4AF8">
                              <w:rPr>
                                <w:lang w:eastAsia="zh-CN"/>
                              </w:rPr>
                              <w:t>2_1</w:t>
                            </w:r>
                          </w:p>
                        </w:tc>
                        <w:tc>
                          <w:tcPr>
                            <w:tcW w:w="4983" w:type="dxa"/>
                            <w:shd w:val="clear" w:color="auto" w:fill="auto"/>
                            <w:vAlign w:val="center"/>
                          </w:tcPr>
                          <w:p w:rsidRPr="00ED4AF8" w:rsidR="0067705B" w:rsidP="0067705B" w:rsidRDefault="0067705B" w14:paraId="4B37BE2B" w14:textId="77777777">
                            <w:pPr>
                              <w:pStyle w:val="TAC"/>
                              <w:jc w:val="left"/>
                              <w:rPr>
                                <w:lang w:eastAsia="zh-CN"/>
                              </w:rPr>
                            </w:pPr>
                            <w:r w:rsidRPr="00ED4AF8">
                              <w:rPr>
                                <w:lang w:eastAsia="zh-CN"/>
                              </w:rPr>
                              <w:t>N</w:t>
                            </w:r>
                            <w:r w:rsidRPr="00ED4AF8">
                              <w:rPr>
                                <w:rFonts w:hint="eastAsia"/>
                                <w:lang w:eastAsia="zh-CN"/>
                              </w:rPr>
                              <w:t xml:space="preserve">otifying </w:t>
                            </w:r>
                            <w:r w:rsidRPr="00ED4AF8">
                              <w:rPr>
                                <w:lang w:eastAsia="zh-CN"/>
                              </w:rPr>
                              <w:t xml:space="preserve">a group of UEs of </w:t>
                            </w:r>
                            <w:r w:rsidRPr="00ED4AF8">
                              <w:rPr>
                                <w:rFonts w:hint="eastAsia"/>
                                <w:lang w:eastAsia="zh-CN"/>
                              </w:rPr>
                              <w:t>the PRB(s) and OFDM symbol(s) where UE may assume no transmission is intended for the UE</w:t>
                            </w:r>
                          </w:p>
                        </w:tc>
                      </w:tr>
                      <w:tr w:rsidRPr="00ED4AF8" w:rsidR="0067705B" w:rsidTr="007F0C1E" w14:paraId="5574D3B8" w14:textId="77777777">
                        <w:trPr>
                          <w:jc w:val="center"/>
                        </w:trPr>
                        <w:tc>
                          <w:tcPr>
                            <w:tcW w:w="2467" w:type="dxa"/>
                            <w:vAlign w:val="center"/>
                          </w:tcPr>
                          <w:p w:rsidRPr="00ED4AF8" w:rsidR="0067705B" w:rsidP="0067705B" w:rsidRDefault="0067705B" w14:paraId="298CA585" w14:textId="77777777">
                            <w:pPr>
                              <w:pStyle w:val="TAC"/>
                              <w:rPr>
                                <w:lang w:eastAsia="zh-CN"/>
                              </w:rPr>
                            </w:pPr>
                            <w:r w:rsidRPr="00ED4AF8">
                              <w:rPr>
                                <w:lang w:eastAsia="zh-CN"/>
                              </w:rPr>
                              <w:t>2_2</w:t>
                            </w:r>
                          </w:p>
                        </w:tc>
                        <w:tc>
                          <w:tcPr>
                            <w:tcW w:w="4983" w:type="dxa"/>
                            <w:shd w:val="clear" w:color="auto" w:fill="auto"/>
                            <w:vAlign w:val="center"/>
                          </w:tcPr>
                          <w:p w:rsidRPr="00ED4AF8" w:rsidR="0067705B" w:rsidP="0067705B" w:rsidRDefault="0067705B" w14:paraId="790C2D0D" w14:textId="77777777">
                            <w:pPr>
                              <w:pStyle w:val="TAC"/>
                              <w:jc w:val="left"/>
                              <w:rPr>
                                <w:lang w:eastAsia="zh-CN"/>
                              </w:rPr>
                            </w:pPr>
                            <w:r w:rsidRPr="00ED4AF8">
                              <w:rPr>
                                <w:lang w:eastAsia="zh-CN"/>
                              </w:rPr>
                              <w:t>Transmission of TPC commands for PUCCH</w:t>
                            </w:r>
                            <w:r w:rsidRPr="00ED4AF8">
                              <w:rPr>
                                <w:rFonts w:hint="eastAsia"/>
                                <w:lang w:eastAsia="zh-CN"/>
                              </w:rPr>
                              <w:t xml:space="preserve"> and</w:t>
                            </w:r>
                            <w:r w:rsidRPr="00ED4AF8">
                              <w:rPr>
                                <w:lang w:eastAsia="zh-CN"/>
                              </w:rPr>
                              <w:t xml:space="preserve"> PUSCH</w:t>
                            </w:r>
                          </w:p>
                        </w:tc>
                      </w:tr>
                      <w:tr w:rsidRPr="00ED4AF8" w:rsidR="0067705B" w:rsidTr="007F0C1E" w14:paraId="5452E965" w14:textId="77777777">
                        <w:trPr>
                          <w:jc w:val="center"/>
                        </w:trPr>
                        <w:tc>
                          <w:tcPr>
                            <w:tcW w:w="2467" w:type="dxa"/>
                            <w:vAlign w:val="center"/>
                          </w:tcPr>
                          <w:p w:rsidRPr="00ED4AF8" w:rsidR="0067705B" w:rsidP="0067705B" w:rsidRDefault="0067705B" w14:paraId="30B9C956" w14:textId="77777777">
                            <w:pPr>
                              <w:pStyle w:val="TAC"/>
                              <w:rPr>
                                <w:lang w:eastAsia="zh-CN"/>
                              </w:rPr>
                            </w:pPr>
                            <w:r w:rsidRPr="00ED4AF8">
                              <w:rPr>
                                <w:lang w:eastAsia="zh-CN"/>
                              </w:rPr>
                              <w:t>2_3</w:t>
                            </w:r>
                          </w:p>
                        </w:tc>
                        <w:tc>
                          <w:tcPr>
                            <w:tcW w:w="4983" w:type="dxa"/>
                            <w:shd w:val="clear" w:color="auto" w:fill="auto"/>
                            <w:vAlign w:val="center"/>
                          </w:tcPr>
                          <w:p w:rsidRPr="00ED4AF8" w:rsidR="0067705B" w:rsidP="0067705B" w:rsidRDefault="0067705B" w14:paraId="4F177B67" w14:textId="77777777">
                            <w:pPr>
                              <w:pStyle w:val="TAC"/>
                              <w:jc w:val="left"/>
                              <w:rPr>
                                <w:lang w:eastAsia="zh-CN"/>
                              </w:rPr>
                            </w:pPr>
                            <w:r w:rsidRPr="00ED4AF8">
                              <w:rPr>
                                <w:lang w:eastAsia="zh-CN"/>
                              </w:rPr>
                              <w:t>Transmission of a group of TPC commands for SRS transmissions by one or more UEs</w:t>
                            </w:r>
                          </w:p>
                        </w:tc>
                      </w:tr>
                      <w:tr w:rsidRPr="00ED4AF8" w:rsidR="0067705B" w:rsidTr="007F0C1E" w14:paraId="0D460647" w14:textId="77777777">
                        <w:trPr>
                          <w:jc w:val="center"/>
                        </w:trPr>
                        <w:tc>
                          <w:tcPr>
                            <w:tcW w:w="2467" w:type="dxa"/>
                            <w:vAlign w:val="center"/>
                          </w:tcPr>
                          <w:p w:rsidRPr="00ED4AF8" w:rsidR="0067705B" w:rsidP="0067705B" w:rsidRDefault="0067705B" w14:paraId="189868C3" w14:textId="77777777">
                            <w:pPr>
                              <w:pStyle w:val="TAC"/>
                              <w:rPr>
                                <w:lang w:eastAsia="zh-CN"/>
                              </w:rPr>
                            </w:pPr>
                            <w:r w:rsidRPr="00ED4AF8">
                              <w:rPr>
                                <w:lang w:eastAsia="zh-CN"/>
                              </w:rPr>
                              <w:t>2_4</w:t>
                            </w:r>
                          </w:p>
                        </w:tc>
                        <w:tc>
                          <w:tcPr>
                            <w:tcW w:w="4983" w:type="dxa"/>
                            <w:shd w:val="clear" w:color="auto" w:fill="auto"/>
                            <w:vAlign w:val="center"/>
                          </w:tcPr>
                          <w:p w:rsidRPr="00ED4AF8" w:rsidR="0067705B" w:rsidP="0067705B" w:rsidRDefault="0067705B" w14:paraId="3ED8AD4B" w14:textId="77777777">
                            <w:pPr>
                              <w:pStyle w:val="TAC"/>
                              <w:jc w:val="left"/>
                              <w:rPr>
                                <w:lang w:eastAsia="zh-CN"/>
                              </w:rPr>
                            </w:pPr>
                            <w:r w:rsidRPr="00ED4AF8">
                              <w:rPr>
                                <w:lang w:eastAsia="zh-CN"/>
                              </w:rPr>
                              <w:t>N</w:t>
                            </w:r>
                            <w:r w:rsidRPr="00ED4AF8">
                              <w:rPr>
                                <w:rFonts w:hint="eastAsia"/>
                                <w:lang w:eastAsia="zh-CN"/>
                              </w:rPr>
                              <w:t xml:space="preserve">otifying a group of UEs </w:t>
                            </w:r>
                            <w:r w:rsidRPr="00ED4AF8">
                              <w:rPr>
                                <w:lang w:eastAsia="zh-CN"/>
                              </w:rPr>
                              <w:t xml:space="preserve">of </w:t>
                            </w:r>
                            <w:r w:rsidRPr="00ED4AF8">
                              <w:rPr>
                                <w:rFonts w:hint="eastAsia"/>
                                <w:lang w:eastAsia="zh-CN"/>
                              </w:rPr>
                              <w:t>the PRB(s) and OFDM symbol(s) where UE</w:t>
                            </w:r>
                            <w:r w:rsidRPr="00ED4AF8">
                              <w:rPr>
                                <w:lang w:eastAsia="zh-CN"/>
                              </w:rPr>
                              <w:t xml:space="preserve"> cancels the corresponding UL transmission from the UE</w:t>
                            </w:r>
                          </w:p>
                        </w:tc>
                      </w:tr>
                      <w:tr w:rsidRPr="00ED4AF8" w:rsidR="0067705B" w:rsidTr="007F0C1E" w14:paraId="1A4E3177"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085D6270" w14:textId="77777777">
                            <w:pPr>
                              <w:pStyle w:val="TAC"/>
                              <w:rPr>
                                <w:lang w:eastAsia="zh-CN"/>
                              </w:rPr>
                            </w:pPr>
                            <w:r w:rsidRPr="00ED4AF8">
                              <w:rPr>
                                <w:rFonts w:hint="eastAsia"/>
                                <w:lang w:eastAsia="zh-CN"/>
                              </w:rPr>
                              <w:t>2_5</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5F2056BE" w14:textId="77777777">
                            <w:pPr>
                              <w:pStyle w:val="TAC"/>
                              <w:jc w:val="left"/>
                              <w:rPr>
                                <w:lang w:eastAsia="zh-CN"/>
                              </w:rPr>
                            </w:pPr>
                            <w:r w:rsidRPr="00ED4AF8">
                              <w:rPr>
                                <w:rFonts w:hint="eastAsia"/>
                                <w:lang w:eastAsia="zh-CN"/>
                              </w:rPr>
                              <w:t xml:space="preserve">Notifying </w:t>
                            </w:r>
                            <w:r w:rsidRPr="00ED4AF8">
                              <w:rPr>
                                <w:lang w:eastAsia="zh-CN"/>
                              </w:rPr>
                              <w:t>the availability of soft resources</w:t>
                            </w:r>
                            <w:r w:rsidRPr="00ED4AF8">
                              <w:rPr>
                                <w:rFonts w:hint="eastAsia"/>
                                <w:lang w:eastAsia="zh-CN"/>
                              </w:rPr>
                              <w:t xml:space="preserve"> as defined in Clause </w:t>
                            </w:r>
                            <w:r w:rsidRPr="00ED4AF8">
                              <w:rPr>
                                <w:lang w:eastAsia="zh-CN"/>
                              </w:rPr>
                              <w:t>9.3.1</w:t>
                            </w:r>
                            <w:r w:rsidRPr="00ED4AF8">
                              <w:rPr>
                                <w:rFonts w:hint="eastAsia"/>
                                <w:lang w:eastAsia="zh-CN"/>
                              </w:rPr>
                              <w:t xml:space="preserve"> of [</w:t>
                            </w:r>
                            <w:r w:rsidRPr="00ED4AF8">
                              <w:rPr>
                                <w:lang w:eastAsia="zh-CN"/>
                              </w:rPr>
                              <w:t>10</w:t>
                            </w:r>
                            <w:r w:rsidRPr="00ED4AF8">
                              <w:rPr>
                                <w:rFonts w:hint="eastAsia"/>
                                <w:lang w:eastAsia="zh-CN"/>
                              </w:rPr>
                              <w:t>, TS</w:t>
                            </w:r>
                            <w:r w:rsidRPr="00ED4AF8">
                              <w:rPr>
                                <w:lang w:eastAsia="zh-CN"/>
                              </w:rPr>
                              <w:t xml:space="preserve"> </w:t>
                            </w:r>
                            <w:r w:rsidRPr="00ED4AF8">
                              <w:rPr>
                                <w:rFonts w:hint="eastAsia"/>
                                <w:lang w:eastAsia="zh-CN"/>
                              </w:rPr>
                              <w:t>38.473]</w:t>
                            </w:r>
                          </w:p>
                        </w:tc>
                      </w:tr>
                      <w:tr w:rsidRPr="00ED4AF8" w:rsidR="0067705B" w:rsidTr="007F0C1E" w14:paraId="5E6E4822"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1269C2E9" w14:textId="77777777">
                            <w:pPr>
                              <w:pStyle w:val="TAC"/>
                              <w:rPr>
                                <w:lang w:eastAsia="zh-CN"/>
                              </w:rPr>
                            </w:pPr>
                            <w:r w:rsidRPr="00ED4AF8">
                              <w:rPr>
                                <w:rFonts w:cs="Arial"/>
                                <w:szCs w:val="18"/>
                                <w:lang w:eastAsia="zh-CN"/>
                              </w:rPr>
                              <w:t>2_6</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4E631897" w14:textId="77777777">
                            <w:pPr>
                              <w:pStyle w:val="TAC"/>
                              <w:jc w:val="left"/>
                              <w:rPr>
                                <w:lang w:eastAsia="zh-CN"/>
                              </w:rPr>
                            </w:pPr>
                            <w:r w:rsidRPr="00ED4AF8">
                              <w:rPr>
                                <w:rFonts w:eastAsia="等线" w:cs="Arial"/>
                                <w:szCs w:val="18"/>
                                <w:lang w:eastAsia="zh-CN"/>
                              </w:rPr>
                              <w:t>Notifying the power saving information outside DRX Active Time for one or more UEs</w:t>
                            </w:r>
                          </w:p>
                        </w:tc>
                      </w:tr>
                      <w:tr w:rsidRPr="00ED4AF8" w:rsidR="0067705B" w:rsidTr="007F0C1E" w14:paraId="2D98FD9B"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2BC7D6CF" w14:textId="77777777">
                            <w:pPr>
                              <w:keepNext/>
                              <w:keepLines/>
                              <w:spacing w:after="0"/>
                              <w:jc w:val="center"/>
                              <w:rPr>
                                <w:rFonts w:ascii="Arial" w:hAnsi="Arial" w:cs="Arial"/>
                                <w:sz w:val="18"/>
                                <w:szCs w:val="18"/>
                                <w:lang w:eastAsia="zh-CN"/>
                              </w:rPr>
                            </w:pPr>
                            <w:r w:rsidRPr="00ED4AF8">
                              <w:rPr>
                                <w:rFonts w:hint="eastAsia" w:ascii="Arial" w:hAnsi="Arial" w:cs="Arial"/>
                                <w:sz w:val="18"/>
                                <w:szCs w:val="18"/>
                                <w:lang w:eastAsia="zh-CN"/>
                              </w:rPr>
                              <w:t>2</w:t>
                            </w:r>
                            <w:r w:rsidRPr="00ED4AF8">
                              <w:rPr>
                                <w:rFonts w:ascii="Arial" w:hAnsi="Arial" w:cs="Arial"/>
                                <w:sz w:val="18"/>
                                <w:szCs w:val="18"/>
                                <w:lang w:eastAsia="zh-CN"/>
                              </w:rPr>
                              <w:t>_7</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36F1CC91" w14:textId="77777777">
                            <w:pPr>
                              <w:keepNext/>
                              <w:keepLines/>
                              <w:spacing w:after="0"/>
                              <w:rPr>
                                <w:rFonts w:ascii="Arial" w:hAnsi="Arial" w:eastAsia="等线" w:cs="Arial"/>
                                <w:sz w:val="18"/>
                                <w:szCs w:val="18"/>
                                <w:lang w:eastAsia="zh-CN"/>
                              </w:rPr>
                            </w:pPr>
                            <w:r w:rsidRPr="00ED4AF8">
                              <w:rPr>
                                <w:rFonts w:hint="eastAsia" w:ascii="Arial" w:hAnsi="Arial" w:eastAsia="等线" w:cs="Arial"/>
                                <w:sz w:val="18"/>
                                <w:szCs w:val="18"/>
                                <w:lang w:eastAsia="zh-CN"/>
                              </w:rPr>
                              <w:t>N</w:t>
                            </w:r>
                            <w:r w:rsidRPr="00ED4AF8">
                              <w:rPr>
                                <w:rFonts w:ascii="Arial" w:hAnsi="Arial" w:eastAsia="等线" w:cs="Arial"/>
                                <w:sz w:val="18"/>
                                <w:szCs w:val="18"/>
                                <w:lang w:eastAsia="zh-CN"/>
                              </w:rPr>
                              <w:t>otifying paging early indication and TRS availability indication for one or more UEs.</w:t>
                            </w:r>
                          </w:p>
                        </w:tc>
                      </w:tr>
                      <w:tr w:rsidRPr="00ED4AF8" w:rsidR="0067705B" w:rsidTr="007F0C1E" w14:paraId="27479C93"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31BAC761" w14:textId="77777777">
                            <w:pPr>
                              <w:keepNext/>
                              <w:keepLines/>
                              <w:spacing w:after="0"/>
                              <w:jc w:val="center"/>
                              <w:rPr>
                                <w:rFonts w:ascii="Arial" w:hAnsi="Arial" w:cs="Arial"/>
                                <w:sz w:val="18"/>
                                <w:szCs w:val="18"/>
                                <w:lang w:eastAsia="zh-CN"/>
                              </w:rPr>
                            </w:pPr>
                            <w:r w:rsidRPr="00ED4AF8">
                              <w:rPr>
                                <w:rFonts w:hint="eastAsia" w:ascii="Arial" w:hAnsi="Arial" w:cs="Arial"/>
                                <w:sz w:val="18"/>
                                <w:szCs w:val="18"/>
                                <w:lang w:eastAsia="zh-CN"/>
                              </w:rPr>
                              <w:t>2</w:t>
                            </w:r>
                            <w:r w:rsidRPr="00ED4AF8">
                              <w:rPr>
                                <w:rFonts w:ascii="Arial" w:hAnsi="Arial" w:cs="Arial"/>
                                <w:sz w:val="18"/>
                                <w:szCs w:val="18"/>
                                <w:lang w:eastAsia="zh-CN"/>
                              </w:rPr>
                              <w:t>_</w:t>
                            </w:r>
                            <w:r>
                              <w:rPr>
                                <w:rFonts w:ascii="Arial" w:hAnsi="Arial" w:cs="Arial"/>
                                <w:sz w:val="18"/>
                                <w:szCs w:val="18"/>
                                <w:lang w:eastAsia="zh-CN"/>
                              </w:rPr>
                              <w:t>9</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5FC25771" w14:textId="77777777">
                            <w:pPr>
                              <w:keepNext/>
                              <w:keepLines/>
                              <w:spacing w:after="0"/>
                              <w:rPr>
                                <w:rFonts w:ascii="Arial" w:hAnsi="Arial" w:eastAsia="等线" w:cs="Arial"/>
                                <w:sz w:val="18"/>
                                <w:szCs w:val="18"/>
                                <w:lang w:eastAsia="zh-CN"/>
                              </w:rPr>
                            </w:pPr>
                            <w:r>
                              <w:rPr>
                                <w:rFonts w:ascii="Arial" w:hAnsi="Arial" w:eastAsia="等线" w:cs="Arial"/>
                                <w:sz w:val="18"/>
                                <w:szCs w:val="18"/>
                                <w:lang w:eastAsia="zh-CN"/>
                              </w:rPr>
                              <w:t>A</w:t>
                            </w:r>
                            <w:r w:rsidRPr="0008739A">
                              <w:rPr>
                                <w:rFonts w:ascii="Arial" w:hAnsi="Arial" w:eastAsia="等线" w:cs="Arial"/>
                                <w:sz w:val="18"/>
                                <w:szCs w:val="18"/>
                                <w:lang w:eastAsia="zh-CN"/>
                              </w:rPr>
                              <w:t xml:space="preserve">ctivating or de-activating the </w:t>
                            </w:r>
                            <w:r w:rsidRPr="00E15166">
                              <w:rPr>
                                <w:rFonts w:ascii="Arial" w:hAnsi="Arial" w:eastAsia="等线" w:cs="Arial"/>
                                <w:sz w:val="18"/>
                                <w:szCs w:val="18"/>
                                <w:highlight w:val="yellow"/>
                                <w:lang w:eastAsia="zh-CN"/>
                              </w:rPr>
                              <w:t xml:space="preserve">cell DTX and/or DRX </w:t>
                            </w:r>
                            <w:r w:rsidRPr="00E15166">
                              <w:rPr>
                                <w:rStyle w:val="CommentReference"/>
                                <w:highlight w:val="yellow"/>
                              </w:rPr>
                            </w:r>
                            <w:r w:rsidRPr="00E15166">
                              <w:rPr>
                                <w:rStyle w:val="CommentReference"/>
                                <w:highlight w:val="yellow"/>
                              </w:rPr>
                            </w:r>
                            <w:r w:rsidRPr="00E15166">
                              <w:rPr>
                                <w:rFonts w:ascii="Arial" w:hAnsi="Arial" w:eastAsia="等线" w:cs="Arial"/>
                                <w:sz w:val="18"/>
                                <w:szCs w:val="18"/>
                                <w:highlight w:val="yellow"/>
                                <w:lang w:eastAsia="zh-CN"/>
                              </w:rPr>
                              <w:t>configuration</w:t>
                            </w:r>
                            <w:r w:rsidRPr="0008739A">
                              <w:rPr>
                                <w:rFonts w:ascii="Arial" w:hAnsi="Arial" w:eastAsia="等线" w:cs="Arial"/>
                                <w:sz w:val="18"/>
                                <w:szCs w:val="18"/>
                                <w:lang w:eastAsia="zh-CN"/>
                              </w:rPr>
                              <w:t xml:space="preserve"> </w:t>
                            </w:r>
                            <w:r w:rsidRPr="00823370">
                              <w:rPr>
                                <w:rFonts w:ascii="Arial" w:hAnsi="Arial" w:eastAsia="等线" w:cs="Arial"/>
                                <w:sz w:val="18"/>
                                <w:szCs w:val="18"/>
                                <w:lang w:eastAsia="zh-CN"/>
                              </w:rPr>
                              <w:t xml:space="preserve">of one or multiple serving cells for </w:t>
                            </w:r>
                            <w:r w:rsidRPr="00ED4AF8">
                              <w:rPr>
                                <w:rFonts w:ascii="Arial" w:hAnsi="Arial" w:eastAsia="等线" w:cs="Arial"/>
                                <w:sz w:val="18"/>
                                <w:szCs w:val="18"/>
                                <w:lang w:eastAsia="zh-CN"/>
                              </w:rPr>
                              <w:t>one or more UEs.</w:t>
                            </w:r>
                          </w:p>
                        </w:tc>
                      </w:tr>
                      <w:tr w:rsidRPr="00ED4AF8" w:rsidR="0067705B" w:rsidTr="007F0C1E" w14:paraId="44CA2F83"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5324F819" w14:textId="77777777">
                            <w:pPr>
                              <w:pStyle w:val="TAC"/>
                              <w:rPr>
                                <w:lang w:eastAsia="zh-CN"/>
                              </w:rPr>
                            </w:pPr>
                            <w:r w:rsidRPr="00ED4AF8">
                              <w:rPr>
                                <w:rFonts w:hint="eastAsia"/>
                                <w:lang w:eastAsia="zh-CN"/>
                              </w:rPr>
                              <w:t>3</w:t>
                            </w:r>
                            <w:r w:rsidRPr="00ED4AF8">
                              <w:rPr>
                                <w:lang w:eastAsia="zh-CN"/>
                              </w:rPr>
                              <w:t>_0</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73C3428E" w14:textId="77777777">
                            <w:pPr>
                              <w:pStyle w:val="TAC"/>
                              <w:jc w:val="left"/>
                              <w:rPr>
                                <w:lang w:eastAsia="zh-CN"/>
                              </w:rPr>
                            </w:pPr>
                            <w:r w:rsidRPr="00ED4AF8">
                              <w:rPr>
                                <w:lang w:eastAsia="zh-CN"/>
                              </w:rPr>
                              <w:t xml:space="preserve">Scheduling of NR </w:t>
                            </w:r>
                            <w:proofErr w:type="spellStart"/>
                            <w:r w:rsidRPr="00ED4AF8">
                              <w:rPr>
                                <w:lang w:eastAsia="zh-CN"/>
                              </w:rPr>
                              <w:t>sidelink</w:t>
                            </w:r>
                            <w:proofErr w:type="spellEnd"/>
                            <w:r w:rsidRPr="00ED4AF8">
                              <w:rPr>
                                <w:lang w:eastAsia="zh-CN"/>
                              </w:rPr>
                              <w:t xml:space="preserve"> in one cell</w:t>
                            </w:r>
                          </w:p>
                        </w:tc>
                      </w:tr>
                      <w:tr w:rsidRPr="00ED4AF8" w:rsidR="0067705B" w:rsidTr="007F0C1E" w14:paraId="7CBEA5CA"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483CEEF2" w14:textId="77777777">
                            <w:pPr>
                              <w:pStyle w:val="TAC"/>
                              <w:rPr>
                                <w:lang w:eastAsia="zh-CN"/>
                              </w:rPr>
                            </w:pPr>
                            <w:r w:rsidRPr="00ED4AF8">
                              <w:rPr>
                                <w:rFonts w:hint="eastAsia"/>
                                <w:lang w:eastAsia="zh-CN"/>
                              </w:rPr>
                              <w:t>3</w:t>
                            </w:r>
                            <w:r w:rsidRPr="00ED4AF8">
                              <w:rPr>
                                <w:lang w:eastAsia="zh-CN"/>
                              </w:rPr>
                              <w:t>_1</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289B8FFE" w14:textId="77777777">
                            <w:pPr>
                              <w:pStyle w:val="TAC"/>
                              <w:jc w:val="left"/>
                              <w:rPr>
                                <w:lang w:eastAsia="zh-CN"/>
                              </w:rPr>
                            </w:pPr>
                            <w:r w:rsidRPr="00ED4AF8">
                              <w:rPr>
                                <w:lang w:eastAsia="zh-CN"/>
                              </w:rPr>
                              <w:t xml:space="preserve">Scheduling of LTE </w:t>
                            </w:r>
                            <w:proofErr w:type="spellStart"/>
                            <w:r w:rsidRPr="00ED4AF8">
                              <w:rPr>
                                <w:lang w:eastAsia="zh-CN"/>
                              </w:rPr>
                              <w:t>sidelink</w:t>
                            </w:r>
                            <w:proofErr w:type="spellEnd"/>
                            <w:r w:rsidRPr="00ED4AF8">
                              <w:rPr>
                                <w:lang w:eastAsia="zh-CN"/>
                              </w:rPr>
                              <w:t xml:space="preserve"> in one cell</w:t>
                            </w:r>
                          </w:p>
                        </w:tc>
                      </w:tr>
                      <w:tr w:rsidRPr="00ED4AF8" w:rsidR="0067705B" w:rsidTr="007F0C1E" w14:paraId="109D4FC8"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0E2E0457" w14:textId="77777777">
                            <w:pPr>
                              <w:pStyle w:val="TAC"/>
                              <w:rPr>
                                <w:lang w:eastAsia="zh-CN"/>
                              </w:rPr>
                            </w:pPr>
                            <w:r w:rsidRPr="00ED4AF8">
                              <w:rPr>
                                <w:lang w:eastAsia="zh-CN"/>
                              </w:rPr>
                              <w:t>4</w:t>
                            </w:r>
                            <w:r w:rsidRPr="00ED4AF8">
                              <w:rPr>
                                <w:rFonts w:hint="eastAsia"/>
                                <w:lang w:eastAsia="zh-CN"/>
                              </w:rPr>
                              <w:t>_</w:t>
                            </w:r>
                            <w:r w:rsidRPr="00ED4AF8">
                              <w:rPr>
                                <w:lang w:eastAsia="zh-CN"/>
                              </w:rPr>
                              <w:t>0</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3F432722" w14:textId="77777777">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MCCH-RNTI/G-RNTI for broadcast</w:t>
                            </w:r>
                          </w:p>
                        </w:tc>
                      </w:tr>
                      <w:tr w:rsidRPr="00ED4AF8" w:rsidR="0067705B" w:rsidTr="007F0C1E" w14:paraId="1DBEDFEB"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3D7CCB14" w14:textId="77777777">
                            <w:pPr>
                              <w:pStyle w:val="TAC"/>
                              <w:rPr>
                                <w:lang w:eastAsia="zh-CN"/>
                              </w:rPr>
                            </w:pPr>
                            <w:r w:rsidRPr="00ED4AF8">
                              <w:rPr>
                                <w:lang w:eastAsia="zh-CN"/>
                              </w:rPr>
                              <w:t>4</w:t>
                            </w:r>
                            <w:r w:rsidRPr="00ED4AF8">
                              <w:rPr>
                                <w:rFonts w:hint="eastAsia"/>
                                <w:lang w:eastAsia="zh-CN"/>
                              </w:rPr>
                              <w:t>_</w:t>
                            </w:r>
                            <w:r w:rsidRPr="00ED4AF8">
                              <w:rPr>
                                <w:lang w:eastAsia="zh-CN"/>
                              </w:rPr>
                              <w:t>1</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2D077E3A" w14:textId="77777777">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r w:rsidRPr="00ED4AF8" w:rsidR="0067705B" w:rsidTr="007F0C1E" w14:paraId="2C2F5956" w14:textId="77777777">
                        <w:trPr>
                          <w:jc w:val="center"/>
                        </w:trPr>
                        <w:tc>
                          <w:tcPr>
                            <w:tcW w:w="2467" w:type="dxa"/>
                            <w:tcBorders>
                              <w:top w:val="single" w:color="auto" w:sz="4" w:space="0"/>
                              <w:left w:val="single" w:color="auto" w:sz="4" w:space="0"/>
                              <w:bottom w:val="single" w:color="auto" w:sz="4" w:space="0"/>
                              <w:right w:val="single" w:color="auto" w:sz="4" w:space="0"/>
                            </w:tcBorders>
                            <w:vAlign w:val="center"/>
                          </w:tcPr>
                          <w:p w:rsidRPr="00ED4AF8" w:rsidR="0067705B" w:rsidP="0067705B" w:rsidRDefault="0067705B" w14:paraId="74AC210C" w14:textId="77777777">
                            <w:pPr>
                              <w:pStyle w:val="TAC"/>
                              <w:rPr>
                                <w:lang w:eastAsia="zh-CN"/>
                              </w:rPr>
                            </w:pPr>
                            <w:r w:rsidRPr="00ED4AF8">
                              <w:rPr>
                                <w:lang w:eastAsia="zh-CN"/>
                              </w:rPr>
                              <w:t>4</w:t>
                            </w:r>
                            <w:r w:rsidRPr="00ED4AF8">
                              <w:rPr>
                                <w:rFonts w:hint="eastAsia"/>
                                <w:lang w:eastAsia="zh-CN"/>
                              </w:rPr>
                              <w:t>_</w:t>
                            </w:r>
                            <w:r w:rsidRPr="00ED4AF8">
                              <w:rPr>
                                <w:lang w:eastAsia="zh-CN"/>
                              </w:rPr>
                              <w:t>2</w:t>
                            </w:r>
                          </w:p>
                        </w:tc>
                        <w:tc>
                          <w:tcPr>
                            <w:tcW w:w="4983" w:type="dxa"/>
                            <w:tcBorders>
                              <w:top w:val="single" w:color="auto" w:sz="4" w:space="0"/>
                              <w:left w:val="single" w:color="auto" w:sz="4" w:space="0"/>
                              <w:bottom w:val="single" w:color="auto" w:sz="4" w:space="0"/>
                              <w:right w:val="single" w:color="auto" w:sz="4" w:space="0"/>
                            </w:tcBorders>
                            <w:shd w:val="clear" w:color="auto" w:fill="auto"/>
                            <w:vAlign w:val="center"/>
                          </w:tcPr>
                          <w:p w:rsidRPr="00ED4AF8" w:rsidR="0067705B" w:rsidP="0067705B" w:rsidRDefault="0067705B" w14:paraId="692E7E80" w14:textId="77777777">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bl>
                    <w:p w:rsidRPr="00485C28" w:rsidR="00A51231" w:rsidP="00A51231" w:rsidRDefault="00A51231" w14:paraId="71AEBC01" w14:textId="7777777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rsidR="00A51231" w:rsidP="00A51231" w:rsidRDefault="00A51231" w14:paraId="672A6659" w14:textId="77777777">
                      <w:pPr>
                        <w:rPr>
                          <w:rFonts w:eastAsia="Times New Roman"/>
                          <w:i/>
                        </w:rPr>
                      </w:pPr>
                    </w:p>
                    <w:p w:rsidR="00A51231" w:rsidP="00A51231" w:rsidRDefault="00A51231" w14:paraId="0A37501D" w14:textId="77777777">
                      <w:pPr>
                        <w:rPr>
                          <w:rFonts w:eastAsia="Times New Roman"/>
                          <w:i/>
                        </w:rPr>
                      </w:pPr>
                    </w:p>
                    <w:p w:rsidR="00A51231" w:rsidP="00A51231" w:rsidRDefault="00A51231" w14:paraId="5DAB6C7B" w14:textId="77777777">
                      <w:pPr>
                        <w:rPr>
                          <w:i/>
                          <w:sz w:val="24"/>
                          <w:szCs w:val="24"/>
                        </w:rPr>
                      </w:pPr>
                    </w:p>
                    <w:p w:rsidR="00A51231" w:rsidP="00A51231" w:rsidRDefault="00A51231" w14:paraId="02EB378F" w14:textId="77777777"/>
                  </w:txbxContent>
                </v:textbox>
                <w10:anchorlock/>
              </v:shape>
            </w:pict>
          </mc:Fallback>
        </mc:AlternateContent>
      </w:r>
    </w:p>
    <w:p w:rsidRPr="00E749BF" w:rsidR="00A51231" w:rsidP="00DE4BC0" w:rsidRDefault="007774CC" w14:paraId="3E6ECFF5" w14:textId="1722F304">
      <w:pPr>
        <w:spacing w:after="120"/>
        <w:jc w:val="both"/>
        <w:rPr>
          <w:noProof/>
          <w:sz w:val="22"/>
          <w:szCs w:val="22"/>
          <w:lang w:val="en-US"/>
        </w:rPr>
      </w:pPr>
      <w:r w:rsidRPr="00E749BF">
        <w:rPr>
          <w:noProof/>
          <w:sz w:val="22"/>
          <w:szCs w:val="22"/>
          <w:lang w:val="en-US"/>
        </w:rPr>
        <w:t>Similar</w:t>
      </w:r>
      <w:r w:rsidR="00B40DE8">
        <w:rPr>
          <w:noProof/>
          <w:sz w:val="22"/>
          <w:szCs w:val="22"/>
          <w:lang w:val="en-US"/>
        </w:rPr>
        <w:t xml:space="preserve"> CR </w:t>
      </w:r>
      <w:r w:rsidR="00092329">
        <w:rPr>
          <w:noProof/>
          <w:sz w:val="22"/>
          <w:szCs w:val="22"/>
          <w:lang w:val="en-US"/>
        </w:rPr>
        <w:t>proposal</w:t>
      </w:r>
      <w:r w:rsidR="00B40DE8">
        <w:rPr>
          <w:noProof/>
          <w:sz w:val="22"/>
          <w:szCs w:val="22"/>
          <w:lang w:val="en-US"/>
        </w:rPr>
        <w:t xml:space="preserve"> </w:t>
      </w:r>
      <w:r w:rsidR="00A97F2B">
        <w:rPr>
          <w:noProof/>
          <w:sz w:val="22"/>
          <w:szCs w:val="22"/>
          <w:lang w:val="en-US"/>
        </w:rPr>
        <w:t xml:space="preserve">illustrated above </w:t>
      </w:r>
      <w:r w:rsidR="00B40DE8">
        <w:rPr>
          <w:noProof/>
          <w:sz w:val="22"/>
          <w:szCs w:val="22"/>
          <w:lang w:val="en-US"/>
        </w:rPr>
        <w:t>should be applied to TS 38.212, Sec. 7.3.1.3.10</w:t>
      </w:r>
      <w:r w:rsidR="00D34446">
        <w:rPr>
          <w:noProof/>
          <w:sz w:val="22"/>
          <w:szCs w:val="22"/>
          <w:lang w:val="en-US"/>
        </w:rPr>
        <w:t>.</w:t>
      </w:r>
    </w:p>
    <w:p w:rsidRPr="00E749BF" w:rsidR="00DE4BC0" w:rsidP="00DE4BC0" w:rsidRDefault="00D424BC" w14:paraId="5C9D594F" w14:textId="50DFCBE9">
      <w:pPr>
        <w:spacing w:after="120"/>
        <w:jc w:val="both"/>
        <w:rPr>
          <w:b/>
          <w:sz w:val="22"/>
          <w:szCs w:val="22"/>
          <w:lang w:val="en-US"/>
        </w:rPr>
      </w:pPr>
      <w:r w:rsidRPr="002A5FFA">
        <w:rPr>
          <w:b/>
          <w:bCs/>
          <w:noProof/>
          <w:sz w:val="22"/>
          <w:szCs w:val="22"/>
          <w:lang w:val="en-US"/>
        </w:rPr>
        <w:t>Proposal</w:t>
      </w:r>
      <w:r w:rsidRPr="002A5FFA" w:rsidR="002D6476">
        <w:rPr>
          <w:b/>
          <w:bCs/>
          <w:noProof/>
          <w:sz w:val="22"/>
          <w:szCs w:val="22"/>
          <w:lang w:val="en-US"/>
        </w:rPr>
        <w:t xml:space="preserve"> </w:t>
      </w:r>
      <w:r w:rsidR="00651C81">
        <w:rPr>
          <w:b/>
          <w:bCs/>
          <w:noProof/>
          <w:sz w:val="22"/>
          <w:szCs w:val="22"/>
          <w:lang w:val="en-US"/>
        </w:rPr>
        <w:t>2</w:t>
      </w:r>
      <w:r w:rsidRPr="007330AB">
        <w:rPr>
          <w:b/>
          <w:bCs/>
          <w:noProof/>
          <w:sz w:val="22"/>
          <w:szCs w:val="22"/>
          <w:lang w:val="en-US"/>
        </w:rPr>
        <w:t xml:space="preserve">: </w:t>
      </w:r>
      <w:r w:rsidRPr="007330AB" w:rsidR="00314B93">
        <w:rPr>
          <w:b/>
          <w:bCs/>
          <w:noProof/>
          <w:sz w:val="22"/>
          <w:szCs w:val="22"/>
          <w:lang w:val="en-US"/>
        </w:rPr>
        <w:t>[</w:t>
      </w:r>
      <w:r w:rsidRPr="00E749BF" w:rsidR="00314B93">
        <w:rPr>
          <w:b/>
          <w:color w:val="0070C0"/>
          <w:sz w:val="22"/>
          <w:szCs w:val="22"/>
          <w:lang w:val="en-US"/>
        </w:rPr>
        <w:t>TP#</w:t>
      </w:r>
      <w:r w:rsidRPr="00E749BF" w:rsidR="001D47C5">
        <w:rPr>
          <w:b/>
          <w:color w:val="0070C0"/>
          <w:sz w:val="22"/>
          <w:szCs w:val="22"/>
          <w:lang w:val="en-US"/>
        </w:rPr>
        <w:t xml:space="preserve">2 </w:t>
      </w:r>
      <w:r w:rsidRPr="00E749BF" w:rsidR="00314B93">
        <w:rPr>
          <w:b/>
          <w:color w:val="0070C0"/>
          <w:sz w:val="22"/>
          <w:szCs w:val="22"/>
          <w:lang w:val="en-US"/>
        </w:rPr>
        <w:t>to TS 38.212, Sec. 7.3.1.3.10]</w:t>
      </w:r>
      <w:r w:rsidRPr="00E749BF" w:rsidR="003E0AE4">
        <w:rPr>
          <w:b/>
          <w:color w:val="0070C0"/>
          <w:sz w:val="22"/>
          <w:szCs w:val="22"/>
          <w:lang w:val="en-US"/>
        </w:rPr>
        <w:t xml:space="preserve"> </w:t>
      </w:r>
      <w:r w:rsidRPr="00E749BF">
        <w:rPr>
          <w:b/>
          <w:sz w:val="22"/>
          <w:szCs w:val="22"/>
          <w:lang w:val="en-US"/>
        </w:rPr>
        <w:t xml:space="preserve">Capture in </w:t>
      </w:r>
      <w:r w:rsidRPr="00E749BF" w:rsidR="007D70BF">
        <w:rPr>
          <w:b/>
          <w:sz w:val="22"/>
          <w:szCs w:val="22"/>
          <w:lang w:val="en-US"/>
        </w:rPr>
        <w:t xml:space="preserve">TS </w:t>
      </w:r>
      <w:r w:rsidRPr="00E749BF">
        <w:rPr>
          <w:b/>
          <w:sz w:val="22"/>
          <w:szCs w:val="22"/>
          <w:lang w:val="en-US"/>
        </w:rPr>
        <w:t xml:space="preserve">38.212 the two cases where both cell DTX and cell DRX are configured for a serving cell or </w:t>
      </w:r>
      <w:r w:rsidRPr="00E749BF" w:rsidR="007D70BF">
        <w:rPr>
          <w:b/>
          <w:sz w:val="22"/>
          <w:szCs w:val="22"/>
          <w:lang w:val="en-US"/>
        </w:rPr>
        <w:t xml:space="preserve">only </w:t>
      </w:r>
      <w:r w:rsidRPr="00E749BF">
        <w:rPr>
          <w:b/>
          <w:sz w:val="22"/>
          <w:szCs w:val="22"/>
          <w:lang w:val="en-US"/>
        </w:rPr>
        <w:t>one</w:t>
      </w:r>
      <w:r w:rsidRPr="00E749BF" w:rsidR="007D70BF">
        <w:rPr>
          <w:b/>
          <w:sz w:val="22"/>
          <w:szCs w:val="22"/>
          <w:lang w:val="en-US"/>
        </w:rPr>
        <w:t xml:space="preserve"> cell DTX or cell DRX is configured</w:t>
      </w:r>
      <w:r w:rsidRPr="00E749BF" w:rsidR="00F20F72">
        <w:rPr>
          <w:b/>
          <w:sz w:val="22"/>
          <w:szCs w:val="22"/>
          <w:lang w:val="en-US"/>
        </w:rPr>
        <w:t>.</w:t>
      </w:r>
    </w:p>
    <w:p w:rsidR="00A97F2B" w:rsidP="00DE4BC0" w:rsidRDefault="00CE3333" w14:paraId="25CB34F4" w14:textId="0FEB496A">
      <w:pPr>
        <w:spacing w:after="120"/>
        <w:jc w:val="both"/>
        <w:rPr>
          <w:sz w:val="22"/>
          <w:szCs w:val="22"/>
          <w:lang w:val="en-US"/>
        </w:rPr>
      </w:pPr>
      <w:r>
        <w:rPr>
          <w:sz w:val="22"/>
          <w:szCs w:val="22"/>
          <w:lang w:val="en-US"/>
        </w:rPr>
        <w:t>Moreover,</w:t>
      </w:r>
      <w:r w:rsidR="00F115D6">
        <w:rPr>
          <w:sz w:val="22"/>
          <w:szCs w:val="22"/>
          <w:lang w:val="en-US"/>
        </w:rPr>
        <w:t xml:space="preserve"> </w:t>
      </w:r>
      <w:r w:rsidR="00387EE5">
        <w:rPr>
          <w:sz w:val="22"/>
          <w:szCs w:val="22"/>
          <w:lang w:val="en-US"/>
        </w:rPr>
        <w:t xml:space="preserve">as agreed, </w:t>
      </w:r>
      <w:r w:rsidR="00702D18">
        <w:rPr>
          <w:sz w:val="22"/>
          <w:szCs w:val="22"/>
          <w:lang w:val="en-US"/>
        </w:rPr>
        <w:t xml:space="preserve">2 bits </w:t>
      </w:r>
      <w:r w:rsidR="00236CC1">
        <w:rPr>
          <w:sz w:val="22"/>
          <w:szCs w:val="22"/>
          <w:lang w:val="en-US"/>
        </w:rPr>
        <w:t>are</w:t>
      </w:r>
      <w:r w:rsidR="00702D18">
        <w:rPr>
          <w:sz w:val="22"/>
          <w:szCs w:val="22"/>
          <w:lang w:val="en-US"/>
        </w:rPr>
        <w:t xml:space="preserve"> needed for </w:t>
      </w:r>
      <w:r w:rsidRPr="00E749BF" w:rsidR="00702D18">
        <w:rPr>
          <w:sz w:val="22"/>
          <w:szCs w:val="22"/>
          <w:highlight w:val="yellow"/>
          <w:lang w:val="en-US"/>
        </w:rPr>
        <w:t>activation</w:t>
      </w:r>
      <w:r w:rsidRPr="00E749BF" w:rsidR="00BA4696">
        <w:rPr>
          <w:sz w:val="22"/>
          <w:szCs w:val="22"/>
          <w:highlight w:val="yellow"/>
          <w:lang w:val="en-US"/>
        </w:rPr>
        <w:t xml:space="preserve"> or deactivation</w:t>
      </w:r>
      <w:r w:rsidR="00BA4696">
        <w:rPr>
          <w:sz w:val="22"/>
          <w:szCs w:val="22"/>
          <w:lang w:val="en-US"/>
        </w:rPr>
        <w:t xml:space="preserve"> of cell DTX </w:t>
      </w:r>
      <w:r w:rsidR="00BA1159">
        <w:rPr>
          <w:sz w:val="22"/>
          <w:szCs w:val="22"/>
          <w:lang w:val="en-US"/>
        </w:rPr>
        <w:t xml:space="preserve">and cell DRX </w:t>
      </w:r>
      <w:r w:rsidR="00BA4696">
        <w:rPr>
          <w:sz w:val="22"/>
          <w:szCs w:val="22"/>
          <w:lang w:val="en-US"/>
        </w:rPr>
        <w:t>configuration</w:t>
      </w:r>
      <w:r w:rsidR="00BA1159">
        <w:rPr>
          <w:sz w:val="22"/>
          <w:szCs w:val="22"/>
          <w:lang w:val="en-US"/>
        </w:rPr>
        <w:t>s</w:t>
      </w:r>
      <w:r w:rsidR="00CF6874">
        <w:rPr>
          <w:sz w:val="22"/>
          <w:szCs w:val="22"/>
          <w:lang w:val="en-US"/>
        </w:rPr>
        <w:t xml:space="preserve"> when both cell DTX and DRX are configured for the serving cell</w:t>
      </w:r>
      <w:r w:rsidR="00546040">
        <w:rPr>
          <w:sz w:val="22"/>
          <w:szCs w:val="22"/>
          <w:lang w:val="en-US"/>
        </w:rPr>
        <w:t xml:space="preserve">, </w:t>
      </w:r>
      <w:r w:rsidR="00734E96">
        <w:rPr>
          <w:sz w:val="22"/>
          <w:szCs w:val="22"/>
          <w:lang w:val="en-US"/>
        </w:rPr>
        <w:t>otherwise</w:t>
      </w:r>
      <w:r w:rsidR="00546040">
        <w:rPr>
          <w:sz w:val="22"/>
          <w:szCs w:val="22"/>
          <w:lang w:val="en-US"/>
        </w:rPr>
        <w:t xml:space="preserve"> only 1 bit is needed </w:t>
      </w:r>
      <w:r w:rsidR="004946DA">
        <w:rPr>
          <w:sz w:val="22"/>
          <w:szCs w:val="22"/>
          <w:lang w:val="en-US"/>
        </w:rPr>
        <w:t xml:space="preserve">for </w:t>
      </w:r>
      <w:r w:rsidRPr="00E749BF" w:rsidR="004946DA">
        <w:rPr>
          <w:sz w:val="22"/>
          <w:szCs w:val="22"/>
          <w:highlight w:val="yellow"/>
          <w:lang w:val="en-US"/>
        </w:rPr>
        <w:t>activation or deactivation of cell DTX or cell DRX configuration</w:t>
      </w:r>
      <w:r w:rsidR="004946DA">
        <w:rPr>
          <w:sz w:val="22"/>
          <w:szCs w:val="22"/>
          <w:lang w:val="en-US"/>
        </w:rPr>
        <w:t xml:space="preserve"> when </w:t>
      </w:r>
      <w:r w:rsidR="006730A3">
        <w:rPr>
          <w:sz w:val="22"/>
          <w:szCs w:val="22"/>
          <w:lang w:val="en-US"/>
        </w:rPr>
        <w:t>only cell DTX or cell DRX is configured.</w:t>
      </w:r>
      <w:r w:rsidR="0025558D">
        <w:rPr>
          <w:sz w:val="22"/>
          <w:szCs w:val="22"/>
          <w:lang w:val="en-US"/>
        </w:rPr>
        <w:t xml:space="preserve"> Th</w:t>
      </w:r>
      <w:r w:rsidR="00D53239">
        <w:rPr>
          <w:sz w:val="22"/>
          <w:szCs w:val="22"/>
          <w:lang w:val="en-US"/>
        </w:rPr>
        <w:t xml:space="preserve">e corresponding part in </w:t>
      </w:r>
      <w:r w:rsidR="00651FF6">
        <w:rPr>
          <w:sz w:val="22"/>
          <w:szCs w:val="22"/>
          <w:lang w:val="en-US"/>
        </w:rPr>
        <w:t>TS 38.212, Sec. 7.3.1.3.10</w:t>
      </w:r>
      <w:r w:rsidR="00251098">
        <w:rPr>
          <w:sz w:val="22"/>
          <w:szCs w:val="22"/>
          <w:lang w:val="en-US"/>
        </w:rPr>
        <w:t xml:space="preserve"> should be </w:t>
      </w:r>
      <w:r w:rsidR="00AF19CB">
        <w:rPr>
          <w:sz w:val="22"/>
          <w:szCs w:val="22"/>
          <w:lang w:val="en-US"/>
        </w:rPr>
        <w:t xml:space="preserve">stated more </w:t>
      </w:r>
      <w:r w:rsidR="006E6E7F">
        <w:rPr>
          <w:sz w:val="22"/>
          <w:szCs w:val="22"/>
          <w:lang w:val="en-US"/>
        </w:rPr>
        <w:t>explicitly.</w:t>
      </w:r>
      <w:r w:rsidR="0025558D">
        <w:rPr>
          <w:sz w:val="22"/>
          <w:szCs w:val="22"/>
          <w:lang w:val="en-US"/>
        </w:rPr>
        <w:t xml:space="preserve"> </w:t>
      </w:r>
    </w:p>
    <w:p w:rsidRPr="002A5FFA" w:rsidR="00CE3333" w:rsidP="00DE4BC0" w:rsidRDefault="007977CF" w14:paraId="19C0843C" w14:textId="562F1F1B">
      <w:pPr>
        <w:spacing w:after="120"/>
        <w:jc w:val="both"/>
        <w:rPr>
          <w:sz w:val="22"/>
          <w:szCs w:val="22"/>
          <w:lang w:val="en-US"/>
        </w:rPr>
      </w:pPr>
      <w:r w:rsidRPr="00F75E1A">
        <w:rPr>
          <w:b/>
          <w:sz w:val="22"/>
          <w:szCs w:val="22"/>
          <w:lang w:val="en-US"/>
        </w:rPr>
        <w:t xml:space="preserve">Proposal </w:t>
      </w:r>
      <w:r w:rsidDel="00FC74F3" w:rsidR="007330AB">
        <w:rPr>
          <w:b/>
          <w:sz w:val="22"/>
          <w:szCs w:val="22"/>
          <w:lang w:val="en-US"/>
        </w:rPr>
        <w:t>3</w:t>
      </w:r>
      <w:r w:rsidRPr="00F75E1A">
        <w:rPr>
          <w:b/>
          <w:sz w:val="22"/>
          <w:szCs w:val="22"/>
          <w:lang w:val="en-US"/>
        </w:rPr>
        <w:t xml:space="preserve">: </w:t>
      </w:r>
      <w:r w:rsidRPr="00943F17">
        <w:rPr>
          <w:b/>
          <w:bCs/>
          <w:noProof/>
          <w:sz w:val="22"/>
          <w:szCs w:val="22"/>
          <w:lang w:val="en-US"/>
        </w:rPr>
        <w:t>[</w:t>
      </w:r>
      <w:r w:rsidRPr="00F75E1A">
        <w:rPr>
          <w:b/>
          <w:color w:val="0070C0"/>
          <w:sz w:val="22"/>
          <w:szCs w:val="22"/>
          <w:lang w:val="en-US"/>
        </w:rPr>
        <w:t>TP#</w:t>
      </w:r>
      <w:r w:rsidR="00FC74F3">
        <w:rPr>
          <w:b/>
          <w:bCs/>
          <w:noProof/>
          <w:color w:val="0070C0"/>
          <w:sz w:val="22"/>
          <w:szCs w:val="22"/>
          <w:lang w:val="en-US"/>
        </w:rPr>
        <w:t>2</w:t>
      </w:r>
      <w:r w:rsidRPr="00F75E1A" w:rsidR="00FC74F3">
        <w:rPr>
          <w:b/>
          <w:bCs/>
          <w:noProof/>
          <w:color w:val="0070C0"/>
          <w:sz w:val="22"/>
          <w:szCs w:val="22"/>
          <w:lang w:val="en-US"/>
        </w:rPr>
        <w:t xml:space="preserve"> </w:t>
      </w:r>
      <w:r w:rsidRPr="00F75E1A">
        <w:rPr>
          <w:b/>
          <w:color w:val="0070C0"/>
          <w:sz w:val="22"/>
          <w:szCs w:val="22"/>
          <w:lang w:val="en-US"/>
        </w:rPr>
        <w:t xml:space="preserve">to TS 38.212, Sec. 7.3.1.3.10] </w:t>
      </w:r>
      <w:r w:rsidR="00B0607E">
        <w:rPr>
          <w:b/>
          <w:bCs/>
          <w:sz w:val="22"/>
          <w:szCs w:val="22"/>
          <w:lang w:val="en-US"/>
        </w:rPr>
        <w:t>R</w:t>
      </w:r>
      <w:r w:rsidRPr="00943F17" w:rsidR="00943F17">
        <w:rPr>
          <w:b/>
          <w:bCs/>
          <w:sz w:val="22"/>
          <w:szCs w:val="22"/>
          <w:lang w:val="en-US"/>
        </w:rPr>
        <w:t>egarding “</w:t>
      </w:r>
      <w:r w:rsidRPr="00F75E1A" w:rsidR="00943F17">
        <w:rPr>
          <w:b/>
          <w:sz w:val="22"/>
          <w:szCs w:val="22"/>
          <w:lang w:val="en-US"/>
        </w:rPr>
        <w:t xml:space="preserve">2 bits </w:t>
      </w:r>
      <w:r w:rsidR="00236CC1">
        <w:rPr>
          <w:b/>
          <w:bCs/>
          <w:sz w:val="22"/>
          <w:szCs w:val="22"/>
          <w:lang w:val="en-US"/>
        </w:rPr>
        <w:t>are</w:t>
      </w:r>
      <w:r w:rsidRPr="00F75E1A" w:rsidR="00943F17">
        <w:rPr>
          <w:b/>
          <w:sz w:val="22"/>
          <w:szCs w:val="22"/>
          <w:lang w:val="en-US"/>
        </w:rPr>
        <w:t xml:space="preserv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w:t>
      </w:r>
      <w:r w:rsidRPr="00943F17" w:rsidR="00943F17">
        <w:rPr>
          <w:b/>
          <w:bCs/>
          <w:sz w:val="22"/>
          <w:szCs w:val="22"/>
          <w:lang w:val="en-US"/>
        </w:rPr>
        <w:t>”, more explicit</w:t>
      </w:r>
      <w:r w:rsidR="00943F17">
        <w:rPr>
          <w:b/>
          <w:bCs/>
          <w:sz w:val="22"/>
          <w:szCs w:val="22"/>
          <w:lang w:val="en-US"/>
        </w:rPr>
        <w:t xml:space="preserve"> description is needed.</w:t>
      </w:r>
      <w:r w:rsidR="00943F17">
        <w:rPr>
          <w:b/>
          <w:sz w:val="22"/>
          <w:szCs w:val="22"/>
          <w:lang w:val="en-US"/>
        </w:rPr>
        <w:t xml:space="preserve"> </w:t>
      </w:r>
      <w:r w:rsidRPr="00F75E1A" w:rsidR="00B846F2">
        <w:rPr>
          <w:b/>
          <w:sz w:val="22"/>
          <w:szCs w:val="22"/>
          <w:lang w:val="en-US"/>
        </w:rPr>
        <w:t xml:space="preserve"> </w:t>
      </w:r>
    </w:p>
    <w:p w:rsidRPr="00EC56E0" w:rsidR="00F20F72" w:rsidP="00DE4BC0" w:rsidRDefault="00F20F72" w14:paraId="68E64564" w14:textId="2005313E">
      <w:pPr>
        <w:spacing w:after="120"/>
        <w:jc w:val="both"/>
        <w:rPr>
          <w:sz w:val="22"/>
          <w:szCs w:val="22"/>
          <w:lang w:val="en-US"/>
        </w:rPr>
      </w:pPr>
      <w:r w:rsidRPr="00EC56E0">
        <w:rPr>
          <w:noProof/>
          <w:sz w:val="22"/>
          <w:szCs w:val="22"/>
          <w:lang w:val="en-US"/>
        </w:rPr>
        <mc:AlternateContent>
          <mc:Choice Requires="wps">
            <w:drawing>
              <wp:inline distT="0" distB="0" distL="0" distR="0" wp14:anchorId="09D8165E" wp14:editId="79C367E1">
                <wp:extent cx="6317673" cy="5042781"/>
                <wp:effectExtent l="0" t="0" r="26035" b="2476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73" cy="5042781"/>
                        </a:xfrm>
                        <a:prstGeom prst="rect">
                          <a:avLst/>
                        </a:prstGeom>
                        <a:solidFill>
                          <a:srgbClr val="FFFFFF"/>
                        </a:solidFill>
                        <a:ln w="9525">
                          <a:solidFill>
                            <a:srgbClr val="000000"/>
                          </a:solidFill>
                          <a:miter lim="800000"/>
                          <a:headEnd/>
                          <a:tailEnd/>
                        </a:ln>
                      </wps:spPr>
                      <wps:txbx>
                        <w:txbxContent>
                          <w:p w:rsidR="00F20F72" w:rsidP="00F20F72" w:rsidRDefault="00F20F72" w14:paraId="0AAF8B87" w14:textId="59483FC4">
                            <w:pPr>
                              <w:rPr>
                                <w:b/>
                                <w:color w:val="0070C0"/>
                              </w:rPr>
                            </w:pPr>
                            <w:r>
                              <w:rPr>
                                <w:b/>
                                <w:color w:val="0070C0"/>
                              </w:rPr>
                              <w:t>TP#</w:t>
                            </w:r>
                            <w:r w:rsidR="001D47C5">
                              <w:rPr>
                                <w:b/>
                                <w:color w:val="0070C0"/>
                              </w:rPr>
                              <w:t>2</w:t>
                            </w:r>
                            <w:r>
                              <w:rPr>
                                <w:b/>
                                <w:color w:val="0070C0"/>
                              </w:rPr>
                              <w:t xml:space="preserve"> to TS </w:t>
                            </w:r>
                            <w:r w:rsidRPr="00F20F72">
                              <w:rPr>
                                <w:b/>
                                <w:color w:val="0070C0"/>
                              </w:rPr>
                              <w:t>38.212</w:t>
                            </w:r>
                            <w:r>
                              <w:rPr>
                                <w:b/>
                                <w:color w:val="0070C0"/>
                              </w:rPr>
                              <w:t>, Sec. 7.3.1.3.10:</w:t>
                            </w:r>
                          </w:p>
                          <w:p w:rsidR="00F20F72" w:rsidP="00FB0551" w:rsidRDefault="00F20F72" w14:paraId="0B8877DD" w14:textId="520F3042">
                            <w:pPr>
                              <w:jc w:val="both"/>
                              <w:rPr>
                                <w:i/>
                              </w:rPr>
                            </w:pPr>
                            <w:r>
                              <w:rPr>
                                <w:b/>
                                <w:bCs/>
                                <w:i/>
                                <w:iCs/>
                              </w:rPr>
                              <w:t>Reason for change</w:t>
                            </w:r>
                            <w:r>
                              <w:rPr>
                                <w:i/>
                                <w:iCs/>
                              </w:rPr>
                              <w:t xml:space="preserve">: Clarify that 2 bits will be needed if </w:t>
                            </w:r>
                            <w:r w:rsidRPr="00F20F72">
                              <w:rPr>
                                <w:i/>
                                <w:iCs/>
                              </w:rPr>
                              <w:t>both cell DTX and cell DRX are configured for a serving cell</w:t>
                            </w:r>
                            <w:r>
                              <w:rPr>
                                <w:i/>
                                <w:iCs/>
                              </w:rPr>
                              <w:t>; otherwise (</w:t>
                            </w:r>
                            <w:proofErr w:type="gramStart"/>
                            <w:r w:rsidR="002248D3">
                              <w:rPr>
                                <w:i/>
                                <w:iCs/>
                              </w:rPr>
                              <w:t>i.e.</w:t>
                            </w:r>
                            <w:proofErr w:type="gramEnd"/>
                            <w:r w:rsidR="002248D3">
                              <w:rPr>
                                <w:i/>
                                <w:iCs/>
                              </w:rPr>
                              <w:t xml:space="preserve"> </w:t>
                            </w:r>
                            <w:r w:rsidRPr="00F20F72">
                              <w:rPr>
                                <w:i/>
                                <w:iCs/>
                              </w:rPr>
                              <w:t>only one cell DTX or cell DRX is configured</w:t>
                            </w:r>
                            <w:r>
                              <w:rPr>
                                <w:i/>
                                <w:iCs/>
                              </w:rPr>
                              <w:t>), 1 bit will be needed</w:t>
                            </w:r>
                            <w:r w:rsidR="0093408A">
                              <w:rPr>
                                <w:i/>
                                <w:iCs/>
                              </w:rPr>
                              <w:t xml:space="preserve"> which corresponds to</w:t>
                            </w:r>
                            <w:r w:rsidRPr="0093408A" w:rsidR="0093408A">
                              <w:rPr>
                                <w:i/>
                                <w:iCs/>
                              </w:rPr>
                              <w:t xml:space="preserve"> </w:t>
                            </w:r>
                            <w:r w:rsidRPr="00F20F72" w:rsidR="0093408A">
                              <w:rPr>
                                <w:i/>
                                <w:iCs/>
                              </w:rPr>
                              <w:t>cell DTX or cell DRX</w:t>
                            </w:r>
                            <w:r w:rsidR="0093408A">
                              <w:rPr>
                                <w:i/>
                                <w:iCs/>
                              </w:rPr>
                              <w:t xml:space="preserve"> configuration activation or deactivation</w:t>
                            </w:r>
                            <w:r>
                              <w:rPr>
                                <w:i/>
                                <w:iCs/>
                              </w:rPr>
                              <w:t>.</w:t>
                            </w:r>
                          </w:p>
                          <w:p w:rsidRPr="00FB0551" w:rsidR="00F20F72" w:rsidP="00FB0551" w:rsidRDefault="00F20F72" w14:paraId="0D6B0725" w14:textId="11B7B213">
                            <w:pPr>
                              <w:jc w:val="both"/>
                              <w:rPr>
                                <w:b/>
                                <w:i/>
                              </w:rPr>
                            </w:pPr>
                            <w:r w:rsidRPr="007C1E83">
                              <w:rPr>
                                <w:b/>
                                <w:bCs/>
                                <w:i/>
                                <w:iCs/>
                              </w:rPr>
                              <w:t>Summary of change</w:t>
                            </w:r>
                            <w:r w:rsidRPr="007C1E83">
                              <w:rPr>
                                <w:i/>
                                <w:iCs/>
                              </w:rPr>
                              <w:t xml:space="preserve">: </w:t>
                            </w:r>
                            <w:r w:rsidRPr="007C1E83" w:rsidR="00B05AAB">
                              <w:rPr>
                                <w:i/>
                                <w:iCs/>
                              </w:rPr>
                              <w:t xml:space="preserve">Explicit </w:t>
                            </w:r>
                            <w:r w:rsidRPr="007C1E83" w:rsidR="007C1E83">
                              <w:rPr>
                                <w:i/>
                                <w:iCs/>
                              </w:rPr>
                              <w:t>description of “</w:t>
                            </w:r>
                            <w:r w:rsidRPr="00FB0551" w:rsidR="007C1E83">
                              <w:rPr>
                                <w:i/>
                                <w:iCs/>
                                <w:lang w:val="en-US"/>
                              </w:rPr>
                              <w:t>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w:t>
                            </w:r>
                            <w:r w:rsidRPr="007C1E83" w:rsidR="007C1E83">
                              <w:rPr>
                                <w:i/>
                                <w:iCs/>
                              </w:rPr>
                              <w:t>”</w:t>
                            </w:r>
                            <w:r w:rsidRPr="00FB0551" w:rsidR="00174F92">
                              <w:rPr>
                                <w:bCs/>
                                <w:i/>
                              </w:rPr>
                              <w:t>.</w:t>
                            </w:r>
                          </w:p>
                          <w:p w:rsidRPr="00022B6E" w:rsidR="00F20F72" w:rsidP="00F20F72" w:rsidRDefault="00F20F72" w14:paraId="5649DFAC" w14:textId="77777777">
                            <w:pPr>
                              <w:rPr>
                                <w:b/>
                                <w:i/>
                              </w:rPr>
                            </w:pPr>
                            <w:r w:rsidRPr="00022B6E">
                              <w:rPr>
                                <w:b/>
                                <w:i/>
                              </w:rPr>
                              <w:t xml:space="preserve">Consequences if not approved: unclear </w:t>
                            </w:r>
                            <w:proofErr w:type="gramStart"/>
                            <w:r w:rsidRPr="00022B6E">
                              <w:rPr>
                                <w:b/>
                                <w:i/>
                              </w:rPr>
                              <w:t>specification</w:t>
                            </w:r>
                            <w:proofErr w:type="gramEnd"/>
                          </w:p>
                          <w:p w:rsidR="00485C28" w:rsidP="00485C28" w:rsidRDefault="00485C28" w14:paraId="24D27FE5" w14:textId="40FD73A2">
                            <w:pPr>
                              <w:keepNext/>
                              <w:keepLines/>
                              <w:spacing w:before="180"/>
                              <w:ind w:left="1134" w:hanging="1134"/>
                              <w:jc w:val="center"/>
                              <w:outlineLvl w:val="1"/>
                              <w:rPr>
                                <w:color w:val="FF0000"/>
                                <w:sz w:val="22"/>
                                <w:szCs w:val="22"/>
                                <w:lang w:eastAsia="zh-CN"/>
                              </w:rPr>
                            </w:pPr>
                            <w:bookmarkStart w:name="_Toc19798774" w:id="7"/>
                            <w:bookmarkStart w:name="_Toc26467245" w:id="8"/>
                            <w:bookmarkStart w:name="_Toc29326606" w:id="9"/>
                            <w:bookmarkStart w:name="_Toc29327756" w:id="10"/>
                            <w:bookmarkStart w:name="_Toc36045946" w:id="11"/>
                            <w:bookmarkStart w:name="_Toc36046206" w:id="12"/>
                            <w:bookmarkStart w:name="_Toc36046352" w:id="13"/>
                            <w:bookmarkStart w:name="_Toc45209269" w:id="14"/>
                            <w:bookmarkStart w:name="_Toc51852443" w:id="15"/>
                            <w:bookmarkStart w:name="_Toc121820482" w:id="16"/>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rsidRPr="00C047BC" w:rsidR="00A76165" w:rsidP="000408CF" w:rsidRDefault="00A76165" w14:paraId="22EEDDA7" w14:textId="77777777">
                            <w:pPr>
                              <w:pStyle w:val="Heading5"/>
                              <w:numPr>
                                <w:ilvl w:val="0"/>
                                <w:numId w:val="0"/>
                              </w:numPr>
                              <w:rPr>
                                <w:lang w:eastAsia="zh-CN"/>
                              </w:rPr>
                            </w:pPr>
                            <w:r w:rsidRPr="00C047BC">
                              <w:rPr>
                                <w:lang w:eastAsia="zh-CN"/>
                              </w:rPr>
                              <w:t>7.3.1.3.</w:t>
                            </w:r>
                            <w:r>
                              <w:rPr>
                                <w:lang w:eastAsia="zh-CN"/>
                              </w:rPr>
                              <w:t>10</w:t>
                            </w:r>
                            <w:r w:rsidRPr="00C047BC">
                              <w:rPr>
                                <w:lang w:eastAsia="zh-CN"/>
                              </w:rPr>
                              <w:tab/>
                            </w:r>
                            <w:bookmarkEnd w:id="7"/>
                            <w:bookmarkEnd w:id="8"/>
                            <w:bookmarkEnd w:id="9"/>
                            <w:bookmarkEnd w:id="10"/>
                            <w:bookmarkEnd w:id="11"/>
                            <w:bookmarkEnd w:id="12"/>
                            <w:bookmarkEnd w:id="13"/>
                            <w:bookmarkEnd w:id="14"/>
                            <w:bookmarkEnd w:id="15"/>
                            <w:bookmarkEnd w:id="16"/>
                            <w:r w:rsidRPr="00C047BC">
                              <w:rPr>
                                <w:lang w:eastAsia="zh-CN"/>
                              </w:rPr>
                              <w:t>Format 2_</w:t>
                            </w:r>
                            <w:r>
                              <w:rPr>
                                <w:lang w:eastAsia="zh-CN"/>
                              </w:rPr>
                              <w:t>9</w:t>
                            </w:r>
                            <w:r>
                              <w:rPr>
                                <w:rStyle w:val="CommentReference"/>
                                <w:rFonts w:ascii="Times New Roman" w:hAnsi="Times New Roman"/>
                              </w:rPr>
                            </w:r>
                          </w:p>
                          <w:p w:rsidRPr="00823370" w:rsidR="00302511" w:rsidP="00302511" w:rsidRDefault="00302511" w14:paraId="40BA1055" w14:textId="7075A530">
                            <w:pPr>
                              <w:rPr>
                                <w:lang w:eastAsia="zh-CN"/>
                              </w:rPr>
                            </w:pPr>
                            <w:r w:rsidRPr="00823370">
                              <w:rPr>
                                <w:lang w:eastAsia="zh-CN"/>
                              </w:rPr>
                              <w:t>DCI format 2_</w:t>
                            </w:r>
                            <w:r>
                              <w:rPr>
                                <w:lang w:eastAsia="zh-CN"/>
                              </w:rPr>
                              <w:t>9</w:t>
                            </w:r>
                            <w:r w:rsidRPr="00823370">
                              <w:rPr>
                                <w:lang w:eastAsia="zh-CN"/>
                              </w:rPr>
                              <w:t xml:space="preserve"> is used for </w:t>
                            </w:r>
                            <w:r>
                              <w:rPr>
                                <w:lang w:eastAsia="zh-CN"/>
                              </w:rPr>
                              <w:t>activating or de-activating</w:t>
                            </w:r>
                            <w:r w:rsidRPr="00823370">
                              <w:rPr>
                                <w:lang w:eastAsia="zh-CN"/>
                              </w:rPr>
                              <w:t xml:space="preserve"> the </w:t>
                            </w:r>
                            <w:r w:rsidRPr="00071E57">
                              <w:rPr>
                                <w:highlight w:val="yellow"/>
                                <w:lang w:eastAsia="zh-CN"/>
                              </w:rPr>
                              <w:t>cell DTX</w:t>
                            </w:r>
                            <w:r w:rsidRPr="00071E57" w:rsidDel="005352C2" w:rsidR="00B71248">
                              <w:rPr>
                                <w:highlight w:val="yellow"/>
                                <w:lang w:eastAsia="zh-CN"/>
                              </w:rPr>
                              <w:t xml:space="preserve"> and/or </w:t>
                            </w:r>
                            <w:r w:rsidRPr="00071E57">
                              <w:rPr>
                                <w:highlight w:val="yellow"/>
                                <w:lang w:eastAsia="zh-CN"/>
                              </w:rPr>
                              <w:t xml:space="preserve">DRX configuration </w:t>
                            </w:r>
                            <w:r w:rsidRPr="00071E57">
                              <w:rPr>
                                <w:rStyle w:val="CommentReference"/>
                                <w:highlight w:val="yellow"/>
                              </w:rPr>
                            </w:r>
                            <w:r w:rsidRPr="00823370">
                              <w:rPr>
                                <w:lang w:eastAsia="zh-CN"/>
                              </w:rPr>
                              <w:t xml:space="preserve">of one or multiple serving cells </w:t>
                            </w:r>
                            <w:r w:rsidRPr="00823370">
                              <w:rPr>
                                <w:rFonts w:ascii="Times" w:hAnsi="Times" w:eastAsia="Batang"/>
                                <w:bCs/>
                                <w:lang w:eastAsia="zh-CN"/>
                              </w:rPr>
                              <w:t>for one or more UEs</w:t>
                            </w:r>
                            <w:r>
                              <w:rPr>
                                <w:rStyle w:val="CommentReference"/>
                              </w:rPr>
                            </w:r>
                            <w:r>
                              <w:rPr>
                                <w:rStyle w:val="CommentReference"/>
                              </w:rPr>
                            </w:r>
                            <w:r w:rsidRPr="00823370">
                              <w:rPr>
                                <w:lang w:eastAsia="zh-CN"/>
                              </w:rPr>
                              <w:t xml:space="preserve">. </w:t>
                            </w:r>
                          </w:p>
                          <w:p w:rsidRPr="00823370" w:rsidR="00A76165" w:rsidP="00A76165" w:rsidRDefault="00A76165" w14:paraId="3D115D5A" w14:textId="77777777">
                            <w:pPr>
                              <w:rPr>
                                <w:lang w:eastAsia="zh-CN"/>
                              </w:rPr>
                            </w:pPr>
                            <w:r w:rsidRPr="00823370">
                              <w:rPr>
                                <w:lang w:eastAsia="zh-CN"/>
                              </w:rPr>
                              <w:t>The following information is transmitted by means of the DCI format 2_</w:t>
                            </w:r>
                            <w:r>
                              <w:rPr>
                                <w:lang w:eastAsia="zh-CN"/>
                              </w:rPr>
                              <w:t>9</w:t>
                            </w:r>
                            <w:r w:rsidRPr="00823370">
                              <w:rPr>
                                <w:lang w:eastAsia="zh-CN"/>
                              </w:rPr>
                              <w:t xml:space="preserve"> with CRC scrambled by </w:t>
                            </w:r>
                            <w:r>
                              <w:rPr>
                                <w:lang w:eastAsia="zh-CN"/>
                              </w:rPr>
                              <w:t>NES</w:t>
                            </w:r>
                            <w:r w:rsidRPr="00823370">
                              <w:rPr>
                                <w:lang w:eastAsia="zh-CN"/>
                              </w:rPr>
                              <w:t>-RNTI:</w:t>
                            </w:r>
                          </w:p>
                          <w:p w:rsidRPr="00823370" w:rsidR="00A76165" w:rsidP="00A76165" w:rsidRDefault="00A76165" w14:paraId="5E3722AE" w14:textId="77777777">
                            <w:pPr>
                              <w:ind w:left="568" w:hanging="284"/>
                              <w:rPr>
                                <w:i/>
                                <w:lang w:val="nb-NO"/>
                              </w:rPr>
                            </w:pPr>
                            <w:r w:rsidRPr="00823370">
                              <w:rPr>
                                <w:lang w:val="nb-NO"/>
                              </w:rPr>
                              <w:t>-</w:t>
                            </w:r>
                            <w:r w:rsidRPr="00823370">
                              <w:rPr>
                                <w:lang w:val="nb-NO" w:eastAsia="zh-CN"/>
                              </w:rPr>
                              <w:tab/>
                            </w:r>
                            <w:proofErr w:type="spellStart"/>
                            <w:r w:rsidRPr="00823370">
                              <w:rPr>
                                <w:lang w:val="nb-NO" w:eastAsia="zh-CN"/>
                              </w:rPr>
                              <w:t>block</w:t>
                            </w:r>
                            <w:proofErr w:type="spellEnd"/>
                            <w:r w:rsidRPr="00823370">
                              <w:rPr>
                                <w:lang w:val="nb-NO" w:eastAsia="zh-CN"/>
                              </w:rPr>
                              <w:t xml:space="preserve"> </w:t>
                            </w:r>
                            <w:proofErr w:type="spellStart"/>
                            <w:r w:rsidRPr="00823370">
                              <w:rPr>
                                <w:lang w:val="nb-NO"/>
                              </w:rPr>
                              <w:t>number</w:t>
                            </w:r>
                            <w:proofErr w:type="spellEnd"/>
                            <w:r w:rsidRPr="00823370">
                              <w:rPr>
                                <w:lang w:val="nb-NO"/>
                              </w:rPr>
                              <w:t xml:space="preserve"> 1, </w:t>
                            </w:r>
                            <w:proofErr w:type="spellStart"/>
                            <w:r w:rsidRPr="00823370">
                              <w:rPr>
                                <w:lang w:val="nb-NO" w:eastAsia="zh-CN"/>
                              </w:rPr>
                              <w:t>block</w:t>
                            </w:r>
                            <w:proofErr w:type="spellEnd"/>
                            <w:r w:rsidRPr="00823370">
                              <w:rPr>
                                <w:lang w:val="nb-NO"/>
                              </w:rPr>
                              <w:t xml:space="preserve"> </w:t>
                            </w:r>
                            <w:proofErr w:type="spellStart"/>
                            <w:r w:rsidRPr="00823370">
                              <w:rPr>
                                <w:lang w:val="nb-NO"/>
                              </w:rPr>
                              <w:t>number</w:t>
                            </w:r>
                            <w:proofErr w:type="spellEnd"/>
                            <w:r w:rsidRPr="00823370">
                              <w:rPr>
                                <w:lang w:val="nb-NO"/>
                              </w:rPr>
                              <w:t xml:space="preserve"> 2,…, </w:t>
                            </w:r>
                            <w:proofErr w:type="spellStart"/>
                            <w:r w:rsidRPr="00823370">
                              <w:rPr>
                                <w:lang w:val="nb-NO" w:eastAsia="zh-CN"/>
                              </w:rPr>
                              <w:t>block</w:t>
                            </w:r>
                            <w:proofErr w:type="spellEnd"/>
                            <w:r w:rsidRPr="00823370">
                              <w:rPr>
                                <w:lang w:val="nb-NO"/>
                              </w:rPr>
                              <w:t xml:space="preserve"> </w:t>
                            </w:r>
                            <w:proofErr w:type="spellStart"/>
                            <w:r w:rsidRPr="00823370">
                              <w:rPr>
                                <w:lang w:val="nb-NO"/>
                              </w:rPr>
                              <w:t>number</w:t>
                            </w:r>
                            <w:proofErr w:type="spellEnd"/>
                            <w:r w:rsidRPr="00823370">
                              <w:rPr>
                                <w:lang w:val="nb-NO"/>
                              </w:rPr>
                              <w:t xml:space="preserve"> </w:t>
                            </w:r>
                            <w:r w:rsidRPr="00823370">
                              <w:rPr>
                                <w:i/>
                                <w:lang w:val="nb-NO"/>
                              </w:rPr>
                              <w:t>N</w:t>
                            </w:r>
                          </w:p>
                          <w:p w:rsidRPr="00823370" w:rsidR="00A76165" w:rsidP="00A76165" w:rsidRDefault="00A76165" w14:paraId="043A5703" w14:textId="77777777">
                            <w:pPr>
                              <w:ind w:left="568" w:hanging="284"/>
                              <w:rPr>
                                <w:lang w:val="en-US"/>
                              </w:rPr>
                            </w:pPr>
                            <w:r w:rsidRPr="00823370">
                              <w:rPr>
                                <w:lang w:val="en-US"/>
                              </w:rPr>
                              <w:tab/>
                            </w:r>
                            <w:r w:rsidRPr="00823370">
                              <w:rPr>
                                <w:lang w:val="en-US"/>
                              </w:rPr>
                              <w:t xml:space="preserve">where </w:t>
                            </w:r>
                            <w:r w:rsidRPr="00823370">
                              <w:rPr>
                                <w:lang w:eastAsia="ko-KR"/>
                              </w:rPr>
                              <w:t>the starting position of</w:t>
                            </w:r>
                            <w:r>
                              <w:rPr>
                                <w:lang w:eastAsia="ko-KR"/>
                              </w:rPr>
                              <w:t xml:space="preserve"> a</w:t>
                            </w:r>
                            <w:r w:rsidRPr="00823370">
                              <w:rPr>
                                <w:lang w:eastAsia="ko-KR"/>
                              </w:rPr>
                              <w:t xml:space="preserve"> block </w:t>
                            </w:r>
                            <w:r w:rsidRPr="00823370">
                              <w:t xml:space="preserve">is determined by the parameter </w:t>
                            </w:r>
                            <w:proofErr w:type="spellStart"/>
                            <w:r w:rsidRPr="00D72F30">
                              <w:rPr>
                                <w:i/>
                                <w:lang w:val="en-US"/>
                              </w:rPr>
                              <w:t>positionInDCI-cellDTRX</w:t>
                            </w:r>
                            <w:proofErr w:type="spellEnd"/>
                            <w:r>
                              <w:rPr>
                                <w:i/>
                                <w:lang w:val="en-US"/>
                              </w:rPr>
                              <w:t xml:space="preserve"> </w:t>
                            </w:r>
                            <w:r>
                              <w:rPr>
                                <w:rStyle w:val="CommentReference"/>
                              </w:rPr>
                            </w:r>
                            <w:r>
                              <w:rPr>
                                <w:rStyle w:val="CommentReference"/>
                              </w:rPr>
                            </w:r>
                            <w:r>
                              <w:rPr>
                                <w:rStyle w:val="CommentReference"/>
                              </w:rPr>
                            </w:r>
                            <w:r w:rsidRPr="00823370">
                              <w:rPr>
                                <w:lang w:eastAsia="ko-KR"/>
                              </w:rPr>
                              <w:t>provided by higher layers</w:t>
                            </w:r>
                            <w:r w:rsidRPr="00823370">
                              <w:rPr>
                                <w:lang w:val="en-US" w:eastAsia="ko-KR"/>
                              </w:rPr>
                              <w:t xml:space="preserve"> for the UE</w:t>
                            </w:r>
                            <w:r w:rsidRPr="00823370">
                              <w:rPr>
                                <w:lang w:eastAsia="ko-KR"/>
                              </w:rPr>
                              <w:t>.</w:t>
                            </w:r>
                          </w:p>
                          <w:p w:rsidRPr="00823370" w:rsidR="00A76165" w:rsidP="00A76165" w:rsidRDefault="00A76165" w14:paraId="4D28D3D9" w14:textId="77777777">
                            <w:pPr>
                              <w:rPr>
                                <w:lang w:eastAsia="zh-CN"/>
                              </w:rPr>
                            </w:pPr>
                            <w:r w:rsidRPr="00823370">
                              <w:rPr>
                                <w:lang w:eastAsia="zh-CN"/>
                              </w:rPr>
                              <w:t>If the UE is configured with higher layer parameter</w:t>
                            </w:r>
                            <w:r>
                              <w:rPr>
                                <w:lang w:eastAsia="zh-CN"/>
                              </w:rPr>
                              <w:t xml:space="preserve"> </w:t>
                            </w:r>
                            <w:r w:rsidRPr="00836E60">
                              <w:rPr>
                                <w:i/>
                                <w:lang w:eastAsia="zh-CN"/>
                              </w:rPr>
                              <w:t>XYZ</w:t>
                            </w:r>
                            <w:r w:rsidRPr="00823370">
                              <w:t>,</w:t>
                            </w:r>
                            <w:r>
                              <w:rPr>
                                <w:rStyle w:val="CommentReference"/>
                              </w:rPr>
                            </w:r>
                            <w:r w:rsidRPr="00823370">
                              <w:t xml:space="preserve"> one or more blocks are configured for the UE by higher layers, with t</w:t>
                            </w:r>
                            <w:r w:rsidRPr="00823370">
                              <w:rPr>
                                <w:lang w:eastAsia="ko-KR"/>
                              </w:rPr>
                              <w:t xml:space="preserve">he following field defined for </w:t>
                            </w:r>
                            <w:r>
                              <w:rPr>
                                <w:lang w:eastAsia="ko-KR"/>
                              </w:rPr>
                              <w:t xml:space="preserve">each </w:t>
                            </w:r>
                            <w:r w:rsidRPr="00823370">
                              <w:rPr>
                                <w:lang w:eastAsia="ko-KR"/>
                              </w:rPr>
                              <w:t>block:</w:t>
                            </w:r>
                          </w:p>
                          <w:p w:rsidRPr="00823370" w:rsidR="00302511" w:rsidP="00302511" w:rsidRDefault="00302511" w14:paraId="325409CB" w14:textId="72C80E72">
                            <w:pPr>
                              <w:ind w:left="568" w:hanging="284"/>
                              <w:rPr>
                                <w:lang w:val="nb-NO"/>
                              </w:rPr>
                            </w:pPr>
                            <w:r w:rsidRPr="00823370">
                              <w:rPr>
                                <w:lang w:val="nb-NO"/>
                              </w:rPr>
                              <w:t>-</w:t>
                            </w:r>
                            <w:r w:rsidRPr="00823370">
                              <w:rPr>
                                <w:lang w:val="nb-NO"/>
                              </w:rPr>
                              <w:tab/>
                            </w:r>
                            <w:r w:rsidRPr="00823370">
                              <w:rPr>
                                <w:lang w:val="nb-NO"/>
                              </w:rPr>
                              <w:t>Cell DT</w:t>
                            </w:r>
                            <w:r>
                              <w:rPr>
                                <w:lang w:val="nb-NO"/>
                              </w:rPr>
                              <w:t>X/DR</w:t>
                            </w:r>
                            <w:r w:rsidRPr="00823370">
                              <w:rPr>
                                <w:lang w:val="nb-NO"/>
                              </w:rPr>
                              <w:t xml:space="preserve">X </w:t>
                            </w:r>
                            <w:proofErr w:type="spellStart"/>
                            <w:r w:rsidRPr="00823370">
                              <w:rPr>
                                <w:lang w:val="nb-NO"/>
                              </w:rPr>
                              <w:t>indicatio</w:t>
                            </w:r>
                            <w:proofErr w:type="spellEnd"/>
                            <w:r w:rsidRPr="00823370">
                              <w:rPr>
                                <w:lang w:val="nb-NO"/>
                              </w:rPr>
                              <w:t>n</w:t>
                            </w:r>
                            <w:r>
                              <w:rPr>
                                <w:rStyle w:val="CommentReference"/>
                              </w:rPr>
                            </w:r>
                            <w:r>
                              <w:rPr>
                                <w:lang w:val="nb-NO"/>
                              </w:rPr>
                              <w:t xml:space="preserve"> </w:t>
                            </w:r>
                            <w:r w:rsidRPr="003E0AF1">
                              <w:rPr>
                                <w:lang w:val="nb-NO"/>
                              </w:rPr>
                              <w:t xml:space="preserve">– 2 bits </w:t>
                            </w:r>
                            <w:proofErr w:type="spellStart"/>
                            <w:r w:rsidRPr="003E0AF1">
                              <w:rPr>
                                <w:lang w:val="nb-NO"/>
                              </w:rPr>
                              <w:t>if</w:t>
                            </w:r>
                            <w:proofErr w:type="spellEnd"/>
                            <w:r w:rsidRPr="003E0AF1">
                              <w:rPr>
                                <w:lang w:val="nb-NO"/>
                              </w:rPr>
                              <w:t xml:space="preserve"> </w:t>
                            </w:r>
                            <w:r w:rsidRPr="003E0AF1">
                              <w:rPr>
                                <w:i/>
                                <w:lang w:val="nb-NO"/>
                              </w:rPr>
                              <w:t>XYZ</w:t>
                            </w:r>
                            <w:r w:rsidRPr="003E0AF1">
                              <w:rPr>
                                <w:rStyle w:val="CommentReference"/>
                              </w:rPr>
                            </w:r>
                            <w:r w:rsidRPr="003E0AF1">
                              <w:rPr>
                                <w:lang w:val="nb-NO"/>
                              </w:rPr>
                              <w:t xml:space="preserve">, </w:t>
                            </w:r>
                            <w:proofErr w:type="spellStart"/>
                            <w:r w:rsidRPr="003E0AF1">
                              <w:rPr>
                                <w:lang w:val="nb-NO"/>
                              </w:rPr>
                              <w:t>with</w:t>
                            </w:r>
                            <w:proofErr w:type="spellEnd"/>
                            <w:r w:rsidRPr="003E0AF1">
                              <w:rPr>
                                <w:lang w:val="nb-NO"/>
                              </w:rPr>
                              <w:t xml:space="preserve"> </w:t>
                            </w:r>
                            <w:proofErr w:type="spellStart"/>
                            <w:r w:rsidRPr="003E0AF1">
                              <w:rPr>
                                <w:lang w:val="nb-NO"/>
                              </w:rPr>
                              <w:t>the</w:t>
                            </w:r>
                            <w:proofErr w:type="spellEnd"/>
                            <w:r w:rsidRPr="003E0AF1">
                              <w:rPr>
                                <w:lang w:val="nb-NO"/>
                              </w:rPr>
                              <w:t xml:space="preserve"> MSB </w:t>
                            </w:r>
                            <w:proofErr w:type="spellStart"/>
                            <w:r w:rsidRPr="003E0AF1">
                              <w:rPr>
                                <w:lang w:val="nb-NO"/>
                              </w:rPr>
                              <w:t>corresponding</w:t>
                            </w:r>
                            <w:proofErr w:type="spellEnd"/>
                            <w:r w:rsidRPr="003E0AF1">
                              <w:rPr>
                                <w:lang w:val="nb-NO"/>
                              </w:rPr>
                              <w:t xml:space="preserve"> to </w:t>
                            </w:r>
                            <w:proofErr w:type="spellStart"/>
                            <w:r w:rsidRPr="003E0AF1" w:rsidR="00592621">
                              <w:rPr>
                                <w:lang w:val="nb-NO"/>
                              </w:rPr>
                              <w:t>the</w:t>
                            </w:r>
                            <w:proofErr w:type="spellEnd"/>
                            <w:r w:rsidRPr="003E0AF1" w:rsidR="00592621">
                              <w:rPr>
                                <w:lang w:val="nb-NO"/>
                              </w:rPr>
                              <w:t xml:space="preserve"> </w:t>
                            </w:r>
                            <w:proofErr w:type="spellStart"/>
                            <w:r w:rsidRPr="003E0AF1" w:rsidR="00592621">
                              <w:rPr>
                                <w:highlight w:val="yellow"/>
                                <w:lang w:val="nb-NO"/>
                              </w:rPr>
                              <w:t>activation</w:t>
                            </w:r>
                            <w:proofErr w:type="spellEnd"/>
                            <w:r w:rsidRPr="003E0AF1" w:rsidR="00592621">
                              <w:rPr>
                                <w:highlight w:val="yellow"/>
                                <w:lang w:val="nb-NO"/>
                              </w:rPr>
                              <w:t xml:space="preserve"> </w:t>
                            </w:r>
                            <w:r w:rsidRPr="003E0AF1" w:rsidR="005076FC">
                              <w:rPr>
                                <w:highlight w:val="yellow"/>
                                <w:lang w:val="nb-NO"/>
                              </w:rPr>
                              <w:t xml:space="preserve">or </w:t>
                            </w:r>
                            <w:proofErr w:type="spellStart"/>
                            <w:r w:rsidRPr="003E0AF1" w:rsidR="005076FC">
                              <w:rPr>
                                <w:highlight w:val="yellow"/>
                                <w:lang w:val="nb-NO"/>
                              </w:rPr>
                              <w:t>deactivation</w:t>
                            </w:r>
                            <w:proofErr w:type="spellEnd"/>
                            <w:r w:rsidRPr="003E0AF1" w:rsidR="005076FC">
                              <w:rPr>
                                <w:lang w:val="nb-NO"/>
                              </w:rPr>
                              <w:t xml:space="preserve"> </w:t>
                            </w:r>
                            <w:proofErr w:type="spellStart"/>
                            <w:r w:rsidRPr="003E0AF1" w:rsidR="005076FC">
                              <w:rPr>
                                <w:lang w:val="nb-NO"/>
                              </w:rPr>
                              <w:t>of</w:t>
                            </w:r>
                            <w:proofErr w:type="spellEnd"/>
                            <w:r w:rsidRPr="003E0AF1" w:rsidR="005076FC">
                              <w:rPr>
                                <w:lang w:val="nb-NO"/>
                              </w:rPr>
                              <w:t xml:space="preserve"> </w:t>
                            </w:r>
                            <w:proofErr w:type="spellStart"/>
                            <w:r w:rsidRPr="003E0AF1">
                              <w:rPr>
                                <w:lang w:val="nb-NO"/>
                              </w:rPr>
                              <w:t>cell</w:t>
                            </w:r>
                            <w:proofErr w:type="spellEnd"/>
                            <w:r w:rsidRPr="003E0AF1">
                              <w:rPr>
                                <w:lang w:val="nb-NO"/>
                              </w:rPr>
                              <w:t xml:space="preserve"> DTX </w:t>
                            </w:r>
                            <w:proofErr w:type="spellStart"/>
                            <w:r w:rsidRPr="003E0AF1">
                              <w:rPr>
                                <w:lang w:val="nb-NO"/>
                              </w:rPr>
                              <w:t>configuration</w:t>
                            </w:r>
                            <w:proofErr w:type="spellEnd"/>
                            <w:r w:rsidRPr="003E0AF1">
                              <w:rPr>
                                <w:rStyle w:val="CommentReference"/>
                              </w:rPr>
                            </w:r>
                            <w:r w:rsidRPr="003E0AF1">
                              <w:rPr>
                                <w:rStyle w:val="CommentReference"/>
                              </w:rPr>
                            </w:r>
                            <w:r w:rsidRPr="00823516" w:rsidR="004A1B46">
                              <w:rPr>
                                <w:lang w:val="nb-NO"/>
                              </w:rPr>
                              <w:t xml:space="preserve"> </w:t>
                            </w:r>
                            <w:r w:rsidRPr="00823516">
                              <w:rPr>
                                <w:lang w:val="nb-NO"/>
                              </w:rPr>
                              <w:t xml:space="preserve">and </w:t>
                            </w:r>
                            <w:proofErr w:type="spellStart"/>
                            <w:r w:rsidRPr="00823516">
                              <w:rPr>
                                <w:lang w:val="nb-NO"/>
                              </w:rPr>
                              <w:t>the</w:t>
                            </w:r>
                            <w:proofErr w:type="spellEnd"/>
                            <w:r w:rsidRPr="00823516">
                              <w:rPr>
                                <w:lang w:val="nb-NO"/>
                              </w:rPr>
                              <w:t xml:space="preserve"> </w:t>
                            </w:r>
                            <w:proofErr w:type="spellStart"/>
                            <w:r w:rsidR="005076FC">
                              <w:rPr>
                                <w:lang w:val="nb-NO"/>
                              </w:rPr>
                              <w:t>activation</w:t>
                            </w:r>
                            <w:proofErr w:type="spellEnd"/>
                            <w:r w:rsidR="005076FC">
                              <w:rPr>
                                <w:lang w:val="nb-NO"/>
                              </w:rPr>
                              <w:t xml:space="preserve"> or </w:t>
                            </w:r>
                            <w:proofErr w:type="spellStart"/>
                            <w:r w:rsidR="005076FC">
                              <w:rPr>
                                <w:lang w:val="nb-NO"/>
                              </w:rPr>
                              <w:t>deactivation</w:t>
                            </w:r>
                            <w:proofErr w:type="spellEnd"/>
                            <w:r w:rsidR="005076FC">
                              <w:rPr>
                                <w:lang w:val="nb-NO"/>
                              </w:rPr>
                              <w:t xml:space="preserve"> </w:t>
                            </w:r>
                            <w:proofErr w:type="spellStart"/>
                            <w:r w:rsidR="005076FC">
                              <w:rPr>
                                <w:lang w:val="nb-NO"/>
                              </w:rPr>
                              <w:t>of</w:t>
                            </w:r>
                            <w:proofErr w:type="spellEnd"/>
                            <w:r w:rsidR="005076FC">
                              <w:rPr>
                                <w:lang w:val="nb-NO"/>
                              </w:rPr>
                              <w:t xml:space="preserve"> </w:t>
                            </w:r>
                            <w:r w:rsidRPr="00823516">
                              <w:rPr>
                                <w:lang w:val="nb-NO"/>
                              </w:rPr>
                              <w:t xml:space="preserve">LSB </w:t>
                            </w:r>
                            <w:proofErr w:type="spellStart"/>
                            <w:r w:rsidRPr="00823516">
                              <w:rPr>
                                <w:lang w:val="nb-NO"/>
                              </w:rPr>
                              <w:t>corresponding</w:t>
                            </w:r>
                            <w:proofErr w:type="spellEnd"/>
                            <w:r w:rsidRPr="00823516">
                              <w:rPr>
                                <w:lang w:val="nb-NO"/>
                              </w:rPr>
                              <w:t xml:space="preserve"> to </w:t>
                            </w:r>
                            <w:proofErr w:type="spellStart"/>
                            <w:r w:rsidRPr="00823516">
                              <w:rPr>
                                <w:lang w:val="nb-NO"/>
                              </w:rPr>
                              <w:t>cell</w:t>
                            </w:r>
                            <w:proofErr w:type="spellEnd"/>
                            <w:r w:rsidRPr="00823516">
                              <w:rPr>
                                <w:lang w:val="nb-NO"/>
                              </w:rPr>
                              <w:t xml:space="preserve"> DRX </w:t>
                            </w:r>
                            <w:proofErr w:type="spellStart"/>
                            <w:r w:rsidRPr="00823516">
                              <w:rPr>
                                <w:lang w:val="nb-NO"/>
                              </w:rPr>
                              <w:t>configuration</w:t>
                            </w:r>
                            <w:proofErr w:type="spellEnd"/>
                            <w:r w:rsidRPr="00823516">
                              <w:rPr>
                                <w:lang w:val="nb-NO"/>
                              </w:rPr>
                              <w:t xml:space="preserve">; </w:t>
                            </w:r>
                            <w:proofErr w:type="spellStart"/>
                            <w:r w:rsidRPr="00823516">
                              <w:rPr>
                                <w:lang w:val="nb-NO"/>
                              </w:rPr>
                              <w:t>otherwise</w:t>
                            </w:r>
                            <w:proofErr w:type="spellEnd"/>
                            <w:r w:rsidRPr="00823516">
                              <w:rPr>
                                <w:lang w:val="nb-NO"/>
                              </w:rPr>
                              <w:t xml:space="preserve"> 1 bit</w:t>
                            </w:r>
                            <w:r w:rsidDel="00202750">
                              <w:rPr>
                                <w:lang w:val="nb-NO"/>
                              </w:rPr>
                              <w:t xml:space="preserve"> </w:t>
                            </w:r>
                            <w:proofErr w:type="spellStart"/>
                            <w:r w:rsidRPr="00071E57" w:rsidDel="00202750">
                              <w:rPr>
                                <w:highlight w:val="yellow"/>
                                <w:lang w:val="nb-NO"/>
                              </w:rPr>
                              <w:t>corresponding</w:t>
                            </w:r>
                            <w:proofErr w:type="spellEnd"/>
                            <w:r w:rsidRPr="00071E57" w:rsidDel="00202750">
                              <w:rPr>
                                <w:highlight w:val="yellow"/>
                                <w:lang w:val="nb-NO"/>
                              </w:rPr>
                              <w:t xml:space="preserve"> to </w:t>
                            </w:r>
                            <w:proofErr w:type="spellStart"/>
                            <w:r w:rsidRPr="00071E57" w:rsidDel="00202750">
                              <w:rPr>
                                <w:highlight w:val="yellow"/>
                                <w:lang w:val="nb-NO"/>
                              </w:rPr>
                              <w:t>cell</w:t>
                            </w:r>
                            <w:proofErr w:type="spellEnd"/>
                            <w:r w:rsidRPr="00071E57" w:rsidDel="00202750">
                              <w:rPr>
                                <w:highlight w:val="yellow"/>
                                <w:lang w:val="nb-NO"/>
                              </w:rPr>
                              <w:t xml:space="preserve"> DTX or DRX </w:t>
                            </w:r>
                            <w:proofErr w:type="spellStart"/>
                            <w:r w:rsidRPr="00071E57" w:rsidDel="00202750">
                              <w:rPr>
                                <w:highlight w:val="yellow"/>
                                <w:lang w:val="nb-NO"/>
                              </w:rPr>
                              <w:t>configuration</w:t>
                            </w:r>
                            <w:proofErr w:type="spellEnd"/>
                            <w:r w:rsidDel="00202750" w:rsidR="004A1B46">
                              <w:rPr>
                                <w:lang w:val="nb-NO"/>
                              </w:rPr>
                              <w:t xml:space="preserve"> </w:t>
                            </w:r>
                            <w:proofErr w:type="spellStart"/>
                            <w:r w:rsidRPr="009E1C30" w:rsidDel="00202750" w:rsidR="004A1B46">
                              <w:rPr>
                                <w:highlight w:val="yellow"/>
                                <w:lang w:val="nb-NO"/>
                              </w:rPr>
                              <w:t>activation</w:t>
                            </w:r>
                            <w:proofErr w:type="spellEnd"/>
                            <w:r w:rsidRPr="009E1C30" w:rsidDel="00202750" w:rsidR="004A1B46">
                              <w:rPr>
                                <w:highlight w:val="yellow"/>
                                <w:lang w:val="nb-NO"/>
                              </w:rPr>
                              <w:t xml:space="preserve"> or </w:t>
                            </w:r>
                            <w:proofErr w:type="spellStart"/>
                            <w:r w:rsidRPr="009E1C30" w:rsidDel="00202750" w:rsidR="004A1B46">
                              <w:rPr>
                                <w:highlight w:val="yellow"/>
                                <w:lang w:val="nb-NO"/>
                              </w:rPr>
                              <w:t>deactivation</w:t>
                            </w:r>
                            <w:proofErr w:type="spellEnd"/>
                            <w:r>
                              <w:rPr>
                                <w:lang w:val="nb-NO"/>
                              </w:rPr>
                              <w:t xml:space="preserve">. </w:t>
                            </w:r>
                            <w:r>
                              <w:rPr>
                                <w:rStyle w:val="CommentReference"/>
                              </w:rPr>
                            </w:r>
                            <w:r>
                              <w:rPr>
                                <w:rStyle w:val="CommentReference"/>
                              </w:rPr>
                            </w:r>
                            <w:r>
                              <w:rPr>
                                <w:rStyle w:val="CommentReference"/>
                              </w:rPr>
                            </w:r>
                          </w:p>
                          <w:p w:rsidRPr="00823370" w:rsidR="00302511" w:rsidP="00302511" w:rsidRDefault="00302511" w14:paraId="5D08820B" w14:textId="77777777">
                            <w:pPr>
                              <w:rPr>
                                <w:lang w:eastAsia="zh-CN"/>
                              </w:rPr>
                            </w:pPr>
                            <w:r w:rsidRPr="00823370">
                              <w:rPr>
                                <w:lang w:eastAsia="zh-CN"/>
                              </w:rPr>
                              <w:t>The size of DCI format 2_</w:t>
                            </w:r>
                            <w:r>
                              <w:rPr>
                                <w:lang w:eastAsia="zh-CN"/>
                              </w:rPr>
                              <w:t>9</w:t>
                            </w:r>
                            <w:r w:rsidRPr="00823370">
                              <w:rPr>
                                <w:lang w:eastAsia="zh-CN"/>
                              </w:rPr>
                              <w:t xml:space="preserve"> is indicated by the higher layer parameter </w:t>
                            </w:r>
                            <w:r w:rsidRPr="00823370">
                              <w:rPr>
                                <w:i/>
                              </w:rPr>
                              <w:t>sizeDCI-2-</w:t>
                            </w:r>
                            <w:r>
                              <w:rPr>
                                <w:i/>
                              </w:rPr>
                              <w:t>9</w:t>
                            </w:r>
                            <w:r w:rsidRPr="00823370">
                              <w:rPr>
                                <w:lang w:eastAsia="zh-CN"/>
                              </w:rPr>
                              <w:t>.</w:t>
                            </w:r>
                            <w:r w:rsidRPr="00D72F30">
                              <w:rPr>
                                <w:lang w:eastAsia="zh-CN"/>
                              </w:rPr>
                              <w:t xml:space="preserve"> </w:t>
                            </w:r>
                          </w:p>
                          <w:p w:rsidRPr="00485C28" w:rsidR="00257DE9" w:rsidP="00485C28" w:rsidRDefault="00485C28" w14:paraId="48E69292" w14:textId="4477171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w:t>
                            </w:r>
                            <w:r w:rsidRPr="00687CD1" w:rsidR="00A76165">
                              <w:rPr>
                                <w:color w:val="FF0000"/>
                                <w:sz w:val="22"/>
                                <w:szCs w:val="22"/>
                                <w:lang w:eastAsia="zh-CN"/>
                              </w:rPr>
                              <w:t xml:space="preserve"> </w:t>
                            </w:r>
                            <w:r w:rsidRPr="00687CD1" w:rsidR="00A76165">
                              <w:rPr>
                                <w:color w:val="FF0000"/>
                                <w:sz w:val="22"/>
                                <w:szCs w:val="22"/>
                              </w:rPr>
                              <w:t>Unchanged parts are omitted</w:t>
                            </w:r>
                            <w:r w:rsidRPr="00687CD1" w:rsidR="00A76165">
                              <w:rPr>
                                <w:color w:val="FF0000"/>
                                <w:sz w:val="22"/>
                                <w:szCs w:val="22"/>
                                <w:lang w:eastAsia="zh-CN"/>
                              </w:rPr>
                              <w:t xml:space="preserve"> </w:t>
                            </w:r>
                            <w:r w:rsidRPr="00687CD1">
                              <w:rPr>
                                <w:color w:val="FF0000"/>
                                <w:sz w:val="22"/>
                                <w:szCs w:val="22"/>
                                <w:lang w:eastAsia="zh-CN"/>
                              </w:rPr>
                              <w:t>***</w:t>
                            </w:r>
                          </w:p>
                          <w:p w:rsidR="00257DE9" w:rsidP="00F20F72" w:rsidRDefault="00257DE9" w14:paraId="633880C7" w14:textId="77777777">
                            <w:pPr>
                              <w:rPr>
                                <w:rFonts w:eastAsia="Times New Roman"/>
                                <w:i/>
                              </w:rPr>
                            </w:pPr>
                          </w:p>
                          <w:p w:rsidR="00257DE9" w:rsidP="00F20F72" w:rsidRDefault="00257DE9" w14:paraId="60CB3B0E" w14:textId="77777777">
                            <w:pPr>
                              <w:rPr>
                                <w:rFonts w:eastAsia="Times New Roman"/>
                                <w:i/>
                              </w:rPr>
                            </w:pPr>
                          </w:p>
                          <w:p w:rsidR="00257DE9" w:rsidP="00F20F72" w:rsidRDefault="00257DE9" w14:paraId="2E3B8FAF" w14:textId="77777777">
                            <w:pPr>
                              <w:rPr>
                                <w:i/>
                                <w:sz w:val="24"/>
                                <w:szCs w:val="24"/>
                              </w:rPr>
                            </w:pPr>
                          </w:p>
                          <w:p w:rsidR="00F20F72" w:rsidRDefault="00F20F72" w14:paraId="050FD46F" w14:textId="01CED1AE"/>
                        </w:txbxContent>
                      </wps:txbx>
                      <wps:bodyPr rot="0" vert="horz" wrap="square" lIns="91440" tIns="45720" rIns="91440" bIns="45720" anchor="t" anchorCtr="0">
                        <a:noAutofit/>
                      </wps:bodyPr>
                    </wps:wsp>
                  </a:graphicData>
                </a:graphic>
              </wp:inline>
            </w:drawing>
          </mc:Choice>
          <mc:Fallback>
            <w:pict w14:anchorId="3612D9BE">
              <v:shape id="Text Box 217" style="width:497.45pt;height:397.05pt;visibility:visible;mso-wrap-style:square;mso-left-percent:-10001;mso-top-percent:-10001;mso-position-horizontal:absolute;mso-position-horizontal-relative:char;mso-position-vertical:absolute;mso-position-vertical-relative:line;mso-left-percent:-10001;mso-top-percent:-10001;v-text-anchor:top" o:spid="_x0000_s1031"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" w14:anchorId="09D8165E">
                <v:textbox>
                  <w:txbxContent>
                    <w:p w:rsidR="00F20F72" w:rsidP="00F20F72" w:rsidRDefault="00F20F72" w14:paraId="4330DEC6" w14:textId="59483FC4">
                      <w:pPr>
                        <w:rPr>
                          <w:b/>
                          <w:color w:val="0070C0"/>
                        </w:rPr>
                      </w:pPr>
                      <w:r>
                        <w:rPr>
                          <w:b/>
                          <w:color w:val="0070C0"/>
                        </w:rPr>
                        <w:t>TP#</w:t>
                      </w:r>
                      <w:r w:rsidR="001D47C5">
                        <w:rPr>
                          <w:b/>
                          <w:color w:val="0070C0"/>
                        </w:rPr>
                        <w:t>2</w:t>
                      </w:r>
                      <w:r>
                        <w:rPr>
                          <w:b/>
                          <w:color w:val="0070C0"/>
                        </w:rPr>
                        <w:t xml:space="preserve"> to TS </w:t>
                      </w:r>
                      <w:r w:rsidRPr="00F20F72">
                        <w:rPr>
                          <w:b/>
                          <w:color w:val="0070C0"/>
                        </w:rPr>
                        <w:t>38.212</w:t>
                      </w:r>
                      <w:r>
                        <w:rPr>
                          <w:b/>
                          <w:color w:val="0070C0"/>
                        </w:rPr>
                        <w:t>, Sec. 7.3.1.3.10:</w:t>
                      </w:r>
                    </w:p>
                    <w:p w:rsidR="00F20F72" w:rsidP="00FB0551" w:rsidRDefault="00F20F72" w14:paraId="25654C2C" w14:textId="520F3042">
                      <w:pPr>
                        <w:jc w:val="both"/>
                        <w:rPr>
                          <w:i/>
                        </w:rPr>
                      </w:pPr>
                      <w:r>
                        <w:rPr>
                          <w:b/>
                          <w:bCs/>
                          <w:i/>
                          <w:iCs/>
                        </w:rPr>
                        <w:t>Reason for change</w:t>
                      </w:r>
                      <w:r>
                        <w:rPr>
                          <w:i/>
                          <w:iCs/>
                        </w:rPr>
                        <w:t xml:space="preserve">: Clarify that 2 bits will be needed if </w:t>
                      </w:r>
                      <w:r w:rsidRPr="00F20F72">
                        <w:rPr>
                          <w:i/>
                          <w:iCs/>
                        </w:rPr>
                        <w:t>both cell DTX and cell DRX are configured for a serving cell</w:t>
                      </w:r>
                      <w:r>
                        <w:rPr>
                          <w:i/>
                          <w:iCs/>
                        </w:rPr>
                        <w:t>; otherwise (</w:t>
                      </w:r>
                      <w:proofErr w:type="gramStart"/>
                      <w:r w:rsidR="002248D3">
                        <w:rPr>
                          <w:i/>
                          <w:iCs/>
                        </w:rPr>
                        <w:t>i.e.</w:t>
                      </w:r>
                      <w:proofErr w:type="gramEnd"/>
                      <w:r w:rsidR="002248D3">
                        <w:rPr>
                          <w:i/>
                          <w:iCs/>
                        </w:rPr>
                        <w:t xml:space="preserve"> </w:t>
                      </w:r>
                      <w:r w:rsidRPr="00F20F72">
                        <w:rPr>
                          <w:i/>
                          <w:iCs/>
                        </w:rPr>
                        <w:t>only one cell DTX or cell DRX is configured</w:t>
                      </w:r>
                      <w:r>
                        <w:rPr>
                          <w:i/>
                          <w:iCs/>
                        </w:rPr>
                        <w:t>), 1 bit will be needed</w:t>
                      </w:r>
                      <w:r w:rsidR="0093408A">
                        <w:rPr>
                          <w:i/>
                          <w:iCs/>
                        </w:rPr>
                        <w:t xml:space="preserve"> which corresponds to</w:t>
                      </w:r>
                      <w:r w:rsidRPr="0093408A" w:rsidR="0093408A">
                        <w:rPr>
                          <w:i/>
                          <w:iCs/>
                        </w:rPr>
                        <w:t xml:space="preserve"> </w:t>
                      </w:r>
                      <w:r w:rsidRPr="00F20F72" w:rsidR="0093408A">
                        <w:rPr>
                          <w:i/>
                          <w:iCs/>
                        </w:rPr>
                        <w:t>cell DTX or cell DRX</w:t>
                      </w:r>
                      <w:r w:rsidR="0093408A">
                        <w:rPr>
                          <w:i/>
                          <w:iCs/>
                        </w:rPr>
                        <w:t xml:space="preserve"> configuration activation or deactivation</w:t>
                      </w:r>
                      <w:r>
                        <w:rPr>
                          <w:i/>
                          <w:iCs/>
                        </w:rPr>
                        <w:t>.</w:t>
                      </w:r>
                    </w:p>
                    <w:p w:rsidRPr="00FB0551" w:rsidR="00F20F72" w:rsidP="00FB0551" w:rsidRDefault="00F20F72" w14:paraId="020F21BD" w14:textId="11B7B213">
                      <w:pPr>
                        <w:jc w:val="both"/>
                        <w:rPr>
                          <w:b/>
                          <w:i/>
                        </w:rPr>
                      </w:pPr>
                      <w:r w:rsidRPr="007C1E83">
                        <w:rPr>
                          <w:b/>
                          <w:bCs/>
                          <w:i/>
                          <w:iCs/>
                        </w:rPr>
                        <w:t>Summary of change</w:t>
                      </w:r>
                      <w:r w:rsidRPr="007C1E83">
                        <w:rPr>
                          <w:i/>
                          <w:iCs/>
                        </w:rPr>
                        <w:t xml:space="preserve">: </w:t>
                      </w:r>
                      <w:r w:rsidRPr="007C1E83" w:rsidR="00B05AAB">
                        <w:rPr>
                          <w:i/>
                          <w:iCs/>
                        </w:rPr>
                        <w:t xml:space="preserve">Explicit </w:t>
                      </w:r>
                      <w:r w:rsidRPr="007C1E83" w:rsidR="007C1E83">
                        <w:rPr>
                          <w:i/>
                          <w:iCs/>
                        </w:rPr>
                        <w:t>description of “</w:t>
                      </w:r>
                      <w:r w:rsidRPr="00FB0551" w:rsidR="007C1E83">
                        <w:rPr>
                          <w:i/>
                          <w:iCs/>
                          <w:lang w:val="en-US"/>
                        </w:rPr>
                        <w:t>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w:t>
                      </w:r>
                      <w:r w:rsidRPr="007C1E83" w:rsidR="007C1E83">
                        <w:rPr>
                          <w:i/>
                          <w:iCs/>
                        </w:rPr>
                        <w:t>”</w:t>
                      </w:r>
                      <w:r w:rsidRPr="00FB0551" w:rsidR="00174F92">
                        <w:rPr>
                          <w:bCs/>
                          <w:i/>
                        </w:rPr>
                        <w:t>.</w:t>
                      </w:r>
                    </w:p>
                    <w:p w:rsidRPr="00022B6E" w:rsidR="00F20F72" w:rsidP="00F20F72" w:rsidRDefault="00F20F72" w14:paraId="641B9F57" w14:textId="77777777">
                      <w:pPr>
                        <w:rPr>
                          <w:b/>
                          <w:i/>
                        </w:rPr>
                      </w:pPr>
                      <w:r w:rsidRPr="00022B6E">
                        <w:rPr>
                          <w:b/>
                          <w:i/>
                        </w:rPr>
                        <w:t xml:space="preserve">Consequences if not approved: unclear </w:t>
                      </w:r>
                      <w:proofErr w:type="gramStart"/>
                      <w:r w:rsidRPr="00022B6E">
                        <w:rPr>
                          <w:b/>
                          <w:i/>
                        </w:rPr>
                        <w:t>specification</w:t>
                      </w:r>
                      <w:proofErr w:type="gramEnd"/>
                    </w:p>
                    <w:p w:rsidR="00485C28" w:rsidP="00485C28" w:rsidRDefault="00485C28" w14:paraId="3D5DFDDF" w14:textId="40FD73A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rsidRPr="00C047BC" w:rsidR="00A76165" w:rsidP="000408CF" w:rsidRDefault="00A76165" w14:paraId="42D7C754" w14:textId="77777777">
                      <w:pPr>
                        <w:pStyle w:val="Heading5"/>
                        <w:numPr>
                          <w:ilvl w:val="0"/>
                          <w:numId w:val="0"/>
                        </w:numPr>
                        <w:rPr>
                          <w:lang w:eastAsia="zh-CN"/>
                        </w:rPr>
                      </w:pPr>
                      <w:r w:rsidRPr="00C047BC">
                        <w:rPr>
                          <w:lang w:eastAsia="zh-CN"/>
                        </w:rPr>
                        <w:t>7.3.1.3.</w:t>
                      </w:r>
                      <w:r>
                        <w:rPr>
                          <w:lang w:eastAsia="zh-CN"/>
                        </w:rPr>
                        <w:t>10</w:t>
                      </w:r>
                      <w:r w:rsidRPr="00C047BC">
                        <w:rPr>
                          <w:lang w:eastAsia="zh-CN"/>
                        </w:rPr>
                        <w:tab/>
                      </w:r>
                      <w:r w:rsidRPr="00C047BC">
                        <w:rPr>
                          <w:lang w:eastAsia="zh-CN"/>
                        </w:rPr>
                        <w:t>Format 2_</w:t>
                      </w:r>
                      <w:r>
                        <w:rPr>
                          <w:lang w:eastAsia="zh-CN"/>
                        </w:rPr>
                        <w:t>9</w:t>
                      </w:r>
                      <w:r>
                        <w:rPr>
                          <w:rStyle w:val="CommentReference"/>
                          <w:rFonts w:ascii="Times New Roman" w:hAnsi="Times New Roman"/>
                        </w:rPr>
                      </w:r>
                    </w:p>
                    <w:p w:rsidRPr="00823370" w:rsidR="00302511" w:rsidP="00302511" w:rsidRDefault="00302511" w14:paraId="42E58E81" w14:textId="7075A530">
                      <w:pPr>
                        <w:rPr>
                          <w:lang w:eastAsia="zh-CN"/>
                        </w:rPr>
                      </w:pPr>
                      <w:r w:rsidRPr="00823370">
                        <w:rPr>
                          <w:lang w:eastAsia="zh-CN"/>
                        </w:rPr>
                        <w:t>DCI format 2_</w:t>
                      </w:r>
                      <w:r>
                        <w:rPr>
                          <w:lang w:eastAsia="zh-CN"/>
                        </w:rPr>
                        <w:t>9</w:t>
                      </w:r>
                      <w:r w:rsidRPr="00823370">
                        <w:rPr>
                          <w:lang w:eastAsia="zh-CN"/>
                        </w:rPr>
                        <w:t xml:space="preserve"> is used for </w:t>
                      </w:r>
                      <w:r>
                        <w:rPr>
                          <w:lang w:eastAsia="zh-CN"/>
                        </w:rPr>
                        <w:t>activating or de-activating</w:t>
                      </w:r>
                      <w:r w:rsidRPr="00823370">
                        <w:rPr>
                          <w:lang w:eastAsia="zh-CN"/>
                        </w:rPr>
                        <w:t xml:space="preserve"> the </w:t>
                      </w:r>
                      <w:r w:rsidRPr="00071E57">
                        <w:rPr>
                          <w:highlight w:val="yellow"/>
                          <w:lang w:eastAsia="zh-CN"/>
                        </w:rPr>
                        <w:t>cell DTX</w:t>
                      </w:r>
                      <w:r w:rsidRPr="00071E57" w:rsidDel="005352C2" w:rsidR="00B71248">
                        <w:rPr>
                          <w:highlight w:val="yellow"/>
                          <w:lang w:eastAsia="zh-CN"/>
                        </w:rPr>
                        <w:t xml:space="preserve"> and/or </w:t>
                      </w:r>
                      <w:r w:rsidRPr="00071E57">
                        <w:rPr>
                          <w:highlight w:val="yellow"/>
                          <w:lang w:eastAsia="zh-CN"/>
                        </w:rPr>
                        <w:t xml:space="preserve">DRX configuration </w:t>
                      </w:r>
                      <w:r w:rsidRPr="00071E57">
                        <w:rPr>
                          <w:rStyle w:val="CommentReference"/>
                          <w:highlight w:val="yellow"/>
                        </w:rPr>
                      </w:r>
                      <w:r w:rsidRPr="00823370">
                        <w:rPr>
                          <w:lang w:eastAsia="zh-CN"/>
                        </w:rPr>
                        <w:t xml:space="preserve">of one or multiple serving cells </w:t>
                      </w:r>
                      <w:r w:rsidRPr="00823370">
                        <w:rPr>
                          <w:rFonts w:ascii="Times" w:hAnsi="Times" w:eastAsia="Batang"/>
                          <w:bCs/>
                          <w:lang w:eastAsia="zh-CN"/>
                        </w:rPr>
                        <w:t>for one or more UEs</w:t>
                      </w:r>
                      <w:r>
                        <w:rPr>
                          <w:rStyle w:val="CommentReference"/>
                        </w:rPr>
                      </w:r>
                      <w:r>
                        <w:rPr>
                          <w:rStyle w:val="CommentReference"/>
                        </w:rPr>
                      </w:r>
                      <w:r w:rsidRPr="00823370">
                        <w:rPr>
                          <w:lang w:eastAsia="zh-CN"/>
                        </w:rPr>
                        <w:t xml:space="preserve">. </w:t>
                      </w:r>
                    </w:p>
                    <w:p w:rsidRPr="00823370" w:rsidR="00A76165" w:rsidP="00A76165" w:rsidRDefault="00A76165" w14:paraId="1F83DF36" w14:textId="77777777">
                      <w:pPr>
                        <w:rPr>
                          <w:lang w:eastAsia="zh-CN"/>
                        </w:rPr>
                      </w:pPr>
                      <w:r w:rsidRPr="00823370">
                        <w:rPr>
                          <w:lang w:eastAsia="zh-CN"/>
                        </w:rPr>
                        <w:t>The following information is transmitted by means of the DCI format 2_</w:t>
                      </w:r>
                      <w:r>
                        <w:rPr>
                          <w:lang w:eastAsia="zh-CN"/>
                        </w:rPr>
                        <w:t>9</w:t>
                      </w:r>
                      <w:r w:rsidRPr="00823370">
                        <w:rPr>
                          <w:lang w:eastAsia="zh-CN"/>
                        </w:rPr>
                        <w:t xml:space="preserve"> with CRC scrambled by </w:t>
                      </w:r>
                      <w:r>
                        <w:rPr>
                          <w:lang w:eastAsia="zh-CN"/>
                        </w:rPr>
                        <w:t>NES</w:t>
                      </w:r>
                      <w:r w:rsidRPr="00823370">
                        <w:rPr>
                          <w:lang w:eastAsia="zh-CN"/>
                        </w:rPr>
                        <w:t>-RNTI:</w:t>
                      </w:r>
                    </w:p>
                    <w:p w:rsidRPr="00823370" w:rsidR="00A76165" w:rsidP="00A76165" w:rsidRDefault="00A76165" w14:paraId="5DEC7973" w14:textId="77777777">
                      <w:pPr>
                        <w:ind w:left="568" w:hanging="284"/>
                        <w:rPr>
                          <w:i/>
                          <w:lang w:val="nb-NO"/>
                        </w:rPr>
                      </w:pPr>
                      <w:r w:rsidRPr="00823370">
                        <w:rPr>
                          <w:lang w:val="nb-NO"/>
                        </w:rPr>
                        <w:t>-</w:t>
                      </w:r>
                      <w:r w:rsidRPr="00823370">
                        <w:rPr>
                          <w:lang w:val="nb-NO" w:eastAsia="zh-CN"/>
                        </w:rPr>
                        <w:tab/>
                      </w:r>
                      <w:proofErr w:type="spellStart"/>
                      <w:r w:rsidRPr="00823370">
                        <w:rPr>
                          <w:lang w:val="nb-NO" w:eastAsia="zh-CN"/>
                        </w:rPr>
                        <w:t>block</w:t>
                      </w:r>
                      <w:proofErr w:type="spellEnd"/>
                      <w:r w:rsidRPr="00823370">
                        <w:rPr>
                          <w:lang w:val="nb-NO" w:eastAsia="zh-CN"/>
                        </w:rPr>
                        <w:t xml:space="preserve"> </w:t>
                      </w:r>
                      <w:proofErr w:type="spellStart"/>
                      <w:r w:rsidRPr="00823370">
                        <w:rPr>
                          <w:lang w:val="nb-NO"/>
                        </w:rPr>
                        <w:t>number</w:t>
                      </w:r>
                      <w:proofErr w:type="spellEnd"/>
                      <w:r w:rsidRPr="00823370">
                        <w:rPr>
                          <w:lang w:val="nb-NO"/>
                        </w:rPr>
                        <w:t xml:space="preserve"> 1, </w:t>
                      </w:r>
                      <w:proofErr w:type="spellStart"/>
                      <w:r w:rsidRPr="00823370">
                        <w:rPr>
                          <w:lang w:val="nb-NO" w:eastAsia="zh-CN"/>
                        </w:rPr>
                        <w:t>block</w:t>
                      </w:r>
                      <w:proofErr w:type="spellEnd"/>
                      <w:r w:rsidRPr="00823370">
                        <w:rPr>
                          <w:lang w:val="nb-NO"/>
                        </w:rPr>
                        <w:t xml:space="preserve"> </w:t>
                      </w:r>
                      <w:proofErr w:type="spellStart"/>
                      <w:r w:rsidRPr="00823370">
                        <w:rPr>
                          <w:lang w:val="nb-NO"/>
                        </w:rPr>
                        <w:t>number</w:t>
                      </w:r>
                      <w:proofErr w:type="spellEnd"/>
                      <w:r w:rsidRPr="00823370">
                        <w:rPr>
                          <w:lang w:val="nb-NO"/>
                        </w:rPr>
                        <w:t xml:space="preserve"> 2,…, </w:t>
                      </w:r>
                      <w:proofErr w:type="spellStart"/>
                      <w:r w:rsidRPr="00823370">
                        <w:rPr>
                          <w:lang w:val="nb-NO" w:eastAsia="zh-CN"/>
                        </w:rPr>
                        <w:t>block</w:t>
                      </w:r>
                      <w:proofErr w:type="spellEnd"/>
                      <w:r w:rsidRPr="00823370">
                        <w:rPr>
                          <w:lang w:val="nb-NO"/>
                        </w:rPr>
                        <w:t xml:space="preserve"> </w:t>
                      </w:r>
                      <w:proofErr w:type="spellStart"/>
                      <w:r w:rsidRPr="00823370">
                        <w:rPr>
                          <w:lang w:val="nb-NO"/>
                        </w:rPr>
                        <w:t>number</w:t>
                      </w:r>
                      <w:proofErr w:type="spellEnd"/>
                      <w:r w:rsidRPr="00823370">
                        <w:rPr>
                          <w:lang w:val="nb-NO"/>
                        </w:rPr>
                        <w:t xml:space="preserve"> </w:t>
                      </w:r>
                      <w:r w:rsidRPr="00823370">
                        <w:rPr>
                          <w:i/>
                          <w:lang w:val="nb-NO"/>
                        </w:rPr>
                        <w:t>N</w:t>
                      </w:r>
                    </w:p>
                    <w:p w:rsidRPr="00823370" w:rsidR="00A76165" w:rsidP="00A76165" w:rsidRDefault="00A76165" w14:paraId="0DC35E53" w14:textId="77777777">
                      <w:pPr>
                        <w:ind w:left="568" w:hanging="284"/>
                        <w:rPr>
                          <w:lang w:val="en-US"/>
                        </w:rPr>
                      </w:pPr>
                      <w:r w:rsidRPr="00823370">
                        <w:rPr>
                          <w:lang w:val="en-US"/>
                        </w:rPr>
                        <w:tab/>
                      </w:r>
                      <w:r w:rsidRPr="00823370">
                        <w:rPr>
                          <w:lang w:val="en-US"/>
                        </w:rPr>
                        <w:t xml:space="preserve">where </w:t>
                      </w:r>
                      <w:r w:rsidRPr="00823370">
                        <w:rPr>
                          <w:lang w:eastAsia="ko-KR"/>
                        </w:rPr>
                        <w:t>the starting position of</w:t>
                      </w:r>
                      <w:r>
                        <w:rPr>
                          <w:lang w:eastAsia="ko-KR"/>
                        </w:rPr>
                        <w:t xml:space="preserve"> a</w:t>
                      </w:r>
                      <w:r w:rsidRPr="00823370">
                        <w:rPr>
                          <w:lang w:eastAsia="ko-KR"/>
                        </w:rPr>
                        <w:t xml:space="preserve"> block </w:t>
                      </w:r>
                      <w:r w:rsidRPr="00823370">
                        <w:t xml:space="preserve">is determined by the parameter </w:t>
                      </w:r>
                      <w:proofErr w:type="spellStart"/>
                      <w:r w:rsidRPr="00D72F30">
                        <w:rPr>
                          <w:i/>
                          <w:lang w:val="en-US"/>
                        </w:rPr>
                        <w:t>positionInDCI-cellDTRX</w:t>
                      </w:r>
                      <w:proofErr w:type="spellEnd"/>
                      <w:r>
                        <w:rPr>
                          <w:i/>
                          <w:lang w:val="en-US"/>
                        </w:rPr>
                        <w:t xml:space="preserve"> </w:t>
                      </w:r>
                      <w:r>
                        <w:rPr>
                          <w:rStyle w:val="CommentReference"/>
                        </w:rPr>
                      </w:r>
                      <w:r>
                        <w:rPr>
                          <w:rStyle w:val="CommentReference"/>
                        </w:rPr>
                      </w:r>
                      <w:r>
                        <w:rPr>
                          <w:rStyle w:val="CommentReference"/>
                        </w:rPr>
                      </w:r>
                      <w:r w:rsidRPr="00823370">
                        <w:rPr>
                          <w:lang w:eastAsia="ko-KR"/>
                        </w:rPr>
                        <w:t>provided by higher layers</w:t>
                      </w:r>
                      <w:r w:rsidRPr="00823370">
                        <w:rPr>
                          <w:lang w:val="en-US" w:eastAsia="ko-KR"/>
                        </w:rPr>
                        <w:t xml:space="preserve"> for the UE</w:t>
                      </w:r>
                      <w:r w:rsidRPr="00823370">
                        <w:rPr>
                          <w:lang w:eastAsia="ko-KR"/>
                        </w:rPr>
                        <w:t>.</w:t>
                      </w:r>
                    </w:p>
                    <w:p w:rsidRPr="00823370" w:rsidR="00A76165" w:rsidP="00A76165" w:rsidRDefault="00A76165" w14:paraId="79212D46" w14:textId="77777777">
                      <w:pPr>
                        <w:rPr>
                          <w:lang w:eastAsia="zh-CN"/>
                        </w:rPr>
                      </w:pPr>
                      <w:r w:rsidRPr="00823370">
                        <w:rPr>
                          <w:lang w:eastAsia="zh-CN"/>
                        </w:rPr>
                        <w:t>If the UE is configured with higher layer parameter</w:t>
                      </w:r>
                      <w:r>
                        <w:rPr>
                          <w:lang w:eastAsia="zh-CN"/>
                        </w:rPr>
                        <w:t xml:space="preserve"> </w:t>
                      </w:r>
                      <w:r w:rsidRPr="00836E60">
                        <w:rPr>
                          <w:i/>
                          <w:lang w:eastAsia="zh-CN"/>
                        </w:rPr>
                        <w:t>XYZ</w:t>
                      </w:r>
                      <w:r w:rsidRPr="00823370">
                        <w:t>,</w:t>
                      </w:r>
                      <w:r>
                        <w:rPr>
                          <w:rStyle w:val="CommentReference"/>
                        </w:rPr>
                      </w:r>
                      <w:r w:rsidRPr="00823370">
                        <w:t xml:space="preserve"> one or more blocks are configured for the UE by higher layers, with t</w:t>
                      </w:r>
                      <w:r w:rsidRPr="00823370">
                        <w:rPr>
                          <w:lang w:eastAsia="ko-KR"/>
                        </w:rPr>
                        <w:t xml:space="preserve">he following field defined for </w:t>
                      </w:r>
                      <w:r>
                        <w:rPr>
                          <w:lang w:eastAsia="ko-KR"/>
                        </w:rPr>
                        <w:t xml:space="preserve">each </w:t>
                      </w:r>
                      <w:r w:rsidRPr="00823370">
                        <w:rPr>
                          <w:lang w:eastAsia="ko-KR"/>
                        </w:rPr>
                        <w:t>block:</w:t>
                      </w:r>
                    </w:p>
                    <w:p w:rsidRPr="00823370" w:rsidR="00302511" w:rsidP="00302511" w:rsidRDefault="00302511" w14:paraId="78BCC39B" w14:textId="72C80E72">
                      <w:pPr>
                        <w:ind w:left="568" w:hanging="284"/>
                        <w:rPr>
                          <w:lang w:val="nb-NO"/>
                        </w:rPr>
                      </w:pPr>
                      <w:r w:rsidRPr="00823370">
                        <w:rPr>
                          <w:lang w:val="nb-NO"/>
                        </w:rPr>
                        <w:t>-</w:t>
                      </w:r>
                      <w:r w:rsidRPr="00823370">
                        <w:rPr>
                          <w:lang w:val="nb-NO"/>
                        </w:rPr>
                        <w:tab/>
                      </w:r>
                      <w:r w:rsidRPr="00823370">
                        <w:rPr>
                          <w:lang w:val="nb-NO"/>
                        </w:rPr>
                        <w:t>Cell DT</w:t>
                      </w:r>
                      <w:r>
                        <w:rPr>
                          <w:lang w:val="nb-NO"/>
                        </w:rPr>
                        <w:t>X/DR</w:t>
                      </w:r>
                      <w:r w:rsidRPr="00823370">
                        <w:rPr>
                          <w:lang w:val="nb-NO"/>
                        </w:rPr>
                        <w:t xml:space="preserve">X </w:t>
                      </w:r>
                      <w:proofErr w:type="spellStart"/>
                      <w:r w:rsidRPr="00823370">
                        <w:rPr>
                          <w:lang w:val="nb-NO"/>
                        </w:rPr>
                        <w:t>indicatio</w:t>
                      </w:r>
                      <w:proofErr w:type="spellEnd"/>
                      <w:r w:rsidRPr="00823370">
                        <w:rPr>
                          <w:lang w:val="nb-NO"/>
                        </w:rPr>
                        <w:t>n</w:t>
                      </w:r>
                      <w:r>
                        <w:rPr>
                          <w:rStyle w:val="CommentReference"/>
                        </w:rPr>
                      </w:r>
                      <w:r>
                        <w:rPr>
                          <w:lang w:val="nb-NO"/>
                        </w:rPr>
                        <w:t xml:space="preserve"> </w:t>
                      </w:r>
                      <w:r w:rsidRPr="003E0AF1">
                        <w:rPr>
                          <w:lang w:val="nb-NO"/>
                        </w:rPr>
                        <w:t xml:space="preserve">– 2 bits </w:t>
                      </w:r>
                      <w:proofErr w:type="spellStart"/>
                      <w:r w:rsidRPr="003E0AF1">
                        <w:rPr>
                          <w:lang w:val="nb-NO"/>
                        </w:rPr>
                        <w:t>if</w:t>
                      </w:r>
                      <w:proofErr w:type="spellEnd"/>
                      <w:r w:rsidRPr="003E0AF1">
                        <w:rPr>
                          <w:lang w:val="nb-NO"/>
                        </w:rPr>
                        <w:t xml:space="preserve"> </w:t>
                      </w:r>
                      <w:r w:rsidRPr="003E0AF1">
                        <w:rPr>
                          <w:i/>
                          <w:lang w:val="nb-NO"/>
                        </w:rPr>
                        <w:t>XYZ</w:t>
                      </w:r>
                      <w:r w:rsidRPr="003E0AF1">
                        <w:rPr>
                          <w:rStyle w:val="CommentReference"/>
                        </w:rPr>
                      </w:r>
                      <w:r w:rsidRPr="003E0AF1">
                        <w:rPr>
                          <w:lang w:val="nb-NO"/>
                        </w:rPr>
                        <w:t xml:space="preserve">, </w:t>
                      </w:r>
                      <w:proofErr w:type="spellStart"/>
                      <w:r w:rsidRPr="003E0AF1">
                        <w:rPr>
                          <w:lang w:val="nb-NO"/>
                        </w:rPr>
                        <w:t>with</w:t>
                      </w:r>
                      <w:proofErr w:type="spellEnd"/>
                      <w:r w:rsidRPr="003E0AF1">
                        <w:rPr>
                          <w:lang w:val="nb-NO"/>
                        </w:rPr>
                        <w:t xml:space="preserve"> </w:t>
                      </w:r>
                      <w:proofErr w:type="spellStart"/>
                      <w:r w:rsidRPr="003E0AF1">
                        <w:rPr>
                          <w:lang w:val="nb-NO"/>
                        </w:rPr>
                        <w:t>the</w:t>
                      </w:r>
                      <w:proofErr w:type="spellEnd"/>
                      <w:r w:rsidRPr="003E0AF1">
                        <w:rPr>
                          <w:lang w:val="nb-NO"/>
                        </w:rPr>
                        <w:t xml:space="preserve"> MSB </w:t>
                      </w:r>
                      <w:proofErr w:type="spellStart"/>
                      <w:r w:rsidRPr="003E0AF1">
                        <w:rPr>
                          <w:lang w:val="nb-NO"/>
                        </w:rPr>
                        <w:t>corresponding</w:t>
                      </w:r>
                      <w:proofErr w:type="spellEnd"/>
                      <w:r w:rsidRPr="003E0AF1">
                        <w:rPr>
                          <w:lang w:val="nb-NO"/>
                        </w:rPr>
                        <w:t xml:space="preserve"> to </w:t>
                      </w:r>
                      <w:proofErr w:type="spellStart"/>
                      <w:r w:rsidRPr="003E0AF1" w:rsidR="00592621">
                        <w:rPr>
                          <w:lang w:val="nb-NO"/>
                        </w:rPr>
                        <w:t>the</w:t>
                      </w:r>
                      <w:proofErr w:type="spellEnd"/>
                      <w:r w:rsidRPr="003E0AF1" w:rsidR="00592621">
                        <w:rPr>
                          <w:lang w:val="nb-NO"/>
                        </w:rPr>
                        <w:t xml:space="preserve"> </w:t>
                      </w:r>
                      <w:proofErr w:type="spellStart"/>
                      <w:r w:rsidRPr="003E0AF1" w:rsidR="00592621">
                        <w:rPr>
                          <w:highlight w:val="yellow"/>
                          <w:lang w:val="nb-NO"/>
                        </w:rPr>
                        <w:t>activation</w:t>
                      </w:r>
                      <w:proofErr w:type="spellEnd"/>
                      <w:r w:rsidRPr="003E0AF1" w:rsidR="00592621">
                        <w:rPr>
                          <w:highlight w:val="yellow"/>
                          <w:lang w:val="nb-NO"/>
                        </w:rPr>
                        <w:t xml:space="preserve"> </w:t>
                      </w:r>
                      <w:r w:rsidRPr="003E0AF1" w:rsidR="005076FC">
                        <w:rPr>
                          <w:highlight w:val="yellow"/>
                          <w:lang w:val="nb-NO"/>
                        </w:rPr>
                        <w:t xml:space="preserve">or </w:t>
                      </w:r>
                      <w:proofErr w:type="spellStart"/>
                      <w:r w:rsidRPr="003E0AF1" w:rsidR="005076FC">
                        <w:rPr>
                          <w:highlight w:val="yellow"/>
                          <w:lang w:val="nb-NO"/>
                        </w:rPr>
                        <w:t>deactivation</w:t>
                      </w:r>
                      <w:proofErr w:type="spellEnd"/>
                      <w:r w:rsidRPr="003E0AF1" w:rsidR="005076FC">
                        <w:rPr>
                          <w:lang w:val="nb-NO"/>
                        </w:rPr>
                        <w:t xml:space="preserve"> </w:t>
                      </w:r>
                      <w:proofErr w:type="spellStart"/>
                      <w:r w:rsidRPr="003E0AF1" w:rsidR="005076FC">
                        <w:rPr>
                          <w:lang w:val="nb-NO"/>
                        </w:rPr>
                        <w:t>of</w:t>
                      </w:r>
                      <w:proofErr w:type="spellEnd"/>
                      <w:r w:rsidRPr="003E0AF1" w:rsidR="005076FC">
                        <w:rPr>
                          <w:lang w:val="nb-NO"/>
                        </w:rPr>
                        <w:t xml:space="preserve"> </w:t>
                      </w:r>
                      <w:proofErr w:type="spellStart"/>
                      <w:r w:rsidRPr="003E0AF1">
                        <w:rPr>
                          <w:lang w:val="nb-NO"/>
                        </w:rPr>
                        <w:t>cell</w:t>
                      </w:r>
                      <w:proofErr w:type="spellEnd"/>
                      <w:r w:rsidRPr="003E0AF1">
                        <w:rPr>
                          <w:lang w:val="nb-NO"/>
                        </w:rPr>
                        <w:t xml:space="preserve"> DTX </w:t>
                      </w:r>
                      <w:proofErr w:type="spellStart"/>
                      <w:r w:rsidRPr="003E0AF1">
                        <w:rPr>
                          <w:lang w:val="nb-NO"/>
                        </w:rPr>
                        <w:t>configuration</w:t>
                      </w:r>
                      <w:proofErr w:type="spellEnd"/>
                      <w:r w:rsidRPr="003E0AF1">
                        <w:rPr>
                          <w:rStyle w:val="CommentReference"/>
                        </w:rPr>
                      </w:r>
                      <w:r w:rsidRPr="003E0AF1">
                        <w:rPr>
                          <w:rStyle w:val="CommentReference"/>
                        </w:rPr>
                      </w:r>
                      <w:r w:rsidRPr="00823516" w:rsidR="004A1B46">
                        <w:rPr>
                          <w:lang w:val="nb-NO"/>
                        </w:rPr>
                        <w:t xml:space="preserve"> </w:t>
                      </w:r>
                      <w:r w:rsidRPr="00823516">
                        <w:rPr>
                          <w:lang w:val="nb-NO"/>
                        </w:rPr>
                        <w:t xml:space="preserve">and </w:t>
                      </w:r>
                      <w:proofErr w:type="spellStart"/>
                      <w:r w:rsidRPr="00823516">
                        <w:rPr>
                          <w:lang w:val="nb-NO"/>
                        </w:rPr>
                        <w:t>the</w:t>
                      </w:r>
                      <w:proofErr w:type="spellEnd"/>
                      <w:r w:rsidRPr="00823516">
                        <w:rPr>
                          <w:lang w:val="nb-NO"/>
                        </w:rPr>
                        <w:t xml:space="preserve"> </w:t>
                      </w:r>
                      <w:proofErr w:type="spellStart"/>
                      <w:r w:rsidR="005076FC">
                        <w:rPr>
                          <w:lang w:val="nb-NO"/>
                        </w:rPr>
                        <w:t>activation</w:t>
                      </w:r>
                      <w:proofErr w:type="spellEnd"/>
                      <w:r w:rsidR="005076FC">
                        <w:rPr>
                          <w:lang w:val="nb-NO"/>
                        </w:rPr>
                        <w:t xml:space="preserve"> or </w:t>
                      </w:r>
                      <w:proofErr w:type="spellStart"/>
                      <w:r w:rsidR="005076FC">
                        <w:rPr>
                          <w:lang w:val="nb-NO"/>
                        </w:rPr>
                        <w:t>deactivation</w:t>
                      </w:r>
                      <w:proofErr w:type="spellEnd"/>
                      <w:r w:rsidR="005076FC">
                        <w:rPr>
                          <w:lang w:val="nb-NO"/>
                        </w:rPr>
                        <w:t xml:space="preserve"> </w:t>
                      </w:r>
                      <w:proofErr w:type="spellStart"/>
                      <w:r w:rsidR="005076FC">
                        <w:rPr>
                          <w:lang w:val="nb-NO"/>
                        </w:rPr>
                        <w:t>of</w:t>
                      </w:r>
                      <w:proofErr w:type="spellEnd"/>
                      <w:r w:rsidR="005076FC">
                        <w:rPr>
                          <w:lang w:val="nb-NO"/>
                        </w:rPr>
                        <w:t xml:space="preserve"> </w:t>
                      </w:r>
                      <w:r w:rsidRPr="00823516">
                        <w:rPr>
                          <w:lang w:val="nb-NO"/>
                        </w:rPr>
                        <w:t xml:space="preserve">LSB </w:t>
                      </w:r>
                      <w:proofErr w:type="spellStart"/>
                      <w:r w:rsidRPr="00823516">
                        <w:rPr>
                          <w:lang w:val="nb-NO"/>
                        </w:rPr>
                        <w:t>corresponding</w:t>
                      </w:r>
                      <w:proofErr w:type="spellEnd"/>
                      <w:r w:rsidRPr="00823516">
                        <w:rPr>
                          <w:lang w:val="nb-NO"/>
                        </w:rPr>
                        <w:t xml:space="preserve"> to </w:t>
                      </w:r>
                      <w:proofErr w:type="spellStart"/>
                      <w:r w:rsidRPr="00823516">
                        <w:rPr>
                          <w:lang w:val="nb-NO"/>
                        </w:rPr>
                        <w:t>cell</w:t>
                      </w:r>
                      <w:proofErr w:type="spellEnd"/>
                      <w:r w:rsidRPr="00823516">
                        <w:rPr>
                          <w:lang w:val="nb-NO"/>
                        </w:rPr>
                        <w:t xml:space="preserve"> DRX </w:t>
                      </w:r>
                      <w:proofErr w:type="spellStart"/>
                      <w:r w:rsidRPr="00823516">
                        <w:rPr>
                          <w:lang w:val="nb-NO"/>
                        </w:rPr>
                        <w:t>configuration</w:t>
                      </w:r>
                      <w:proofErr w:type="spellEnd"/>
                      <w:r w:rsidRPr="00823516">
                        <w:rPr>
                          <w:lang w:val="nb-NO"/>
                        </w:rPr>
                        <w:t xml:space="preserve">; </w:t>
                      </w:r>
                      <w:proofErr w:type="spellStart"/>
                      <w:r w:rsidRPr="00823516">
                        <w:rPr>
                          <w:lang w:val="nb-NO"/>
                        </w:rPr>
                        <w:t>otherwise</w:t>
                      </w:r>
                      <w:proofErr w:type="spellEnd"/>
                      <w:r w:rsidRPr="00823516">
                        <w:rPr>
                          <w:lang w:val="nb-NO"/>
                        </w:rPr>
                        <w:t xml:space="preserve"> 1 bit</w:t>
                      </w:r>
                      <w:r w:rsidDel="00202750">
                        <w:rPr>
                          <w:lang w:val="nb-NO"/>
                        </w:rPr>
                        <w:t xml:space="preserve"> </w:t>
                      </w:r>
                      <w:proofErr w:type="spellStart"/>
                      <w:r w:rsidRPr="00071E57" w:rsidDel="00202750">
                        <w:rPr>
                          <w:highlight w:val="yellow"/>
                          <w:lang w:val="nb-NO"/>
                        </w:rPr>
                        <w:t>corresponding</w:t>
                      </w:r>
                      <w:proofErr w:type="spellEnd"/>
                      <w:r w:rsidRPr="00071E57" w:rsidDel="00202750">
                        <w:rPr>
                          <w:highlight w:val="yellow"/>
                          <w:lang w:val="nb-NO"/>
                        </w:rPr>
                        <w:t xml:space="preserve"> to </w:t>
                      </w:r>
                      <w:proofErr w:type="spellStart"/>
                      <w:r w:rsidRPr="00071E57" w:rsidDel="00202750">
                        <w:rPr>
                          <w:highlight w:val="yellow"/>
                          <w:lang w:val="nb-NO"/>
                        </w:rPr>
                        <w:t>cell</w:t>
                      </w:r>
                      <w:proofErr w:type="spellEnd"/>
                      <w:r w:rsidRPr="00071E57" w:rsidDel="00202750">
                        <w:rPr>
                          <w:highlight w:val="yellow"/>
                          <w:lang w:val="nb-NO"/>
                        </w:rPr>
                        <w:t xml:space="preserve"> DTX or DRX </w:t>
                      </w:r>
                      <w:proofErr w:type="spellStart"/>
                      <w:r w:rsidRPr="00071E57" w:rsidDel="00202750">
                        <w:rPr>
                          <w:highlight w:val="yellow"/>
                          <w:lang w:val="nb-NO"/>
                        </w:rPr>
                        <w:t>configuration</w:t>
                      </w:r>
                      <w:proofErr w:type="spellEnd"/>
                      <w:r w:rsidDel="00202750" w:rsidR="004A1B46">
                        <w:rPr>
                          <w:lang w:val="nb-NO"/>
                        </w:rPr>
                        <w:t xml:space="preserve"> </w:t>
                      </w:r>
                      <w:proofErr w:type="spellStart"/>
                      <w:r w:rsidRPr="009E1C30" w:rsidDel="00202750" w:rsidR="004A1B46">
                        <w:rPr>
                          <w:highlight w:val="yellow"/>
                          <w:lang w:val="nb-NO"/>
                        </w:rPr>
                        <w:t>activation</w:t>
                      </w:r>
                      <w:proofErr w:type="spellEnd"/>
                      <w:r w:rsidRPr="009E1C30" w:rsidDel="00202750" w:rsidR="004A1B46">
                        <w:rPr>
                          <w:highlight w:val="yellow"/>
                          <w:lang w:val="nb-NO"/>
                        </w:rPr>
                        <w:t xml:space="preserve"> or </w:t>
                      </w:r>
                      <w:proofErr w:type="spellStart"/>
                      <w:r w:rsidRPr="009E1C30" w:rsidDel="00202750" w:rsidR="004A1B46">
                        <w:rPr>
                          <w:highlight w:val="yellow"/>
                          <w:lang w:val="nb-NO"/>
                        </w:rPr>
                        <w:t>deactivation</w:t>
                      </w:r>
                      <w:proofErr w:type="spellEnd"/>
                      <w:r>
                        <w:rPr>
                          <w:lang w:val="nb-NO"/>
                        </w:rPr>
                        <w:t xml:space="preserve">. </w:t>
                      </w:r>
                      <w:r>
                        <w:rPr>
                          <w:rStyle w:val="CommentReference"/>
                        </w:rPr>
                      </w:r>
                      <w:r>
                        <w:rPr>
                          <w:rStyle w:val="CommentReference"/>
                        </w:rPr>
                      </w:r>
                      <w:r>
                        <w:rPr>
                          <w:rStyle w:val="CommentReference"/>
                        </w:rPr>
                      </w:r>
                    </w:p>
                    <w:p w:rsidRPr="00823370" w:rsidR="00302511" w:rsidP="00302511" w:rsidRDefault="00302511" w14:paraId="7ABC453C" w14:textId="77777777">
                      <w:pPr>
                        <w:rPr>
                          <w:lang w:eastAsia="zh-CN"/>
                        </w:rPr>
                      </w:pPr>
                      <w:r w:rsidRPr="00823370">
                        <w:rPr>
                          <w:lang w:eastAsia="zh-CN"/>
                        </w:rPr>
                        <w:t>The size of DCI format 2_</w:t>
                      </w:r>
                      <w:r>
                        <w:rPr>
                          <w:lang w:eastAsia="zh-CN"/>
                        </w:rPr>
                        <w:t>9</w:t>
                      </w:r>
                      <w:r w:rsidRPr="00823370">
                        <w:rPr>
                          <w:lang w:eastAsia="zh-CN"/>
                        </w:rPr>
                        <w:t xml:space="preserve"> is indicated by the higher layer parameter </w:t>
                      </w:r>
                      <w:r w:rsidRPr="00823370">
                        <w:rPr>
                          <w:i/>
                        </w:rPr>
                        <w:t>sizeDCI-2-</w:t>
                      </w:r>
                      <w:r>
                        <w:rPr>
                          <w:i/>
                        </w:rPr>
                        <w:t>9</w:t>
                      </w:r>
                      <w:r w:rsidRPr="00823370">
                        <w:rPr>
                          <w:lang w:eastAsia="zh-CN"/>
                        </w:rPr>
                        <w:t>.</w:t>
                      </w:r>
                      <w:r w:rsidRPr="00D72F30">
                        <w:rPr>
                          <w:lang w:eastAsia="zh-CN"/>
                        </w:rPr>
                        <w:t xml:space="preserve"> </w:t>
                      </w:r>
                    </w:p>
                    <w:p w:rsidRPr="00485C28" w:rsidR="00257DE9" w:rsidP="00485C28" w:rsidRDefault="00485C28" w14:paraId="42E539FE" w14:textId="4477171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w:t>
                      </w:r>
                      <w:r w:rsidRPr="00687CD1" w:rsidR="00A76165">
                        <w:rPr>
                          <w:color w:val="FF0000"/>
                          <w:sz w:val="22"/>
                          <w:szCs w:val="22"/>
                          <w:lang w:eastAsia="zh-CN"/>
                        </w:rPr>
                        <w:t xml:space="preserve"> </w:t>
                      </w:r>
                      <w:r w:rsidRPr="00687CD1" w:rsidR="00A76165">
                        <w:rPr>
                          <w:color w:val="FF0000"/>
                          <w:sz w:val="22"/>
                          <w:szCs w:val="22"/>
                        </w:rPr>
                        <w:t>Unchanged parts are omitted</w:t>
                      </w:r>
                      <w:r w:rsidRPr="00687CD1" w:rsidR="00A76165">
                        <w:rPr>
                          <w:color w:val="FF0000"/>
                          <w:sz w:val="22"/>
                          <w:szCs w:val="22"/>
                          <w:lang w:eastAsia="zh-CN"/>
                        </w:rPr>
                        <w:t xml:space="preserve"> </w:t>
                      </w:r>
                      <w:r w:rsidRPr="00687CD1">
                        <w:rPr>
                          <w:color w:val="FF0000"/>
                          <w:sz w:val="22"/>
                          <w:szCs w:val="22"/>
                          <w:lang w:eastAsia="zh-CN"/>
                        </w:rPr>
                        <w:t>***</w:t>
                      </w:r>
                    </w:p>
                    <w:p w:rsidR="00257DE9" w:rsidP="00F20F72" w:rsidRDefault="00257DE9" w14:paraId="6A05A809" w14:textId="77777777">
                      <w:pPr>
                        <w:rPr>
                          <w:rFonts w:eastAsia="Times New Roman"/>
                          <w:i/>
                        </w:rPr>
                      </w:pPr>
                    </w:p>
                    <w:p w:rsidR="00257DE9" w:rsidP="00F20F72" w:rsidRDefault="00257DE9" w14:paraId="5A39BBE3" w14:textId="77777777">
                      <w:pPr>
                        <w:rPr>
                          <w:rFonts w:eastAsia="Times New Roman"/>
                          <w:i/>
                        </w:rPr>
                      </w:pPr>
                    </w:p>
                    <w:p w:rsidR="00257DE9" w:rsidP="00F20F72" w:rsidRDefault="00257DE9" w14:paraId="41C8F396" w14:textId="77777777">
                      <w:pPr>
                        <w:rPr>
                          <w:i/>
                          <w:sz w:val="24"/>
                          <w:szCs w:val="24"/>
                        </w:rPr>
                      </w:pPr>
                    </w:p>
                    <w:p w:rsidR="00F20F72" w:rsidRDefault="00F20F72" w14:paraId="72A3D3EC" w14:textId="01CED1AE"/>
                  </w:txbxContent>
                </v:textbox>
                <w10:anchorlock/>
              </v:shape>
            </w:pict>
          </mc:Fallback>
        </mc:AlternateContent>
      </w:r>
    </w:p>
    <w:p w:rsidR="0037148F" w:rsidP="00071E57" w:rsidRDefault="0037148F" w14:paraId="3074075A" w14:textId="77777777">
      <w:pPr>
        <w:spacing w:after="0"/>
        <w:rPr>
          <w:bCs/>
          <w:sz w:val="22"/>
          <w:szCs w:val="22"/>
          <w:lang w:val="en-US"/>
        </w:rPr>
      </w:pPr>
    </w:p>
    <w:p w:rsidR="001D5207" w:rsidP="00071E57" w:rsidRDefault="006F2812" w14:paraId="7A2BDE59" w14:textId="6DD7AF29">
      <w:pPr>
        <w:spacing w:after="120"/>
        <w:rPr>
          <w:bCs/>
          <w:sz w:val="22"/>
          <w:szCs w:val="22"/>
          <w:lang w:val="en-US"/>
        </w:rPr>
      </w:pPr>
      <w:r>
        <w:rPr>
          <w:bCs/>
          <w:sz w:val="22"/>
          <w:szCs w:val="22"/>
          <w:lang w:val="en-US"/>
        </w:rPr>
        <w:t>Furthermore, t</w:t>
      </w:r>
      <w:r w:rsidR="00057595">
        <w:rPr>
          <w:bCs/>
          <w:sz w:val="22"/>
          <w:szCs w:val="22"/>
          <w:lang w:val="en-US"/>
        </w:rPr>
        <w:t xml:space="preserve">o </w:t>
      </w:r>
      <w:r w:rsidR="005146A8">
        <w:rPr>
          <w:bCs/>
          <w:sz w:val="22"/>
          <w:szCs w:val="22"/>
          <w:lang w:val="en-US"/>
        </w:rPr>
        <w:t xml:space="preserve">describe the “2 bits”, the MSB and LSB </w:t>
      </w:r>
      <w:r w:rsidR="006113AA">
        <w:rPr>
          <w:bCs/>
          <w:sz w:val="22"/>
          <w:szCs w:val="22"/>
          <w:lang w:val="en-US"/>
        </w:rPr>
        <w:t>were</w:t>
      </w:r>
      <w:r w:rsidR="005146A8">
        <w:rPr>
          <w:bCs/>
          <w:sz w:val="22"/>
          <w:szCs w:val="22"/>
          <w:lang w:val="en-US"/>
        </w:rPr>
        <w:t xml:space="preserve"> used in TS 38.212, as shown in below.</w:t>
      </w:r>
    </w:p>
    <w:tbl>
      <w:tblPr>
        <w:tblStyle w:val="TableGrid"/>
        <w:tblW w:w="0" w:type="auto"/>
        <w:tblLook w:val="04A0" w:firstRow="1" w:lastRow="0" w:firstColumn="1" w:lastColumn="0" w:noHBand="0" w:noVBand="1"/>
      </w:tblPr>
      <w:tblGrid>
        <w:gridCol w:w="9962"/>
      </w:tblGrid>
      <w:tr w:rsidR="00EE5FF6" w:rsidTr="00EE5FF6" w14:paraId="582F68E0" w14:textId="77777777">
        <w:tc>
          <w:tcPr>
            <w:tcW w:w="9962" w:type="dxa"/>
          </w:tcPr>
          <w:p w:rsidRPr="00823370" w:rsidR="007F0C1E" w:rsidP="007F0C1E" w:rsidRDefault="007F0C1E" w14:paraId="75573FF7" w14:textId="77777777">
            <w:pPr>
              <w:rPr>
                <w:lang w:eastAsia="zh-CN"/>
              </w:rPr>
            </w:pPr>
            <w:r w:rsidRPr="00823370">
              <w:rPr>
                <w:lang w:eastAsia="zh-CN"/>
              </w:rPr>
              <w:t>If the UE is configured with higher layer parameter</w:t>
            </w:r>
            <w:r>
              <w:rPr>
                <w:lang w:eastAsia="zh-CN"/>
              </w:rPr>
              <w:t xml:space="preserve"> </w:t>
            </w:r>
            <w:r w:rsidRPr="00836E60">
              <w:rPr>
                <w:i/>
                <w:lang w:eastAsia="zh-CN"/>
              </w:rPr>
              <w:t>XYZ</w:t>
            </w:r>
            <w:r w:rsidRPr="00823370">
              <w:t>,</w:t>
            </w:r>
            <w:r>
              <w:rPr>
                <w:rStyle w:val="CommentReference"/>
              </w:rPr>
            </w:r>
            <w:r w:rsidRPr="00823370">
              <w:t xml:space="preserve"> one or more blocks are configured for the UE by higher layers, with t</w:t>
            </w:r>
            <w:r w:rsidRPr="00823370">
              <w:rPr>
                <w:lang w:eastAsia="ko-KR"/>
              </w:rPr>
              <w:t xml:space="preserve">he following field defined for </w:t>
            </w:r>
            <w:r>
              <w:rPr>
                <w:lang w:eastAsia="ko-KR"/>
              </w:rPr>
              <w:t xml:space="preserve">each </w:t>
            </w:r>
            <w:r w:rsidRPr="00823370">
              <w:rPr>
                <w:lang w:eastAsia="ko-KR"/>
              </w:rPr>
              <w:t>block:</w:t>
            </w:r>
          </w:p>
          <w:p w:rsidRPr="00367CCE" w:rsidR="00EE5FF6" w:rsidP="00367CCE" w:rsidRDefault="007F0C1E" w14:paraId="32C55A8C" w14:textId="32EC43C1">
            <w:pPr>
              <w:ind w:left="568" w:hanging="284"/>
              <w:rPr>
                <w:sz w:val="22"/>
                <w:szCs w:val="22"/>
              </w:rPr>
            </w:pPr>
            <w:r w:rsidRPr="00823370">
              <w:rPr>
                <w:lang w:val="nb-NO"/>
              </w:rPr>
              <w:t>-</w:t>
            </w:r>
            <w:r w:rsidRPr="00823370">
              <w:rPr>
                <w:lang w:val="nb-NO"/>
              </w:rPr>
              <w:tab/>
            </w:r>
            <w:r w:rsidRPr="00823370">
              <w:rPr>
                <w:lang w:val="nb-NO"/>
              </w:rPr>
              <w:t>Cell DT</w:t>
            </w:r>
            <w:r>
              <w:rPr>
                <w:lang w:val="nb-NO"/>
              </w:rPr>
              <w:t>X/DR</w:t>
            </w:r>
            <w:r w:rsidRPr="00823370">
              <w:rPr>
                <w:lang w:val="nb-NO"/>
              </w:rPr>
              <w:t xml:space="preserve">X </w:t>
            </w:r>
            <w:proofErr w:type="spellStart"/>
            <w:r w:rsidRPr="00EE5FF6">
              <w:rPr>
                <w:lang w:val="nb-NO"/>
              </w:rPr>
              <w:t>indication</w:t>
            </w:r>
            <w:proofErr w:type="spellEnd"/>
            <w:r w:rsidRPr="00EE5FF6">
              <w:rPr>
                <w:rStyle w:val="CommentReference"/>
              </w:rPr>
            </w:r>
            <w:r w:rsidRPr="00EE5FF6">
              <w:rPr>
                <w:lang w:val="nb-NO"/>
              </w:rPr>
              <w:t xml:space="preserve"> </w:t>
            </w:r>
            <w:r w:rsidRPr="009E1C30">
              <w:rPr>
                <w:lang w:val="nb-NO"/>
              </w:rPr>
              <w:t xml:space="preserve">– 2 bits </w:t>
            </w:r>
            <w:proofErr w:type="spellStart"/>
            <w:r w:rsidRPr="009E1C30">
              <w:rPr>
                <w:lang w:val="nb-NO"/>
              </w:rPr>
              <w:t>if</w:t>
            </w:r>
            <w:proofErr w:type="spellEnd"/>
            <w:r w:rsidRPr="009E1C30">
              <w:rPr>
                <w:lang w:val="nb-NO"/>
              </w:rPr>
              <w:t xml:space="preserve"> </w:t>
            </w:r>
            <w:r w:rsidRPr="009E1C30">
              <w:rPr>
                <w:i/>
                <w:lang w:val="nb-NO"/>
              </w:rPr>
              <w:t>XYZ</w:t>
            </w:r>
            <w:r w:rsidRPr="009E1C30">
              <w:rPr>
                <w:rStyle w:val="CommentReference"/>
              </w:rPr>
            </w:r>
            <w:r w:rsidRPr="009E1C30">
              <w:rPr>
                <w:lang w:val="nb-NO"/>
              </w:rPr>
              <w:t xml:space="preserve">, </w:t>
            </w:r>
            <w:proofErr w:type="spellStart"/>
            <w:r w:rsidRPr="009E1C30">
              <w:rPr>
                <w:lang w:val="nb-NO"/>
              </w:rPr>
              <w:t>with</w:t>
            </w:r>
            <w:proofErr w:type="spellEnd"/>
            <w:r w:rsidRPr="009E1C30">
              <w:rPr>
                <w:lang w:val="nb-NO"/>
              </w:rPr>
              <w:t xml:space="preserve"> </w:t>
            </w:r>
            <w:proofErr w:type="spellStart"/>
            <w:r w:rsidRPr="009E1C30">
              <w:rPr>
                <w:lang w:val="nb-NO"/>
              </w:rPr>
              <w:t>the</w:t>
            </w:r>
            <w:proofErr w:type="spellEnd"/>
            <w:r w:rsidRPr="009E1C30">
              <w:rPr>
                <w:lang w:val="nb-NO"/>
              </w:rPr>
              <w:t xml:space="preserve"> </w:t>
            </w:r>
            <w:r w:rsidRPr="00EE5FF6">
              <w:rPr>
                <w:highlight w:val="yellow"/>
                <w:lang w:val="nb-NO"/>
              </w:rPr>
              <w:t>MSB</w:t>
            </w:r>
            <w:r w:rsidRPr="009E1C30">
              <w:rPr>
                <w:lang w:val="nb-NO"/>
              </w:rPr>
              <w:t xml:space="preserve"> </w:t>
            </w:r>
            <w:proofErr w:type="spellStart"/>
            <w:r w:rsidRPr="009E1C30">
              <w:rPr>
                <w:lang w:val="nb-NO"/>
              </w:rPr>
              <w:t>corresponding</w:t>
            </w:r>
            <w:proofErr w:type="spellEnd"/>
            <w:r w:rsidRPr="009E1C30">
              <w:rPr>
                <w:lang w:val="nb-NO"/>
              </w:rPr>
              <w:t xml:space="preserve"> to </w:t>
            </w:r>
            <w:proofErr w:type="spellStart"/>
            <w:r w:rsidRPr="009E1C30">
              <w:rPr>
                <w:lang w:val="nb-NO"/>
              </w:rPr>
              <w:t>cell</w:t>
            </w:r>
            <w:proofErr w:type="spellEnd"/>
            <w:r w:rsidRPr="009E1C30">
              <w:rPr>
                <w:lang w:val="nb-NO"/>
              </w:rPr>
              <w:t xml:space="preserve"> DTX </w:t>
            </w:r>
            <w:proofErr w:type="spellStart"/>
            <w:r w:rsidRPr="009E1C30">
              <w:rPr>
                <w:lang w:val="nb-NO"/>
              </w:rPr>
              <w:t>configuration</w:t>
            </w:r>
            <w:proofErr w:type="spellEnd"/>
            <w:r w:rsidRPr="009E1C30">
              <w:rPr>
                <w:rStyle w:val="CommentReference"/>
              </w:rPr>
            </w:r>
            <w:r w:rsidRPr="009E1C30">
              <w:rPr>
                <w:rStyle w:val="CommentReference"/>
              </w:rPr>
            </w:r>
            <w:r w:rsidRPr="009E1C30">
              <w:rPr>
                <w:lang w:val="nb-NO"/>
              </w:rPr>
              <w:t xml:space="preserve"> and </w:t>
            </w:r>
            <w:proofErr w:type="spellStart"/>
            <w:r w:rsidRPr="009E1C30">
              <w:rPr>
                <w:lang w:val="nb-NO"/>
              </w:rPr>
              <w:t>the</w:t>
            </w:r>
            <w:proofErr w:type="spellEnd"/>
            <w:r w:rsidRPr="009E1C30">
              <w:rPr>
                <w:lang w:val="nb-NO"/>
              </w:rPr>
              <w:t xml:space="preserve"> </w:t>
            </w:r>
            <w:r w:rsidRPr="00EE5FF6">
              <w:rPr>
                <w:highlight w:val="yellow"/>
                <w:lang w:val="nb-NO"/>
              </w:rPr>
              <w:t>LSB</w:t>
            </w:r>
            <w:r w:rsidRPr="009E1C30">
              <w:rPr>
                <w:lang w:val="nb-NO"/>
              </w:rPr>
              <w:t xml:space="preserve"> </w:t>
            </w:r>
            <w:proofErr w:type="spellStart"/>
            <w:r w:rsidRPr="009E1C30">
              <w:rPr>
                <w:lang w:val="nb-NO"/>
              </w:rPr>
              <w:t>corresponding</w:t>
            </w:r>
            <w:proofErr w:type="spellEnd"/>
            <w:r w:rsidRPr="009E1C30">
              <w:rPr>
                <w:lang w:val="nb-NO"/>
              </w:rPr>
              <w:t xml:space="preserve"> to </w:t>
            </w:r>
            <w:proofErr w:type="spellStart"/>
            <w:r w:rsidRPr="009E1C30">
              <w:rPr>
                <w:lang w:val="nb-NO"/>
              </w:rPr>
              <w:t>cell</w:t>
            </w:r>
            <w:proofErr w:type="spellEnd"/>
            <w:r w:rsidRPr="009E1C30">
              <w:rPr>
                <w:lang w:val="nb-NO"/>
              </w:rPr>
              <w:t xml:space="preserve"> DRX </w:t>
            </w:r>
            <w:proofErr w:type="spellStart"/>
            <w:r w:rsidRPr="009E1C30">
              <w:rPr>
                <w:lang w:val="nb-NO"/>
              </w:rPr>
              <w:t>configuration</w:t>
            </w:r>
            <w:proofErr w:type="spellEnd"/>
            <w:r w:rsidRPr="009E1C30">
              <w:rPr>
                <w:lang w:val="nb-NO"/>
              </w:rPr>
              <w:t xml:space="preserve">; </w:t>
            </w:r>
            <w:proofErr w:type="spellStart"/>
            <w:r w:rsidRPr="009E1C30">
              <w:rPr>
                <w:lang w:val="nb-NO"/>
              </w:rPr>
              <w:t>otherwise</w:t>
            </w:r>
            <w:proofErr w:type="spellEnd"/>
            <w:r w:rsidRPr="009E1C30">
              <w:rPr>
                <w:lang w:val="nb-NO"/>
              </w:rPr>
              <w:t xml:space="preserve"> 1 bit</w:t>
            </w:r>
            <w:r>
              <w:rPr>
                <w:lang w:val="nb-NO"/>
              </w:rPr>
              <w:t xml:space="preserve">. </w:t>
            </w:r>
            <w:r>
              <w:rPr>
                <w:rStyle w:val="CommentReference"/>
              </w:rPr>
            </w:r>
            <w:r>
              <w:rPr>
                <w:rStyle w:val="CommentReference"/>
              </w:rPr>
            </w:r>
            <w:r>
              <w:rPr>
                <w:rStyle w:val="CommentReference"/>
              </w:rPr>
            </w:r>
          </w:p>
        </w:tc>
      </w:tr>
    </w:tbl>
    <w:p w:rsidRPr="00A23B4E" w:rsidR="00EE5FF6" w:rsidP="002E5FA1" w:rsidRDefault="00E32F4E" w14:paraId="0B17FA89" w14:textId="27BDFDDC">
      <w:pPr>
        <w:spacing w:before="120"/>
        <w:jc w:val="both"/>
        <w:rPr>
          <w:bCs/>
          <w:sz w:val="22"/>
          <w:szCs w:val="22"/>
          <w:lang w:val="en-US"/>
        </w:rPr>
      </w:pPr>
      <w:r>
        <w:rPr>
          <w:bCs/>
          <w:sz w:val="22"/>
          <w:szCs w:val="22"/>
          <w:lang w:val="en-US"/>
        </w:rPr>
        <w:t xml:space="preserve">To align the </w:t>
      </w:r>
      <w:r w:rsidR="00E51FA9">
        <w:rPr>
          <w:bCs/>
          <w:sz w:val="22"/>
          <w:szCs w:val="22"/>
          <w:lang w:val="en-US"/>
        </w:rPr>
        <w:t>terminology of</w:t>
      </w:r>
      <w:r>
        <w:rPr>
          <w:bCs/>
          <w:sz w:val="22"/>
          <w:szCs w:val="22"/>
          <w:lang w:val="en-US"/>
        </w:rPr>
        <w:t xml:space="preserve"> description</w:t>
      </w:r>
      <w:r w:rsidR="00BA3D3B">
        <w:rPr>
          <w:bCs/>
          <w:sz w:val="22"/>
          <w:szCs w:val="22"/>
          <w:lang w:val="en-US"/>
        </w:rPr>
        <w:t xml:space="preserve"> between specifications</w:t>
      </w:r>
      <w:r>
        <w:rPr>
          <w:bCs/>
          <w:sz w:val="22"/>
          <w:szCs w:val="22"/>
          <w:lang w:val="en-US"/>
        </w:rPr>
        <w:t xml:space="preserve">, the corresponding part </w:t>
      </w:r>
      <w:r w:rsidR="00E672A0">
        <w:rPr>
          <w:bCs/>
          <w:sz w:val="22"/>
          <w:szCs w:val="22"/>
          <w:lang w:val="en-US"/>
        </w:rPr>
        <w:t>of “first bit” and “second bit”</w:t>
      </w:r>
      <w:r w:rsidR="00FC58B3">
        <w:rPr>
          <w:bCs/>
          <w:sz w:val="22"/>
          <w:szCs w:val="22"/>
          <w:lang w:val="en-US"/>
        </w:rPr>
        <w:t xml:space="preserve"> </w:t>
      </w:r>
      <w:r w:rsidR="00E51FA9">
        <w:rPr>
          <w:bCs/>
          <w:sz w:val="22"/>
          <w:szCs w:val="22"/>
          <w:lang w:val="en-US"/>
        </w:rPr>
        <w:t xml:space="preserve">in TS 38.213 </w:t>
      </w:r>
      <w:r w:rsidR="00FC58B3">
        <w:rPr>
          <w:bCs/>
          <w:sz w:val="22"/>
          <w:szCs w:val="22"/>
          <w:lang w:val="en-US"/>
        </w:rPr>
        <w:t>should be updated with MSB and LSB</w:t>
      </w:r>
      <w:r w:rsidR="00ED599A">
        <w:rPr>
          <w:bCs/>
          <w:sz w:val="22"/>
          <w:szCs w:val="22"/>
          <w:lang w:val="en-US"/>
        </w:rPr>
        <w:t xml:space="preserve">, as </w:t>
      </w:r>
      <w:r w:rsidR="00A23B4E">
        <w:rPr>
          <w:bCs/>
          <w:sz w:val="22"/>
          <w:szCs w:val="22"/>
          <w:lang w:val="en-US"/>
        </w:rPr>
        <w:t xml:space="preserve">being </w:t>
      </w:r>
      <w:r w:rsidR="00ED599A">
        <w:rPr>
          <w:bCs/>
          <w:sz w:val="22"/>
          <w:szCs w:val="22"/>
          <w:lang w:val="en-US"/>
        </w:rPr>
        <w:t>used in TS 38.212</w:t>
      </w:r>
      <w:r w:rsidR="00FC58B3">
        <w:rPr>
          <w:bCs/>
          <w:sz w:val="22"/>
          <w:szCs w:val="22"/>
          <w:lang w:val="en-US"/>
        </w:rPr>
        <w:t>.</w:t>
      </w:r>
    </w:p>
    <w:p w:rsidRPr="00944E93" w:rsidR="0045505C" w:rsidP="0045505C" w:rsidRDefault="00F20F72" w14:paraId="4032F1A8" w14:textId="48430158">
      <w:pPr>
        <w:rPr>
          <w:bCs/>
          <w:sz w:val="22"/>
          <w:szCs w:val="22"/>
          <w:lang w:val="en-US"/>
        </w:rPr>
      </w:pPr>
      <w:r w:rsidRPr="0045505C">
        <w:rPr>
          <w:b/>
          <w:sz w:val="22"/>
          <w:szCs w:val="22"/>
          <w:lang w:val="en-US"/>
        </w:rPr>
        <w:t>Proposal</w:t>
      </w:r>
      <w:r w:rsidRPr="0045505C" w:rsidR="0045505C">
        <w:rPr>
          <w:b/>
          <w:sz w:val="22"/>
          <w:szCs w:val="22"/>
          <w:lang w:val="en-US"/>
        </w:rPr>
        <w:t xml:space="preserve"> </w:t>
      </w:r>
      <w:r w:rsidR="00651C81">
        <w:rPr>
          <w:b/>
          <w:sz w:val="22"/>
          <w:szCs w:val="22"/>
          <w:lang w:val="en-US"/>
        </w:rPr>
        <w:t>4</w:t>
      </w:r>
      <w:r w:rsidRPr="0045505C">
        <w:rPr>
          <w:b/>
          <w:sz w:val="22"/>
          <w:szCs w:val="22"/>
          <w:lang w:val="en-US"/>
        </w:rPr>
        <w:t xml:space="preserve">: </w:t>
      </w:r>
      <w:r w:rsidRPr="0045505C" w:rsidR="00314B93">
        <w:rPr>
          <w:b/>
          <w:sz w:val="22"/>
          <w:szCs w:val="22"/>
          <w:lang w:val="en-US"/>
        </w:rPr>
        <w:t>[</w:t>
      </w:r>
      <w:r w:rsidRPr="000F6AB1" w:rsidR="00314B93">
        <w:rPr>
          <w:b/>
          <w:color w:val="0070C0"/>
          <w:sz w:val="22"/>
          <w:szCs w:val="22"/>
          <w:lang w:val="en-US"/>
        </w:rPr>
        <w:t>TP#</w:t>
      </w:r>
      <w:r w:rsidR="009767AA">
        <w:rPr>
          <w:b/>
          <w:noProof/>
          <w:color w:val="0070C0"/>
          <w:sz w:val="22"/>
          <w:szCs w:val="22"/>
          <w:lang w:val="en-US"/>
        </w:rPr>
        <w:t>3</w:t>
      </w:r>
      <w:r w:rsidRPr="000F6AB1" w:rsidR="009767AA">
        <w:rPr>
          <w:b/>
          <w:color w:val="0070C0"/>
          <w:sz w:val="22"/>
          <w:szCs w:val="22"/>
          <w:lang w:val="en-US"/>
        </w:rPr>
        <w:t xml:space="preserve"> </w:t>
      </w:r>
      <w:r w:rsidRPr="000F6AB1" w:rsidR="00314B93">
        <w:rPr>
          <w:b/>
          <w:color w:val="0070C0"/>
          <w:sz w:val="22"/>
          <w:szCs w:val="22"/>
          <w:lang w:val="en-US"/>
        </w:rPr>
        <w:t>to TS 38.21</w:t>
      </w:r>
      <w:r w:rsidRPr="000F6AB1" w:rsidR="00897C55">
        <w:rPr>
          <w:b/>
          <w:color w:val="0070C0"/>
          <w:sz w:val="22"/>
          <w:szCs w:val="22"/>
          <w:lang w:val="en-US"/>
        </w:rPr>
        <w:t>3</w:t>
      </w:r>
      <w:r w:rsidRPr="000F6AB1" w:rsidR="00314B93">
        <w:rPr>
          <w:b/>
          <w:color w:val="0070C0"/>
          <w:sz w:val="22"/>
          <w:szCs w:val="22"/>
          <w:lang w:val="en-US"/>
        </w:rPr>
        <w:t xml:space="preserve">, Sec. 11.5] </w:t>
      </w:r>
      <w:r w:rsidRPr="000F6AB1" w:rsidR="0045505C">
        <w:rPr>
          <w:b/>
          <w:sz w:val="22"/>
          <w:szCs w:val="22"/>
          <w:lang w:val="en-US"/>
        </w:rPr>
        <w:t>To align the terminology of description, the corresponding part of “first bit” and “second bit” in TS 38.213 should be updated with MSB and LSB</w:t>
      </w:r>
      <w:r w:rsidR="00A23B4E">
        <w:rPr>
          <w:b/>
          <w:sz w:val="22"/>
          <w:szCs w:val="22"/>
          <w:lang w:val="en-US"/>
        </w:rPr>
        <w:t>, as being used in TS 38.212</w:t>
      </w:r>
      <w:r w:rsidRPr="000F6AB1" w:rsidR="0045505C">
        <w:rPr>
          <w:b/>
          <w:sz w:val="22"/>
          <w:szCs w:val="22"/>
          <w:lang w:val="en-US"/>
        </w:rPr>
        <w:t>.</w:t>
      </w:r>
    </w:p>
    <w:p w:rsidRPr="00EC56E0" w:rsidR="00F20F72" w:rsidP="00A23B4E" w:rsidRDefault="00F20F72" w14:paraId="3AEF3595" w14:textId="77777777">
      <w:pPr>
        <w:rPr>
          <w:sz w:val="22"/>
          <w:szCs w:val="22"/>
          <w:lang w:val="en-US"/>
        </w:rPr>
      </w:pPr>
      <w:r w:rsidRPr="00EC56E0">
        <w:rPr>
          <w:noProof/>
          <w:sz w:val="22"/>
          <w:szCs w:val="22"/>
          <w:lang w:val="en-US"/>
        </w:rPr>
        <mc:AlternateContent>
          <mc:Choice Requires="wps">
            <w:drawing>
              <wp:inline distT="0" distB="0" distL="0" distR="0" wp14:anchorId="05E7672E" wp14:editId="0A33279F">
                <wp:extent cx="6317673" cy="3371500"/>
                <wp:effectExtent l="0" t="0" r="26035" b="19685"/>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73" cy="3371500"/>
                        </a:xfrm>
                        <a:prstGeom prst="rect">
                          <a:avLst/>
                        </a:prstGeom>
                        <a:solidFill>
                          <a:srgbClr val="FFFFFF"/>
                        </a:solidFill>
                        <a:ln w="9525">
                          <a:solidFill>
                            <a:srgbClr val="000000"/>
                          </a:solidFill>
                          <a:miter lim="800000"/>
                          <a:headEnd/>
                          <a:tailEnd/>
                        </a:ln>
                      </wps:spPr>
                      <wps:txbx>
                        <w:txbxContent>
                          <w:p w:rsidR="00F20F72" w:rsidP="00F20F72" w:rsidRDefault="00F20F72" w14:paraId="6EBEAD03" w14:textId="07AEFC09">
                            <w:pPr>
                              <w:rPr>
                                <w:b/>
                                <w:color w:val="0070C0"/>
                              </w:rPr>
                            </w:pPr>
                            <w:r>
                              <w:rPr>
                                <w:b/>
                                <w:color w:val="0070C0"/>
                              </w:rPr>
                              <w:t>TP#</w:t>
                            </w:r>
                            <w:r w:rsidR="001D47C5">
                              <w:rPr>
                                <w:b/>
                                <w:color w:val="0070C0"/>
                              </w:rPr>
                              <w:t>3</w:t>
                            </w:r>
                            <w:r w:rsidR="00314B93">
                              <w:rPr>
                                <w:b/>
                                <w:color w:val="0070C0"/>
                              </w:rPr>
                              <w:t xml:space="preserve"> </w:t>
                            </w:r>
                            <w:r>
                              <w:rPr>
                                <w:b/>
                                <w:color w:val="0070C0"/>
                              </w:rPr>
                              <w:t xml:space="preserve">to TS </w:t>
                            </w:r>
                            <w:r w:rsidRPr="00F20F72">
                              <w:rPr>
                                <w:b/>
                                <w:color w:val="0070C0"/>
                              </w:rPr>
                              <w:t>38.212</w:t>
                            </w:r>
                            <w:r>
                              <w:rPr>
                                <w:b/>
                                <w:color w:val="0070C0"/>
                              </w:rPr>
                              <w:t>, Sec. 11.5:</w:t>
                            </w:r>
                          </w:p>
                          <w:p w:rsidR="00F20F72" w:rsidP="00F20F72" w:rsidRDefault="00F20F72" w14:paraId="24004FBE" w14:textId="7A3F1848">
                            <w:pPr>
                              <w:rPr>
                                <w:i/>
                              </w:rPr>
                            </w:pPr>
                            <w:r>
                              <w:rPr>
                                <w:b/>
                                <w:bCs/>
                                <w:i/>
                                <w:iCs/>
                              </w:rPr>
                              <w:t>Reason for change</w:t>
                            </w:r>
                            <w:r>
                              <w:rPr>
                                <w:i/>
                                <w:iCs/>
                              </w:rPr>
                              <w:t xml:space="preserve">: align the terminology </w:t>
                            </w:r>
                            <w:r w:rsidR="00B051DE">
                              <w:rPr>
                                <w:i/>
                                <w:iCs/>
                              </w:rPr>
                              <w:t>with TS 38.212</w:t>
                            </w:r>
                            <w:r>
                              <w:rPr>
                                <w:i/>
                                <w:iCs/>
                              </w:rPr>
                              <w:t xml:space="preserve">, on the definition of the </w:t>
                            </w:r>
                            <w:r w:rsidRPr="00F20F72">
                              <w:rPr>
                                <w:i/>
                                <w:iCs/>
                              </w:rPr>
                              <w:t>cell DTX/DRX indicator field</w:t>
                            </w:r>
                            <w:r>
                              <w:rPr>
                                <w:i/>
                                <w:iCs/>
                              </w:rPr>
                              <w:t>.</w:t>
                            </w:r>
                          </w:p>
                          <w:p w:rsidR="00F20F72" w:rsidP="00F20F72" w:rsidRDefault="00F20F72" w14:paraId="3AFFE50B" w14:textId="59EC0A12">
                            <w:pPr>
                              <w:rPr>
                                <w:i/>
                              </w:rPr>
                            </w:pPr>
                            <w:r>
                              <w:rPr>
                                <w:b/>
                                <w:bCs/>
                                <w:i/>
                                <w:iCs/>
                              </w:rPr>
                              <w:t>Summary of change</w:t>
                            </w:r>
                            <w:r>
                              <w:rPr>
                                <w:i/>
                                <w:iCs/>
                              </w:rPr>
                              <w:t>: replace “first” by “MSB” and “second” by “LSB”.</w:t>
                            </w:r>
                          </w:p>
                          <w:p w:rsidR="00F20F72" w:rsidP="00F20F72" w:rsidRDefault="00F20F72" w14:paraId="0602B99B" w14:textId="65E47024">
                            <w:pPr>
                              <w:rPr>
                                <w:rFonts w:eastAsia="Times New Roman"/>
                                <w:i/>
                              </w:rPr>
                            </w:pPr>
                            <w:r>
                              <w:rPr>
                                <w:rFonts w:eastAsia="Times New Roman"/>
                                <w:b/>
                                <w:i/>
                                <w:noProof/>
                              </w:rPr>
                              <w:t>Consequences if not approved:</w:t>
                            </w:r>
                            <w:r>
                              <w:rPr>
                                <w:rFonts w:eastAsia="Times New Roman"/>
                                <w:b/>
                                <w:i/>
                              </w:rPr>
                              <w:t xml:space="preserve"> </w:t>
                            </w:r>
                            <w:r w:rsidR="004623CD">
                              <w:rPr>
                                <w:rFonts w:eastAsia="Times New Roman"/>
                                <w:i/>
                              </w:rPr>
                              <w:t>misalignment between</w:t>
                            </w:r>
                            <w:r>
                              <w:rPr>
                                <w:rFonts w:eastAsia="Times New Roman"/>
                                <w:i/>
                              </w:rPr>
                              <w:t xml:space="preserve"> </w:t>
                            </w:r>
                            <w:proofErr w:type="gramStart"/>
                            <w:r>
                              <w:rPr>
                                <w:rFonts w:eastAsia="Times New Roman"/>
                                <w:i/>
                              </w:rPr>
                              <w:t>specification</w:t>
                            </w:r>
                            <w:r w:rsidR="004623CD">
                              <w:rPr>
                                <w:rFonts w:eastAsia="Times New Roman"/>
                                <w:i/>
                              </w:rPr>
                              <w:t>s</w:t>
                            </w:r>
                            <w:proofErr w:type="gramEnd"/>
                            <w:r w:rsidR="00415046">
                              <w:rPr>
                                <w:rFonts w:eastAsia="Times New Roman"/>
                                <w:i/>
                              </w:rPr>
                              <w:t xml:space="preserve"> </w:t>
                            </w:r>
                          </w:p>
                          <w:p w:rsidR="002B3E0C" w:rsidP="002B3E0C" w:rsidRDefault="002B3E0C" w14:paraId="4BBD0AE3" w14:textId="7777777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rsidRPr="0030372A" w:rsidR="002B3E0C" w:rsidP="0050584F" w:rsidRDefault="002B3E0C" w14:paraId="6FED2A78" w14:textId="5A8E7AA6">
                            <w:pPr>
                              <w:pStyle w:val="Heading2"/>
                              <w:numPr>
                                <w:ilvl w:val="0"/>
                                <w:numId w:val="0"/>
                              </w:numPr>
                              <w:ind w:left="576"/>
                              <w:rPr>
                                <w:lang w:eastAsia="zh-CN"/>
                              </w:rPr>
                            </w:pPr>
                            <w:bookmarkStart w:name="_Toc12021493" w:id="27"/>
                            <w:bookmarkStart w:name="_Toc20311605" w:id="28"/>
                            <w:bookmarkStart w:name="_Toc26719430" w:id="29"/>
                            <w:bookmarkStart w:name="_Toc29894866" w:id="30"/>
                            <w:bookmarkStart w:name="_Toc29899165" w:id="31"/>
                            <w:bookmarkStart w:name="_Toc29899583" w:id="32"/>
                            <w:bookmarkStart w:name="_Toc29917323" w:id="33"/>
                            <w:bookmarkStart w:name="_Toc36498197" w:id="34"/>
                            <w:bookmarkStart w:name="_Toc45699225" w:id="35"/>
                            <w:bookmarkStart w:name="_Toc137056426" w:id="36"/>
                            <w:r w:rsidRPr="00B916EC">
                              <w:rPr>
                                <w:lang w:eastAsia="zh-CN"/>
                              </w:rPr>
                              <w:t>11.</w:t>
                            </w:r>
                            <w:r>
                              <w:rPr>
                                <w:lang w:eastAsia="zh-CN"/>
                              </w:rPr>
                              <w:t>5</w:t>
                            </w:r>
                            <w:r w:rsidRPr="00B916EC">
                              <w:rPr>
                                <w:lang w:eastAsia="zh-CN"/>
                              </w:rPr>
                              <w:tab/>
                            </w:r>
                            <w:bookmarkEnd w:id="27"/>
                            <w:bookmarkEnd w:id="28"/>
                            <w:bookmarkEnd w:id="29"/>
                            <w:bookmarkEnd w:id="30"/>
                            <w:bookmarkEnd w:id="31"/>
                            <w:bookmarkEnd w:id="32"/>
                            <w:bookmarkEnd w:id="33"/>
                            <w:bookmarkEnd w:id="34"/>
                            <w:bookmarkEnd w:id="35"/>
                            <w:bookmarkEnd w:id="36"/>
                            <w:r w:rsidRPr="0030372A">
                              <w:rPr>
                                <w:lang w:eastAsia="zh-CN"/>
                              </w:rPr>
                              <w:t xml:space="preserve">Adaptation of cell operation </w:t>
                            </w:r>
                          </w:p>
                          <w:p w:rsidRPr="0030372A" w:rsidR="0020000C" w:rsidP="00A652B2" w:rsidRDefault="0020000C" w14:paraId="01FDD3F2" w14:textId="4FC7DA63">
                            <w:pPr>
                              <w:jc w:val="both"/>
                              <w:rPr>
                                <w:lang w:eastAsia="zh-CN"/>
                              </w:rPr>
                            </w:pPr>
                            <w:r w:rsidRPr="0030372A">
                              <w:rPr>
                                <w:lang w:eastAsia="zh-CN"/>
                              </w:rPr>
                              <w:t>A UE configured for operation on a serving cell according to one or both of a cell DTX</w:t>
                            </w:r>
                            <w:r w:rsidRPr="0030372A" w:rsidDel="00ED5EF8">
                              <w:rPr>
                                <w:lang w:eastAsia="zh-CN"/>
                              </w:rPr>
                              <w:t xml:space="preserve"> </w:t>
                            </w:r>
                            <w:r w:rsidRPr="0030372A">
                              <w:rPr>
                                <w:lang w:eastAsia="zh-CN"/>
                              </w:rPr>
                              <w:t>operation</w:t>
                            </w:r>
                            <w:r>
                              <w:rPr>
                                <w:rStyle w:val="CommentReference"/>
                              </w:rPr>
                            </w:r>
                            <w:r>
                              <w:rPr>
                                <w:rStyle w:val="CommentReference"/>
                              </w:rPr>
                            </w:r>
                            <w:r w:rsidRPr="0030372A">
                              <w:rPr>
                                <w:lang w:eastAsia="zh-CN"/>
                              </w:rPr>
                              <w:t xml:space="preserve"> by </w:t>
                            </w:r>
                            <w:proofErr w:type="spellStart"/>
                            <w:r w:rsidRPr="0030372A">
                              <w:rPr>
                                <w:i/>
                                <w:iCs/>
                                <w:lang w:eastAsia="zh-CN"/>
                              </w:rPr>
                              <w:t>cellDTXConfig</w:t>
                            </w:r>
                            <w:proofErr w:type="spellEnd"/>
                            <w:r w:rsidRPr="0030372A">
                              <w:rPr>
                                <w:lang w:eastAsia="zh-CN"/>
                              </w:rPr>
                              <w:t xml:space="preserve"> and a cell DRX</w:t>
                            </w:r>
                            <w:r w:rsidRPr="0030372A" w:rsidDel="00ED5EF8">
                              <w:rPr>
                                <w:lang w:eastAsia="zh-CN"/>
                              </w:rPr>
                              <w:t xml:space="preserve"> </w:t>
                            </w:r>
                            <w:r w:rsidRPr="0030372A">
                              <w:rPr>
                                <w:lang w:eastAsia="zh-CN"/>
                              </w:rPr>
                              <w:t>operation</w:t>
                            </w:r>
                            <w:r w:rsidRPr="0030372A" w:rsidDel="007539E7">
                              <w:rPr>
                                <w:lang w:eastAsia="zh-CN"/>
                              </w:rPr>
                              <w:t xml:space="preserve"> </w:t>
                            </w:r>
                            <w:r w:rsidRPr="0030372A">
                              <w:rPr>
                                <w:lang w:eastAsia="zh-CN"/>
                              </w:rPr>
                              <w:t xml:space="preserve">by </w:t>
                            </w:r>
                            <w:proofErr w:type="spellStart"/>
                            <w:r w:rsidRPr="0030372A">
                              <w:rPr>
                                <w:i/>
                                <w:iCs/>
                                <w:lang w:eastAsia="zh-CN"/>
                              </w:rPr>
                              <w:t>cellDRXConfig</w:t>
                            </w:r>
                            <w:proofErr w:type="spellEnd"/>
                            <w:r w:rsidRPr="0030372A">
                              <w:rPr>
                                <w:lang w:eastAsia="zh-CN"/>
                              </w:rPr>
                              <w:t xml:space="preserve"> for the serving cell </w:t>
                            </w:r>
                            <w:r w:rsidRPr="0030372A">
                              <w:t>[</w:t>
                            </w:r>
                            <w:r w:rsidRPr="0030372A">
                              <w:rPr>
                                <w:lang w:val="en-US"/>
                              </w:rPr>
                              <w:t>11, TS 38.331</w:t>
                            </w:r>
                            <w:r w:rsidRPr="0030372A">
                              <w:t>],</w:t>
                            </w:r>
                            <w:r w:rsidRPr="0030372A">
                              <w:rPr>
                                <w:lang w:eastAsia="zh-CN"/>
                              </w:rPr>
                              <w:t xml:space="preserve"> </w:t>
                            </w:r>
                            <w:r w:rsidRPr="0030372A">
                              <w:t xml:space="preserve">can be additionally provided by </w:t>
                            </w:r>
                            <w:r w:rsidRPr="0030372A">
                              <w:rPr>
                                <w:i/>
                                <w:iCs/>
                              </w:rPr>
                              <w:t>dci-Format2-9</w:t>
                            </w:r>
                            <w:r w:rsidRPr="0030372A">
                              <w:t xml:space="preserve"> a search space set to monitor PDCCH for detection of DCI format </w:t>
                            </w:r>
                            <w:r w:rsidRPr="0030372A">
                              <w:rPr>
                                <w:lang w:val="en-US"/>
                              </w:rPr>
                              <w:t>2_9</w:t>
                            </w:r>
                            <w:r w:rsidRPr="0030372A">
                              <w:t xml:space="preserve"> </w:t>
                            </w:r>
                            <w:r w:rsidRPr="0030372A">
                              <w:rPr>
                                <w:lang w:eastAsia="zh-CN"/>
                              </w:rPr>
                              <w:t>according to a common</w:t>
                            </w:r>
                            <w:r w:rsidRPr="0030372A">
                              <w:rPr>
                                <w:rStyle w:val="CommentReference"/>
                              </w:rPr>
                            </w:r>
                            <w:r w:rsidRPr="0030372A">
                              <w:rPr>
                                <w:lang w:eastAsia="zh-CN"/>
                              </w:rPr>
                              <w:t xml:space="preserve"> search space as described in clause 10.1, </w:t>
                            </w:r>
                            <w:r w:rsidRPr="0030372A">
                              <w:rPr>
                                <w:iCs/>
                              </w:rPr>
                              <w:t xml:space="preserve">and </w:t>
                            </w:r>
                            <w:r w:rsidRPr="0030372A">
                              <w:t xml:space="preserve">a location in DCI format 2_9 by </w:t>
                            </w:r>
                            <w:r w:rsidRPr="0030372A">
                              <w:rPr>
                                <w:i/>
                                <w:iCs/>
                              </w:rPr>
                              <w:t>position-</w:t>
                            </w:r>
                            <w:proofErr w:type="spellStart"/>
                            <w:r w:rsidRPr="0030372A">
                              <w:rPr>
                                <w:i/>
                                <w:iCs/>
                              </w:rPr>
                              <w:t>inDCI</w:t>
                            </w:r>
                            <w:proofErr w:type="spellEnd"/>
                            <w:r w:rsidRPr="0030372A">
                              <w:rPr>
                                <w:i/>
                                <w:iCs/>
                              </w:rPr>
                              <w:t>-NES</w:t>
                            </w:r>
                            <w:r w:rsidRPr="0030372A">
                              <w:t xml:space="preserve"> of a cell DTX/DRX indicator </w:t>
                            </w:r>
                            <w:r w:rsidRPr="0030372A">
                              <w:rPr>
                                <w:rStyle w:val="CommentReference"/>
                              </w:rPr>
                            </w:r>
                            <w:r w:rsidRPr="0030372A">
                              <w:t>field for the serving cell</w:t>
                            </w:r>
                            <w:r w:rsidRPr="0030372A">
                              <w:rPr>
                                <w:rStyle w:val="CommentReference"/>
                              </w:rPr>
                            </w:r>
                            <w:r w:rsidRPr="0030372A">
                              <w:rPr>
                                <w:lang w:eastAsia="zh-CN"/>
                              </w:rPr>
                              <w:t xml:space="preserve"> </w:t>
                            </w:r>
                          </w:p>
                          <w:p w:rsidRPr="0030372A" w:rsidR="0020000C" w:rsidP="00A652B2" w:rsidRDefault="0020000C" w14:paraId="01B8AE81" w14:textId="61938DF9">
                            <w:pPr>
                              <w:pStyle w:val="B2"/>
                              <w:ind w:left="568"/>
                              <w:jc w:val="both"/>
                            </w:pPr>
                            <w:r w:rsidRPr="0030372A">
                              <w:t>-</w:t>
                            </w:r>
                            <w:r w:rsidRPr="0030372A">
                              <w:tab/>
                            </w:r>
                            <w:r w:rsidRPr="0030372A">
                              <w:t>if the UE is configured with both cell DTX operation</w:t>
                            </w:r>
                            <w:r w:rsidRPr="0030372A" w:rsidDel="004907D8">
                              <w:t xml:space="preserve"> </w:t>
                            </w:r>
                            <w:r w:rsidRPr="0030372A">
                              <w:t>and cell DRX</w:t>
                            </w:r>
                            <w:r w:rsidRPr="0030372A" w:rsidDel="004907D8">
                              <w:t xml:space="preserve"> </w:t>
                            </w:r>
                            <w:r w:rsidRPr="0030372A">
                              <w:t>operation</w:t>
                            </w:r>
                            <w:r w:rsidRPr="0030372A" w:rsidDel="007539E7">
                              <w:t xml:space="preserve"> </w:t>
                            </w:r>
                            <w:r w:rsidRPr="0030372A">
                              <w:t xml:space="preserve">for the serving cell, the cell DTX/DRX indicator field includes two bits where the </w:t>
                            </w:r>
                            <w:r w:rsidRPr="009B666E" w:rsidDel="00057595">
                              <w:rPr>
                                <w:highlight w:val="yellow"/>
                              </w:rPr>
                              <w:t>MSB</w:t>
                            </w:r>
                            <w:r w:rsidRPr="009B666E">
                              <w:rPr>
                                <w:highlight w:val="yellow"/>
                              </w:rPr>
                              <w:t xml:space="preserve"> bit</w:t>
                            </w:r>
                            <w:r w:rsidRPr="0030372A">
                              <w:t xml:space="preserve"> indicates </w:t>
                            </w:r>
                            <w:r>
                              <w:rPr>
                                <w:rStyle w:val="CommentReference"/>
                              </w:rPr>
                            </w:r>
                            <w:r>
                              <w:rPr>
                                <w:rStyle w:val="CommentReference"/>
                              </w:rPr>
                            </w:r>
                            <w:r w:rsidRPr="0030372A">
                              <w:t>the cell DTX operation</w:t>
                            </w:r>
                            <w:r>
                              <w:rPr>
                                <w:rStyle w:val="CommentReference"/>
                              </w:rPr>
                            </w:r>
                            <w:r>
                              <w:rPr>
                                <w:rStyle w:val="CommentReference"/>
                              </w:rPr>
                            </w:r>
                            <w:r w:rsidRPr="0030372A">
                              <w:t xml:space="preserve"> and the </w:t>
                            </w:r>
                            <w:r w:rsidRPr="009B666E" w:rsidDel="00057595">
                              <w:rPr>
                                <w:highlight w:val="yellow"/>
                              </w:rPr>
                              <w:t>LSB</w:t>
                            </w:r>
                            <w:r w:rsidRPr="0030372A">
                              <w:t xml:space="preserve"> </w:t>
                            </w:r>
                            <w:r w:rsidRPr="009B666E">
                              <w:rPr>
                                <w:highlight w:val="yellow"/>
                              </w:rPr>
                              <w:t>bit</w:t>
                            </w:r>
                            <w:r w:rsidRPr="0030372A">
                              <w:t xml:space="preserve"> indicates the cell DRX</w:t>
                            </w:r>
                            <w:r w:rsidRPr="0030372A" w:rsidDel="004907D8">
                              <w:t xml:space="preserve"> </w:t>
                            </w:r>
                            <w:r w:rsidRPr="0030372A">
                              <w:t>operation</w:t>
                            </w:r>
                          </w:p>
                          <w:p w:rsidRPr="00CA115B" w:rsidR="002B3E0C" w:rsidP="00CA115B" w:rsidRDefault="00CA115B" w14:paraId="06AB45EC" w14:textId="61983E3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rsidR="00F20F72" w:rsidP="00F20F72" w:rsidRDefault="00F20F72" w14:paraId="31972449" w14:textId="77777777"/>
                        </w:txbxContent>
                      </wps:txbx>
                      <wps:bodyPr rot="0" vert="horz" wrap="square" lIns="91440" tIns="45720" rIns="91440" bIns="45720" anchor="t" anchorCtr="0">
                        <a:noAutofit/>
                      </wps:bodyPr>
                    </wps:wsp>
                  </a:graphicData>
                </a:graphic>
              </wp:inline>
            </w:drawing>
          </mc:Choice>
          <mc:Fallback>
            <w:pict w14:anchorId="7E26F26D">
              <v:shape id="Text Box 14" style="width:497.45pt;height:265.45pt;visibility:visible;mso-wrap-style:square;mso-left-percent:-10001;mso-top-percent:-10001;mso-position-horizontal:absolute;mso-position-horizontal-relative:char;mso-position-vertical:absolute;mso-position-vertical-relative:line;mso-left-percent:-10001;mso-top-percent:-10001;v-text-anchor:top" o:spid="_x0000_s103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" w14:anchorId="05E7672E">
                <v:textbox>
                  <w:txbxContent>
                    <w:p w:rsidR="00F20F72" w:rsidP="00F20F72" w:rsidRDefault="00F20F72" w14:paraId="63DCEAFD" w14:textId="07AEFC09">
                      <w:pPr>
                        <w:rPr>
                          <w:b/>
                          <w:color w:val="0070C0"/>
                        </w:rPr>
                      </w:pPr>
                      <w:r>
                        <w:rPr>
                          <w:b/>
                          <w:color w:val="0070C0"/>
                        </w:rPr>
                        <w:t>TP#</w:t>
                      </w:r>
                      <w:r w:rsidR="001D47C5">
                        <w:rPr>
                          <w:b/>
                          <w:color w:val="0070C0"/>
                        </w:rPr>
                        <w:t>3</w:t>
                      </w:r>
                      <w:r w:rsidR="00314B93">
                        <w:rPr>
                          <w:b/>
                          <w:color w:val="0070C0"/>
                        </w:rPr>
                        <w:t xml:space="preserve"> </w:t>
                      </w:r>
                      <w:r>
                        <w:rPr>
                          <w:b/>
                          <w:color w:val="0070C0"/>
                        </w:rPr>
                        <w:t xml:space="preserve">to TS </w:t>
                      </w:r>
                      <w:r w:rsidRPr="00F20F72">
                        <w:rPr>
                          <w:b/>
                          <w:color w:val="0070C0"/>
                        </w:rPr>
                        <w:t>38.212</w:t>
                      </w:r>
                      <w:r>
                        <w:rPr>
                          <w:b/>
                          <w:color w:val="0070C0"/>
                        </w:rPr>
                        <w:t>, Sec. 11.5:</w:t>
                      </w:r>
                    </w:p>
                    <w:p w:rsidR="00F20F72" w:rsidP="00F20F72" w:rsidRDefault="00F20F72" w14:paraId="0CFD38F0" w14:textId="7A3F1848">
                      <w:pPr>
                        <w:rPr>
                          <w:i/>
                        </w:rPr>
                      </w:pPr>
                      <w:r>
                        <w:rPr>
                          <w:b/>
                          <w:bCs/>
                          <w:i/>
                          <w:iCs/>
                        </w:rPr>
                        <w:t>Reason for change</w:t>
                      </w:r>
                      <w:r>
                        <w:rPr>
                          <w:i/>
                          <w:iCs/>
                        </w:rPr>
                        <w:t xml:space="preserve">: align the terminology </w:t>
                      </w:r>
                      <w:r w:rsidR="00B051DE">
                        <w:rPr>
                          <w:i/>
                          <w:iCs/>
                        </w:rPr>
                        <w:t>with TS 38.212</w:t>
                      </w:r>
                      <w:r>
                        <w:rPr>
                          <w:i/>
                          <w:iCs/>
                        </w:rPr>
                        <w:t xml:space="preserve">, on the definition of the </w:t>
                      </w:r>
                      <w:r w:rsidRPr="00F20F72">
                        <w:rPr>
                          <w:i/>
                          <w:iCs/>
                        </w:rPr>
                        <w:t>cell DTX/DRX indicator field</w:t>
                      </w:r>
                      <w:r>
                        <w:rPr>
                          <w:i/>
                          <w:iCs/>
                        </w:rPr>
                        <w:t>.</w:t>
                      </w:r>
                    </w:p>
                    <w:p w:rsidR="00F20F72" w:rsidP="00F20F72" w:rsidRDefault="00F20F72" w14:paraId="6D1A482C" w14:textId="59EC0A12">
                      <w:pPr>
                        <w:rPr>
                          <w:i/>
                        </w:rPr>
                      </w:pPr>
                      <w:r>
                        <w:rPr>
                          <w:b/>
                          <w:bCs/>
                          <w:i/>
                          <w:iCs/>
                        </w:rPr>
                        <w:t>Summary of change</w:t>
                      </w:r>
                      <w:r>
                        <w:rPr>
                          <w:i/>
                          <w:iCs/>
                        </w:rPr>
                        <w:t>: replace “first” by “MSB” and “second” by “LSB”.</w:t>
                      </w:r>
                    </w:p>
                    <w:p w:rsidR="00F20F72" w:rsidP="00F20F72" w:rsidRDefault="00F20F72" w14:paraId="63DE1DA0" w14:textId="65E47024">
                      <w:pPr>
                        <w:rPr>
                          <w:rFonts w:eastAsia="Times New Roman"/>
                          <w:i/>
                        </w:rPr>
                      </w:pPr>
                      <w:r>
                        <w:rPr>
                          <w:rFonts w:eastAsia="Times New Roman"/>
                          <w:b/>
                          <w:i/>
                          <w:noProof/>
                        </w:rPr>
                        <w:t>Consequences if not approved:</w:t>
                      </w:r>
                      <w:r>
                        <w:rPr>
                          <w:rFonts w:eastAsia="Times New Roman"/>
                          <w:b/>
                          <w:i/>
                        </w:rPr>
                        <w:t xml:space="preserve"> </w:t>
                      </w:r>
                      <w:r w:rsidR="004623CD">
                        <w:rPr>
                          <w:rFonts w:eastAsia="Times New Roman"/>
                          <w:i/>
                        </w:rPr>
                        <w:t>misalignment between</w:t>
                      </w:r>
                      <w:r>
                        <w:rPr>
                          <w:rFonts w:eastAsia="Times New Roman"/>
                          <w:i/>
                        </w:rPr>
                        <w:t xml:space="preserve"> </w:t>
                      </w:r>
                      <w:proofErr w:type="gramStart"/>
                      <w:r>
                        <w:rPr>
                          <w:rFonts w:eastAsia="Times New Roman"/>
                          <w:i/>
                        </w:rPr>
                        <w:t>specification</w:t>
                      </w:r>
                      <w:r w:rsidR="004623CD">
                        <w:rPr>
                          <w:rFonts w:eastAsia="Times New Roman"/>
                          <w:i/>
                        </w:rPr>
                        <w:t>s</w:t>
                      </w:r>
                      <w:proofErr w:type="gramEnd"/>
                      <w:r w:rsidR="00415046">
                        <w:rPr>
                          <w:rFonts w:eastAsia="Times New Roman"/>
                          <w:i/>
                        </w:rPr>
                        <w:t xml:space="preserve"> </w:t>
                      </w:r>
                    </w:p>
                    <w:p w:rsidR="002B3E0C" w:rsidP="002B3E0C" w:rsidRDefault="002B3E0C" w14:paraId="50F0B3CC" w14:textId="7777777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rsidRPr="0030372A" w:rsidR="002B3E0C" w:rsidP="0050584F" w:rsidRDefault="002B3E0C" w14:paraId="121F274E" w14:textId="5A8E7AA6">
                      <w:pPr>
                        <w:pStyle w:val="Heading2"/>
                        <w:numPr>
                          <w:ilvl w:val="0"/>
                          <w:numId w:val="0"/>
                        </w:numPr>
                        <w:ind w:left="576"/>
                        <w:rPr>
                          <w:lang w:eastAsia="zh-CN"/>
                        </w:rPr>
                      </w:pPr>
                      <w:r w:rsidRPr="00B916EC">
                        <w:rPr>
                          <w:lang w:eastAsia="zh-CN"/>
                        </w:rPr>
                        <w:t>11.</w:t>
                      </w:r>
                      <w:r>
                        <w:rPr>
                          <w:lang w:eastAsia="zh-CN"/>
                        </w:rPr>
                        <w:t>5</w:t>
                      </w:r>
                      <w:r w:rsidRPr="00B916EC">
                        <w:rPr>
                          <w:lang w:eastAsia="zh-CN"/>
                        </w:rPr>
                        <w:tab/>
                      </w:r>
                      <w:r w:rsidRPr="0030372A">
                        <w:rPr>
                          <w:lang w:eastAsia="zh-CN"/>
                        </w:rPr>
                        <w:t xml:space="preserve">Adaptation of cell operation </w:t>
                      </w:r>
                    </w:p>
                    <w:p w:rsidRPr="0030372A" w:rsidR="0020000C" w:rsidP="00A652B2" w:rsidRDefault="0020000C" w14:paraId="5C0DAAFF" w14:textId="4FC7DA63">
                      <w:pPr>
                        <w:jc w:val="both"/>
                        <w:rPr>
                          <w:lang w:eastAsia="zh-CN"/>
                        </w:rPr>
                      </w:pPr>
                      <w:r w:rsidRPr="0030372A">
                        <w:rPr>
                          <w:lang w:eastAsia="zh-CN"/>
                        </w:rPr>
                        <w:t>A UE configured for operation on a serving cell according to one or both of a cell DTX</w:t>
                      </w:r>
                      <w:r w:rsidRPr="0030372A" w:rsidDel="00ED5EF8">
                        <w:rPr>
                          <w:lang w:eastAsia="zh-CN"/>
                        </w:rPr>
                        <w:t xml:space="preserve"> </w:t>
                      </w:r>
                      <w:r w:rsidRPr="0030372A">
                        <w:rPr>
                          <w:lang w:eastAsia="zh-CN"/>
                        </w:rPr>
                        <w:t>operation</w:t>
                      </w:r>
                      <w:r>
                        <w:rPr>
                          <w:rStyle w:val="CommentReference"/>
                        </w:rPr>
                      </w:r>
                      <w:r>
                        <w:rPr>
                          <w:rStyle w:val="CommentReference"/>
                        </w:rPr>
                      </w:r>
                      <w:r w:rsidRPr="0030372A">
                        <w:rPr>
                          <w:lang w:eastAsia="zh-CN"/>
                        </w:rPr>
                        <w:t xml:space="preserve"> by </w:t>
                      </w:r>
                      <w:proofErr w:type="spellStart"/>
                      <w:r w:rsidRPr="0030372A">
                        <w:rPr>
                          <w:i/>
                          <w:iCs/>
                          <w:lang w:eastAsia="zh-CN"/>
                        </w:rPr>
                        <w:t>cellDTXConfig</w:t>
                      </w:r>
                      <w:proofErr w:type="spellEnd"/>
                      <w:r w:rsidRPr="0030372A">
                        <w:rPr>
                          <w:lang w:eastAsia="zh-CN"/>
                        </w:rPr>
                        <w:t xml:space="preserve"> and a cell DRX</w:t>
                      </w:r>
                      <w:r w:rsidRPr="0030372A" w:rsidDel="00ED5EF8">
                        <w:rPr>
                          <w:lang w:eastAsia="zh-CN"/>
                        </w:rPr>
                        <w:t xml:space="preserve"> </w:t>
                      </w:r>
                      <w:r w:rsidRPr="0030372A">
                        <w:rPr>
                          <w:lang w:eastAsia="zh-CN"/>
                        </w:rPr>
                        <w:t>operation</w:t>
                      </w:r>
                      <w:r w:rsidRPr="0030372A" w:rsidDel="007539E7">
                        <w:rPr>
                          <w:lang w:eastAsia="zh-CN"/>
                        </w:rPr>
                        <w:t xml:space="preserve"> </w:t>
                      </w:r>
                      <w:r w:rsidRPr="0030372A">
                        <w:rPr>
                          <w:lang w:eastAsia="zh-CN"/>
                        </w:rPr>
                        <w:t xml:space="preserve">by </w:t>
                      </w:r>
                      <w:proofErr w:type="spellStart"/>
                      <w:r w:rsidRPr="0030372A">
                        <w:rPr>
                          <w:i/>
                          <w:iCs/>
                          <w:lang w:eastAsia="zh-CN"/>
                        </w:rPr>
                        <w:t>cellDRXConfig</w:t>
                      </w:r>
                      <w:proofErr w:type="spellEnd"/>
                      <w:r w:rsidRPr="0030372A">
                        <w:rPr>
                          <w:lang w:eastAsia="zh-CN"/>
                        </w:rPr>
                        <w:t xml:space="preserve"> for the serving cell </w:t>
                      </w:r>
                      <w:r w:rsidRPr="0030372A">
                        <w:t>[</w:t>
                      </w:r>
                      <w:r w:rsidRPr="0030372A">
                        <w:rPr>
                          <w:lang w:val="en-US"/>
                        </w:rPr>
                        <w:t>11, TS 38.331</w:t>
                      </w:r>
                      <w:r w:rsidRPr="0030372A">
                        <w:t>],</w:t>
                      </w:r>
                      <w:r w:rsidRPr="0030372A">
                        <w:rPr>
                          <w:lang w:eastAsia="zh-CN"/>
                        </w:rPr>
                        <w:t xml:space="preserve"> </w:t>
                      </w:r>
                      <w:r w:rsidRPr="0030372A">
                        <w:t xml:space="preserve">can be additionally provided by </w:t>
                      </w:r>
                      <w:r w:rsidRPr="0030372A">
                        <w:rPr>
                          <w:i/>
                          <w:iCs/>
                        </w:rPr>
                        <w:t>dci-Format2-9</w:t>
                      </w:r>
                      <w:r w:rsidRPr="0030372A">
                        <w:t xml:space="preserve"> a search space set to monitor PDCCH for detection of DCI format </w:t>
                      </w:r>
                      <w:r w:rsidRPr="0030372A">
                        <w:rPr>
                          <w:lang w:val="en-US"/>
                        </w:rPr>
                        <w:t>2_9</w:t>
                      </w:r>
                      <w:r w:rsidRPr="0030372A">
                        <w:t xml:space="preserve"> </w:t>
                      </w:r>
                      <w:r w:rsidRPr="0030372A">
                        <w:rPr>
                          <w:lang w:eastAsia="zh-CN"/>
                        </w:rPr>
                        <w:t>according to a common</w:t>
                      </w:r>
                      <w:r w:rsidRPr="0030372A">
                        <w:rPr>
                          <w:rStyle w:val="CommentReference"/>
                        </w:rPr>
                      </w:r>
                      <w:r w:rsidRPr="0030372A">
                        <w:rPr>
                          <w:lang w:eastAsia="zh-CN"/>
                        </w:rPr>
                        <w:t xml:space="preserve"> search space as described in clause 10.1, </w:t>
                      </w:r>
                      <w:r w:rsidRPr="0030372A">
                        <w:rPr>
                          <w:iCs/>
                        </w:rPr>
                        <w:t xml:space="preserve">and </w:t>
                      </w:r>
                      <w:r w:rsidRPr="0030372A">
                        <w:t xml:space="preserve">a location in DCI format 2_9 by </w:t>
                      </w:r>
                      <w:r w:rsidRPr="0030372A">
                        <w:rPr>
                          <w:i/>
                          <w:iCs/>
                        </w:rPr>
                        <w:t>position-</w:t>
                      </w:r>
                      <w:proofErr w:type="spellStart"/>
                      <w:r w:rsidRPr="0030372A">
                        <w:rPr>
                          <w:i/>
                          <w:iCs/>
                        </w:rPr>
                        <w:t>inDCI</w:t>
                      </w:r>
                      <w:proofErr w:type="spellEnd"/>
                      <w:r w:rsidRPr="0030372A">
                        <w:rPr>
                          <w:i/>
                          <w:iCs/>
                        </w:rPr>
                        <w:t>-NES</w:t>
                      </w:r>
                      <w:r w:rsidRPr="0030372A">
                        <w:t xml:space="preserve"> of a cell DTX/DRX indicator </w:t>
                      </w:r>
                      <w:r w:rsidRPr="0030372A">
                        <w:rPr>
                          <w:rStyle w:val="CommentReference"/>
                        </w:rPr>
                      </w:r>
                      <w:r w:rsidRPr="0030372A">
                        <w:t>field for the serving cell</w:t>
                      </w:r>
                      <w:r w:rsidRPr="0030372A">
                        <w:rPr>
                          <w:rStyle w:val="CommentReference"/>
                        </w:rPr>
                      </w:r>
                      <w:r w:rsidRPr="0030372A">
                        <w:rPr>
                          <w:lang w:eastAsia="zh-CN"/>
                        </w:rPr>
                        <w:t xml:space="preserve"> </w:t>
                      </w:r>
                    </w:p>
                    <w:p w:rsidRPr="0030372A" w:rsidR="0020000C" w:rsidP="00A652B2" w:rsidRDefault="0020000C" w14:paraId="1D5A4FFB" w14:textId="61938DF9">
                      <w:pPr>
                        <w:pStyle w:val="B2"/>
                        <w:ind w:left="568"/>
                        <w:jc w:val="both"/>
                      </w:pPr>
                      <w:r w:rsidRPr="0030372A">
                        <w:t>-</w:t>
                      </w:r>
                      <w:r w:rsidRPr="0030372A">
                        <w:tab/>
                      </w:r>
                      <w:r w:rsidRPr="0030372A">
                        <w:t>if the UE is configured with both cell DTX operation</w:t>
                      </w:r>
                      <w:r w:rsidRPr="0030372A" w:rsidDel="004907D8">
                        <w:t xml:space="preserve"> </w:t>
                      </w:r>
                      <w:r w:rsidRPr="0030372A">
                        <w:t>and cell DRX</w:t>
                      </w:r>
                      <w:r w:rsidRPr="0030372A" w:rsidDel="004907D8">
                        <w:t xml:space="preserve"> </w:t>
                      </w:r>
                      <w:r w:rsidRPr="0030372A">
                        <w:t>operation</w:t>
                      </w:r>
                      <w:r w:rsidRPr="0030372A" w:rsidDel="007539E7">
                        <w:t xml:space="preserve"> </w:t>
                      </w:r>
                      <w:r w:rsidRPr="0030372A">
                        <w:t xml:space="preserve">for the serving cell, the cell DTX/DRX indicator field includes two bits where the </w:t>
                      </w:r>
                      <w:r w:rsidRPr="009B666E" w:rsidDel="00057595">
                        <w:rPr>
                          <w:highlight w:val="yellow"/>
                        </w:rPr>
                        <w:t>MSB</w:t>
                      </w:r>
                      <w:r w:rsidRPr="009B666E">
                        <w:rPr>
                          <w:highlight w:val="yellow"/>
                        </w:rPr>
                        <w:t xml:space="preserve"> bit</w:t>
                      </w:r>
                      <w:r w:rsidRPr="0030372A">
                        <w:t xml:space="preserve"> indicates </w:t>
                      </w:r>
                      <w:r>
                        <w:rPr>
                          <w:rStyle w:val="CommentReference"/>
                        </w:rPr>
                      </w:r>
                      <w:r>
                        <w:rPr>
                          <w:rStyle w:val="CommentReference"/>
                        </w:rPr>
                      </w:r>
                      <w:r w:rsidRPr="0030372A">
                        <w:t>the cell DTX operation</w:t>
                      </w:r>
                      <w:r>
                        <w:rPr>
                          <w:rStyle w:val="CommentReference"/>
                        </w:rPr>
                      </w:r>
                      <w:r>
                        <w:rPr>
                          <w:rStyle w:val="CommentReference"/>
                        </w:rPr>
                      </w:r>
                      <w:r w:rsidRPr="0030372A">
                        <w:t xml:space="preserve"> and the </w:t>
                      </w:r>
                      <w:r w:rsidRPr="009B666E" w:rsidDel="00057595">
                        <w:rPr>
                          <w:highlight w:val="yellow"/>
                        </w:rPr>
                        <w:t>LSB</w:t>
                      </w:r>
                      <w:r w:rsidRPr="0030372A">
                        <w:t xml:space="preserve"> </w:t>
                      </w:r>
                      <w:r w:rsidRPr="009B666E">
                        <w:rPr>
                          <w:highlight w:val="yellow"/>
                        </w:rPr>
                        <w:t>bit</w:t>
                      </w:r>
                      <w:r w:rsidRPr="0030372A">
                        <w:t xml:space="preserve"> indicates the cell DRX</w:t>
                      </w:r>
                      <w:r w:rsidRPr="0030372A" w:rsidDel="004907D8">
                        <w:t xml:space="preserve"> </w:t>
                      </w:r>
                      <w:r w:rsidRPr="0030372A">
                        <w:t>operation</w:t>
                      </w:r>
                    </w:p>
                    <w:p w:rsidRPr="00CA115B" w:rsidR="002B3E0C" w:rsidP="00CA115B" w:rsidRDefault="00CA115B" w14:paraId="78C4A33B" w14:textId="61983E3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rsidR="00F20F72" w:rsidP="00F20F72" w:rsidRDefault="00F20F72" w14:paraId="0D0B940D" w14:textId="77777777"/>
                  </w:txbxContent>
                </v:textbox>
                <w10:anchorlock/>
              </v:shape>
            </w:pict>
          </mc:Fallback>
        </mc:AlternateContent>
      </w:r>
    </w:p>
    <w:p w:rsidRPr="00F10B2A" w:rsidR="00DE4BC0" w:rsidP="008E6E17" w:rsidRDefault="002C0DB4" w14:paraId="64DB85B7" w14:textId="1D6C38EA">
      <w:pPr>
        <w:numPr>
          <w:ilvl w:val="0"/>
          <w:numId w:val="38"/>
        </w:numPr>
        <w:spacing w:after="120"/>
        <w:jc w:val="both"/>
        <w:rPr>
          <w:b/>
          <w:sz w:val="22"/>
          <w:szCs w:val="22"/>
          <w:lang w:val="en-US"/>
        </w:rPr>
      </w:pPr>
      <w:r w:rsidRPr="00F10B2A">
        <w:rPr>
          <w:b/>
          <w:sz w:val="22"/>
          <w:szCs w:val="22"/>
          <w:lang w:val="en-US"/>
        </w:rPr>
        <w:t>O</w:t>
      </w:r>
      <w:r w:rsidRPr="00F10B2A" w:rsidR="00DE4BC0">
        <w:rPr>
          <w:b/>
          <w:sz w:val="22"/>
          <w:szCs w:val="22"/>
          <w:lang w:val="en-US"/>
        </w:rPr>
        <w:t xml:space="preserve">n PDCCH monitoring </w:t>
      </w:r>
      <w:r w:rsidRPr="00F10B2A" w:rsidR="00024689">
        <w:rPr>
          <w:b/>
          <w:sz w:val="22"/>
          <w:szCs w:val="22"/>
          <w:lang w:val="en-US"/>
        </w:rPr>
        <w:t>for</w:t>
      </w:r>
      <w:r w:rsidRPr="00F10B2A" w:rsidR="00E46E15">
        <w:rPr>
          <w:b/>
          <w:sz w:val="22"/>
          <w:szCs w:val="22"/>
          <w:lang w:val="en-US"/>
        </w:rPr>
        <w:t xml:space="preserve"> the new</w:t>
      </w:r>
      <w:r w:rsidRPr="00F10B2A" w:rsidR="00024689">
        <w:rPr>
          <w:b/>
          <w:sz w:val="22"/>
          <w:szCs w:val="22"/>
          <w:lang w:val="en-US"/>
        </w:rPr>
        <w:t xml:space="preserve"> DCI format 2_9 </w:t>
      </w:r>
    </w:p>
    <w:p w:rsidR="008F5DAB" w:rsidP="0067705B" w:rsidRDefault="002733D4" w14:paraId="3506D39C" w14:textId="63BEEDA7">
      <w:pPr>
        <w:jc w:val="both"/>
        <w:rPr>
          <w:noProof/>
          <w:sz w:val="22"/>
          <w:szCs w:val="22"/>
          <w:lang w:val="en-US"/>
        </w:rPr>
      </w:pPr>
      <w:r>
        <w:rPr>
          <w:noProof/>
          <w:sz w:val="22"/>
          <w:szCs w:val="22"/>
          <w:lang w:val="en-US"/>
        </w:rPr>
        <w:t xml:space="preserve">Regarding the </w:t>
      </w:r>
      <w:r w:rsidR="00E97E1F">
        <w:rPr>
          <w:noProof/>
          <w:sz w:val="22"/>
          <w:szCs w:val="22"/>
          <w:lang w:val="en-US"/>
        </w:rPr>
        <w:t>PDCCH monitoring during cell DTX</w:t>
      </w:r>
      <w:r w:rsidR="005F56F4">
        <w:rPr>
          <w:noProof/>
          <w:sz w:val="22"/>
          <w:szCs w:val="22"/>
          <w:lang w:val="en-US"/>
        </w:rPr>
        <w:t>, the following agreements were made in RAN1#114:</w:t>
      </w:r>
    </w:p>
    <w:tbl>
      <w:tblPr>
        <w:tblStyle w:val="TableGrid"/>
        <w:tblW w:w="0" w:type="auto"/>
        <w:tblLook w:val="04A0" w:firstRow="1" w:lastRow="0" w:firstColumn="1" w:lastColumn="0" w:noHBand="0" w:noVBand="1"/>
      </w:tblPr>
      <w:tblGrid>
        <w:gridCol w:w="9962"/>
      </w:tblGrid>
      <w:tr w:rsidR="008F5DAB" w:rsidTr="008F5DAB" w14:paraId="2017B1C1" w14:textId="77777777">
        <w:tc>
          <w:tcPr>
            <w:tcW w:w="9962" w:type="dxa"/>
          </w:tcPr>
          <w:p w:rsidRPr="00996E50" w:rsidR="00D24693" w:rsidP="00D24693" w:rsidRDefault="00D24693" w14:paraId="4EC146C1" w14:textId="1B7FC7F6">
            <w:pPr>
              <w:spacing w:after="0"/>
              <w:rPr>
                <w:highlight w:val="green"/>
                <w:lang w:eastAsia="x-none"/>
              </w:rPr>
            </w:pPr>
            <w:r w:rsidRPr="00996E50">
              <w:rPr>
                <w:highlight w:val="green"/>
                <w:lang w:eastAsia="x-none"/>
              </w:rPr>
              <w:t>Agreement</w:t>
            </w:r>
            <w:r>
              <w:rPr>
                <w:lang w:eastAsia="x-none"/>
              </w:rPr>
              <w:t>:</w:t>
            </w:r>
          </w:p>
          <w:p w:rsidRPr="00EE1448" w:rsidR="00D24693" w:rsidP="00D24693" w:rsidRDefault="00D24693" w14:paraId="67C44B8D" w14:textId="77777777">
            <w:pPr>
              <w:tabs>
                <w:tab w:val="left" w:pos="1480"/>
              </w:tabs>
              <w:suppressAutoHyphens/>
              <w:spacing w:after="0"/>
              <w:jc w:val="both"/>
              <w:rPr>
                <w:lang w:eastAsia="zh-CN"/>
              </w:rPr>
            </w:pPr>
            <w:r w:rsidRPr="00EE1448">
              <w:rPr>
                <w:lang w:eastAsia="zh-CN"/>
              </w:rPr>
              <w:t>From RAN1 point of view, DCI format 2_X supports activation/deactivation of cell DTX/DRX configuration of multiple serving cells and support activation/deactivation per cell.</w:t>
            </w:r>
          </w:p>
          <w:p w:rsidRPr="00EE1448" w:rsidR="00D24693" w:rsidP="0067705B" w:rsidRDefault="00D24693" w14:paraId="70936092" w14:textId="77777777">
            <w:pPr>
              <w:pStyle w:val="ListParagraph"/>
              <w:numPr>
                <w:ilvl w:val="0"/>
                <w:numId w:val="68"/>
              </w:numPr>
              <w:spacing w:after="120"/>
              <w:rPr>
                <w:lang w:eastAsia="zh-CN"/>
              </w:rPr>
            </w:pPr>
            <w:r w:rsidRPr="00EE1448">
              <w:rPr>
                <w:lang w:eastAsia="zh-CN"/>
              </w:rPr>
              <w:t>UE monitor DCI format 2_X in one serving cell.</w:t>
            </w:r>
          </w:p>
          <w:p w:rsidRPr="00996E50" w:rsidR="006E29F1" w:rsidP="006E29F1" w:rsidRDefault="006E29F1" w14:paraId="637A1C39" w14:textId="46FA261F">
            <w:pPr>
              <w:spacing w:after="0"/>
              <w:rPr>
                <w:highlight w:val="green"/>
                <w:lang w:eastAsia="x-none"/>
              </w:rPr>
            </w:pPr>
            <w:r w:rsidRPr="00996E50">
              <w:rPr>
                <w:highlight w:val="green"/>
                <w:lang w:eastAsia="x-none"/>
              </w:rPr>
              <w:t>Agreement</w:t>
            </w:r>
            <w:r w:rsidR="009F67EC">
              <w:rPr>
                <w:lang w:eastAsia="x-none"/>
              </w:rPr>
              <w:t xml:space="preserve">: </w:t>
            </w:r>
          </w:p>
          <w:p w:rsidRPr="00EE1448" w:rsidR="006E29F1" w:rsidP="006E29F1" w:rsidRDefault="006E29F1" w14:paraId="5E99AD78" w14:textId="77777777">
            <w:pPr>
              <w:suppressAutoHyphens/>
              <w:spacing w:after="0" w:line="254" w:lineRule="auto"/>
              <w:jc w:val="both"/>
              <w:rPr>
                <w:lang w:eastAsia="zh-CN"/>
              </w:rPr>
            </w:pPr>
            <w:r w:rsidRPr="00EE1448">
              <w:rPr>
                <w:lang w:eastAsia="x-none"/>
              </w:rPr>
              <w:t>DCI format 2_X is monitored in the common search space.</w:t>
            </w:r>
          </w:p>
          <w:p w:rsidRPr="00EE1448" w:rsidR="006E29F1" w:rsidP="0067705B" w:rsidRDefault="006E29F1" w14:paraId="48A0AA9C" w14:textId="77777777">
            <w:pPr>
              <w:suppressAutoHyphens/>
              <w:spacing w:after="120" w:line="254" w:lineRule="auto"/>
              <w:jc w:val="both"/>
              <w:rPr>
                <w:lang w:eastAsia="zh-CN"/>
              </w:rPr>
            </w:pPr>
            <w:r w:rsidRPr="00EE1448">
              <w:rPr>
                <w:lang w:eastAsia="x-none"/>
              </w:rPr>
              <w:t>Note: Search space set configuration for DCI format 2_X is separately provided by higher layers.</w:t>
            </w:r>
          </w:p>
          <w:p w:rsidRPr="00996E50" w:rsidR="006E29F1" w:rsidP="006E29F1" w:rsidRDefault="006E29F1" w14:paraId="56BE1097" w14:textId="46315A36">
            <w:pPr>
              <w:spacing w:after="0"/>
              <w:rPr>
                <w:highlight w:val="green"/>
                <w:lang w:eastAsia="x-none"/>
              </w:rPr>
            </w:pPr>
            <w:r w:rsidRPr="00996E50">
              <w:rPr>
                <w:highlight w:val="green"/>
                <w:lang w:eastAsia="x-none"/>
              </w:rPr>
              <w:t>Agreement</w:t>
            </w:r>
            <w:r w:rsidR="009F67EC">
              <w:rPr>
                <w:lang w:eastAsia="x-none"/>
              </w:rPr>
              <w:t xml:space="preserve">: </w:t>
            </w:r>
          </w:p>
          <w:p w:rsidRPr="00EE1448" w:rsidR="006E29F1" w:rsidP="006E29F1" w:rsidRDefault="006E29F1" w14:paraId="548F5C9A" w14:textId="77777777">
            <w:pPr>
              <w:spacing w:after="0"/>
              <w:jc w:val="both"/>
              <w:rPr>
                <w:rFonts w:eastAsia="Malgun Gothic"/>
                <w:lang w:eastAsia="ko-KR"/>
              </w:rPr>
            </w:pPr>
            <w:r w:rsidRPr="00EE1448">
              <w:rPr>
                <w:rFonts w:eastAsia="Malgun Gothic"/>
                <w:lang w:eastAsia="ko-KR"/>
              </w:rPr>
              <w:t xml:space="preserve">The following high layer </w:t>
            </w:r>
            <w:proofErr w:type="spellStart"/>
            <w:r w:rsidRPr="00EE1448">
              <w:rPr>
                <w:rFonts w:eastAsia="Malgun Gothic"/>
                <w:lang w:eastAsia="ko-KR"/>
              </w:rPr>
              <w:t>signaling</w:t>
            </w:r>
            <w:proofErr w:type="spellEnd"/>
            <w:r w:rsidRPr="00EE1448">
              <w:rPr>
                <w:rFonts w:eastAsia="Malgun Gothic"/>
                <w:lang w:eastAsia="ko-KR"/>
              </w:rPr>
              <w:t xml:space="preserve"> are to be included to the RRC parameter list </w:t>
            </w:r>
            <w:r w:rsidRPr="00EE1448">
              <w:rPr>
                <w:lang w:eastAsia="x-none"/>
              </w:rPr>
              <w:t>for new DCI format 2_X for activation and deactivation of cell DTX/DRX</w:t>
            </w:r>
          </w:p>
          <w:p w:rsidRPr="00EE1448" w:rsidR="006E29F1" w:rsidP="006E29F1" w:rsidRDefault="006E29F1" w14:paraId="1AE0616E" w14:textId="77777777">
            <w:pPr>
              <w:numPr>
                <w:ilvl w:val="0"/>
                <w:numId w:val="70"/>
              </w:numPr>
              <w:suppressAutoHyphens/>
              <w:autoSpaceDE/>
              <w:autoSpaceDN/>
              <w:adjustRightInd/>
              <w:spacing w:after="0"/>
              <w:textAlignment w:val="auto"/>
              <w:rPr>
                <w:lang w:eastAsia="x-none"/>
              </w:rPr>
            </w:pPr>
            <w:r w:rsidRPr="00EE1448">
              <w:rPr>
                <w:lang w:eastAsia="x-none"/>
              </w:rPr>
              <w:t>search space set configuration with new DCI format 2_X</w:t>
            </w:r>
          </w:p>
          <w:p w:rsidRPr="00EE1448" w:rsidR="006E29F1" w:rsidP="0067705B" w:rsidRDefault="006E29F1" w14:paraId="2D067880" w14:textId="77777777">
            <w:pPr>
              <w:numPr>
                <w:ilvl w:val="0"/>
                <w:numId w:val="70"/>
              </w:numPr>
              <w:suppressAutoHyphens/>
              <w:autoSpaceDE/>
              <w:autoSpaceDN/>
              <w:adjustRightInd/>
              <w:spacing w:after="120"/>
              <w:textAlignment w:val="auto"/>
              <w:rPr>
                <w:lang w:eastAsia="x-none"/>
              </w:rPr>
            </w:pPr>
            <w:r w:rsidRPr="00EE1448">
              <w:rPr>
                <w:lang w:eastAsia="x-none"/>
              </w:rPr>
              <w:t>DCI size for new DCI format 2_X</w:t>
            </w:r>
          </w:p>
          <w:p w:rsidRPr="0067705B" w:rsidR="009F67EC" w:rsidP="0067705B" w:rsidRDefault="009F67EC" w14:paraId="06F8F5F2" w14:textId="0C69B3CA">
            <w:pPr>
              <w:spacing w:after="0"/>
              <w:rPr>
                <w:noProof/>
                <w:lang w:val="en-US"/>
              </w:rPr>
            </w:pPr>
            <w:r w:rsidRPr="0067705B">
              <w:rPr>
                <w:noProof/>
                <w:highlight w:val="green"/>
                <w:lang w:val="en-US"/>
              </w:rPr>
              <w:t>Agreement</w:t>
            </w:r>
            <w:r w:rsidRPr="0067705B">
              <w:rPr>
                <w:noProof/>
                <w:lang w:val="en-US"/>
              </w:rPr>
              <w:t xml:space="preserve">: </w:t>
            </w:r>
          </w:p>
          <w:p w:rsidRPr="0067705B" w:rsidR="009F67EC" w:rsidP="0067705B" w:rsidRDefault="009F67EC" w14:paraId="18000A3A" w14:textId="77777777">
            <w:pPr>
              <w:spacing w:after="0"/>
              <w:rPr>
                <w:noProof/>
                <w:lang w:val="en-US"/>
              </w:rPr>
            </w:pPr>
            <w:r w:rsidRPr="0067705B">
              <w:rPr>
                <w:noProof/>
                <w:lang w:val="en-US"/>
              </w:rPr>
              <w:t xml:space="preserve">Rel-18 UE supporting cell DTX is not required to monitor the following signals/channels from the gNB, during non-active periods of cell DTX </w:t>
            </w:r>
          </w:p>
          <w:p w:rsidRPr="0067705B" w:rsidR="00783A4C" w:rsidP="0067705B" w:rsidRDefault="009F67EC" w14:paraId="6920883E" w14:textId="54950738">
            <w:pPr>
              <w:pStyle w:val="ListParagraph"/>
              <w:numPr>
                <w:ilvl w:val="0"/>
                <w:numId w:val="75"/>
              </w:numPr>
              <w:rPr>
                <w:noProof/>
                <w:sz w:val="22"/>
                <w:szCs w:val="22"/>
                <w:lang w:val="en-US"/>
              </w:rPr>
            </w:pPr>
            <w:r w:rsidRPr="009A116F">
              <w:rPr>
                <w:noProof/>
                <w:lang w:val="en-US"/>
              </w:rPr>
              <w:t>PDCCHs associated with DCI format 2_0 – DCI Format 2_5</w:t>
            </w:r>
          </w:p>
        </w:tc>
      </w:tr>
    </w:tbl>
    <w:p w:rsidR="00EF1771" w:rsidP="0067705B" w:rsidRDefault="00EF1771" w14:paraId="27201348" w14:textId="77777777">
      <w:pPr>
        <w:spacing w:after="0"/>
        <w:jc w:val="both"/>
        <w:rPr>
          <w:noProof/>
          <w:sz w:val="22"/>
          <w:szCs w:val="22"/>
          <w:lang w:val="en-US"/>
        </w:rPr>
      </w:pPr>
    </w:p>
    <w:p w:rsidR="005F56F4" w:rsidP="0067705B" w:rsidRDefault="00EF1771" w14:paraId="242496A5" w14:textId="669194C7">
      <w:pPr>
        <w:jc w:val="both"/>
        <w:rPr>
          <w:noProof/>
          <w:sz w:val="22"/>
          <w:szCs w:val="22"/>
          <w:lang w:val="en-US"/>
        </w:rPr>
      </w:pPr>
      <w:r>
        <w:rPr>
          <w:noProof/>
          <w:sz w:val="22"/>
          <w:szCs w:val="22"/>
          <w:lang w:val="en-US"/>
        </w:rPr>
        <w:t xml:space="preserve">Based on the agreements, it is understood that the </w:t>
      </w:r>
      <w:r w:rsidR="000B562C">
        <w:rPr>
          <w:noProof/>
          <w:sz w:val="22"/>
          <w:szCs w:val="22"/>
          <w:lang w:val="en-US"/>
        </w:rPr>
        <w:t>new DCI format 2_9 for (de-)activation of cell DTX/DRX</w:t>
      </w:r>
      <w:r w:rsidR="00E71070">
        <w:rPr>
          <w:noProof/>
          <w:sz w:val="22"/>
          <w:szCs w:val="22"/>
          <w:lang w:val="en-US"/>
        </w:rPr>
        <w:t xml:space="preserve"> will be monitored by UE in </w:t>
      </w:r>
      <w:r w:rsidR="00DD07ED">
        <w:rPr>
          <w:noProof/>
          <w:sz w:val="22"/>
          <w:szCs w:val="22"/>
          <w:lang w:val="en-US"/>
        </w:rPr>
        <w:t>the configured</w:t>
      </w:r>
      <w:r w:rsidR="00C40345">
        <w:rPr>
          <w:noProof/>
          <w:sz w:val="22"/>
          <w:szCs w:val="22"/>
          <w:lang w:val="en-US"/>
        </w:rPr>
        <w:t xml:space="preserve"> </w:t>
      </w:r>
      <w:r w:rsidR="00DD07ED">
        <w:rPr>
          <w:noProof/>
          <w:sz w:val="22"/>
          <w:szCs w:val="22"/>
          <w:lang w:val="en-US"/>
        </w:rPr>
        <w:t xml:space="preserve">common search space of </w:t>
      </w:r>
      <w:r w:rsidR="00E71070">
        <w:rPr>
          <w:noProof/>
          <w:sz w:val="22"/>
          <w:szCs w:val="22"/>
          <w:lang w:val="en-US"/>
        </w:rPr>
        <w:t>both active period and non-active period of cell DTX/DRX.</w:t>
      </w:r>
    </w:p>
    <w:p w:rsidRPr="009B78E7" w:rsidR="00330124" w:rsidP="00330124" w:rsidRDefault="00330124" w14:paraId="4CB3D9F7" w14:textId="79DEEDA0">
      <w:pPr>
        <w:jc w:val="both"/>
        <w:rPr>
          <w:b/>
          <w:bCs/>
          <w:sz w:val="22"/>
          <w:szCs w:val="22"/>
          <w:lang w:val="en-US"/>
        </w:rPr>
      </w:pPr>
      <w:r w:rsidRPr="009B78E7">
        <w:rPr>
          <w:b/>
          <w:bCs/>
          <w:sz w:val="22"/>
          <w:szCs w:val="22"/>
          <w:lang w:val="en-US"/>
        </w:rPr>
        <w:t xml:space="preserve">Observation </w:t>
      </w:r>
      <w:r w:rsidR="00651C81">
        <w:rPr>
          <w:b/>
          <w:bCs/>
          <w:noProof/>
          <w:sz w:val="22"/>
          <w:szCs w:val="22"/>
          <w:lang w:val="en-US"/>
        </w:rPr>
        <w:t>1</w:t>
      </w:r>
      <w:r w:rsidRPr="009B78E7">
        <w:rPr>
          <w:b/>
          <w:bCs/>
          <w:sz w:val="22"/>
          <w:szCs w:val="22"/>
          <w:lang w:val="en-US"/>
        </w:rPr>
        <w:t>: Based on the agreements from the previous meeting, it is understood that the new DCI format 2_9 for (de-)activation of cell DTX/DRX will be monitored by UE in the configured common search space of both active periods and non-active periods of cell DTX.</w:t>
      </w:r>
    </w:p>
    <w:p w:rsidRPr="00D32F16" w:rsidR="001D692C" w:rsidP="001D692C" w:rsidRDefault="0002261A" w14:paraId="276BCA0E" w14:textId="606C5902">
      <w:pPr>
        <w:spacing w:after="120"/>
        <w:jc w:val="both"/>
        <w:rPr>
          <w:b/>
          <w:bCs/>
          <w:sz w:val="22"/>
          <w:szCs w:val="22"/>
          <w:lang w:val="en-US"/>
        </w:rPr>
      </w:pPr>
      <w:r>
        <w:rPr>
          <w:noProof/>
          <w:sz w:val="22"/>
          <w:szCs w:val="22"/>
          <w:lang w:val="en-US"/>
        </w:rPr>
        <w:t xml:space="preserve">So far, it is </w:t>
      </w:r>
      <w:r w:rsidR="0069349D">
        <w:rPr>
          <w:noProof/>
          <w:sz w:val="22"/>
          <w:szCs w:val="22"/>
          <w:lang w:val="en-US"/>
        </w:rPr>
        <w:t xml:space="preserve">still </w:t>
      </w:r>
      <w:r>
        <w:rPr>
          <w:noProof/>
          <w:sz w:val="22"/>
          <w:szCs w:val="22"/>
          <w:lang w:val="en-US"/>
        </w:rPr>
        <w:t xml:space="preserve">unclear </w:t>
      </w:r>
      <w:r w:rsidR="0069349D">
        <w:rPr>
          <w:noProof/>
          <w:sz w:val="22"/>
          <w:szCs w:val="22"/>
          <w:lang w:val="en-US"/>
        </w:rPr>
        <w:t xml:space="preserve">on </w:t>
      </w:r>
      <w:r>
        <w:rPr>
          <w:noProof/>
          <w:sz w:val="22"/>
          <w:szCs w:val="22"/>
          <w:lang w:val="en-US"/>
        </w:rPr>
        <w:t xml:space="preserve">how the </w:t>
      </w:r>
      <w:r w:rsidR="002A36C4">
        <w:rPr>
          <w:noProof/>
          <w:sz w:val="22"/>
          <w:szCs w:val="22"/>
          <w:lang w:val="en-US"/>
        </w:rPr>
        <w:t xml:space="preserve">common search space configuration </w:t>
      </w:r>
      <w:r w:rsidR="0069349D">
        <w:rPr>
          <w:noProof/>
          <w:sz w:val="22"/>
          <w:szCs w:val="22"/>
          <w:lang w:val="en-US"/>
        </w:rPr>
        <w:t>in the</w:t>
      </w:r>
      <w:r w:rsidR="002A36C4">
        <w:rPr>
          <w:noProof/>
          <w:sz w:val="22"/>
          <w:szCs w:val="22"/>
          <w:lang w:val="en-US"/>
        </w:rPr>
        <w:t xml:space="preserve"> non-active perio</w:t>
      </w:r>
      <w:r w:rsidR="009E0839">
        <w:rPr>
          <w:noProof/>
          <w:sz w:val="22"/>
          <w:szCs w:val="22"/>
          <w:lang w:val="en-US"/>
        </w:rPr>
        <w:t>d</w:t>
      </w:r>
      <w:r w:rsidR="0069349D">
        <w:rPr>
          <w:noProof/>
          <w:sz w:val="22"/>
          <w:szCs w:val="22"/>
          <w:lang w:val="en-US"/>
        </w:rPr>
        <w:t xml:space="preserve"> of cell DTX/DRX should be specified</w:t>
      </w:r>
      <w:r w:rsidR="00A142B2">
        <w:rPr>
          <w:noProof/>
          <w:sz w:val="22"/>
          <w:szCs w:val="22"/>
          <w:lang w:val="en-US"/>
        </w:rPr>
        <w:t>.</w:t>
      </w:r>
      <w:r w:rsidR="009954D4">
        <w:rPr>
          <w:noProof/>
          <w:sz w:val="22"/>
          <w:szCs w:val="22"/>
          <w:lang w:val="en-US"/>
        </w:rPr>
        <w:t xml:space="preserve"> </w:t>
      </w:r>
      <w:r w:rsidR="004A6EB5">
        <w:rPr>
          <w:noProof/>
          <w:sz w:val="22"/>
          <w:szCs w:val="22"/>
          <w:lang w:val="en-US"/>
        </w:rPr>
        <w:t>Generally, the non-active period of cell DTX/DRX is</w:t>
      </w:r>
      <w:r w:rsidR="004A704F">
        <w:rPr>
          <w:noProof/>
          <w:sz w:val="22"/>
          <w:szCs w:val="22"/>
          <w:lang w:val="en-US"/>
        </w:rPr>
        <w:t xml:space="preserve"> designed</w:t>
      </w:r>
      <w:r w:rsidR="004A6EB5">
        <w:rPr>
          <w:noProof/>
          <w:sz w:val="22"/>
          <w:szCs w:val="22"/>
          <w:lang w:val="en-US"/>
        </w:rPr>
        <w:t xml:space="preserve"> for the network energy saving purpose</w:t>
      </w:r>
      <w:r w:rsidR="00FA3286">
        <w:rPr>
          <w:noProof/>
          <w:sz w:val="22"/>
          <w:szCs w:val="22"/>
          <w:lang w:val="en-US"/>
        </w:rPr>
        <w:t>, where the</w:t>
      </w:r>
      <w:r w:rsidR="006A6CD1">
        <w:rPr>
          <w:noProof/>
          <w:sz w:val="22"/>
          <w:szCs w:val="22"/>
          <w:lang w:val="en-US"/>
        </w:rPr>
        <w:t xml:space="preserve"> monitoring of </w:t>
      </w:r>
      <w:r w:rsidR="00906A4E">
        <w:rPr>
          <w:noProof/>
          <w:sz w:val="22"/>
          <w:szCs w:val="22"/>
          <w:lang w:val="en-US"/>
        </w:rPr>
        <w:t xml:space="preserve">the DCI format 2_9 </w:t>
      </w:r>
      <w:r w:rsidR="000315EB">
        <w:rPr>
          <w:noProof/>
          <w:sz w:val="22"/>
          <w:szCs w:val="22"/>
          <w:lang w:val="en-US"/>
        </w:rPr>
        <w:t xml:space="preserve">during the non-active period of cell DTX/DRX </w:t>
      </w:r>
      <w:r w:rsidR="00906A4E">
        <w:rPr>
          <w:noProof/>
          <w:sz w:val="22"/>
          <w:szCs w:val="22"/>
          <w:lang w:val="en-US"/>
        </w:rPr>
        <w:t xml:space="preserve">could </w:t>
      </w:r>
      <w:r w:rsidR="00702AE4">
        <w:rPr>
          <w:noProof/>
          <w:sz w:val="22"/>
          <w:szCs w:val="22"/>
          <w:lang w:val="en-US"/>
        </w:rPr>
        <w:t xml:space="preserve">allow the network to </w:t>
      </w:r>
      <w:r w:rsidR="00C575A4">
        <w:rPr>
          <w:noProof/>
          <w:sz w:val="22"/>
          <w:szCs w:val="22"/>
          <w:lang w:val="en-US"/>
        </w:rPr>
        <w:t xml:space="preserve">switch to </w:t>
      </w:r>
      <w:r w:rsidR="00702AE4">
        <w:rPr>
          <w:noProof/>
          <w:sz w:val="22"/>
          <w:szCs w:val="22"/>
          <w:lang w:val="en-US"/>
        </w:rPr>
        <w:t xml:space="preserve">the active </w:t>
      </w:r>
      <w:r w:rsidR="00841424">
        <w:rPr>
          <w:noProof/>
          <w:sz w:val="22"/>
          <w:szCs w:val="22"/>
          <w:lang w:val="en-US"/>
        </w:rPr>
        <w:t>stat</w:t>
      </w:r>
      <w:r w:rsidR="0067705B">
        <w:rPr>
          <w:noProof/>
          <w:sz w:val="22"/>
          <w:szCs w:val="22"/>
          <w:lang w:val="en-US"/>
        </w:rPr>
        <w:t>e</w:t>
      </w:r>
      <w:r w:rsidR="00702AE4">
        <w:rPr>
          <w:noProof/>
          <w:sz w:val="22"/>
          <w:szCs w:val="22"/>
          <w:lang w:val="en-US"/>
        </w:rPr>
        <w:t xml:space="preserve"> </w:t>
      </w:r>
      <w:r w:rsidR="00C575A4">
        <w:rPr>
          <w:noProof/>
          <w:sz w:val="22"/>
          <w:szCs w:val="22"/>
          <w:lang w:val="en-US"/>
        </w:rPr>
        <w:t>again</w:t>
      </w:r>
      <w:r w:rsidR="00A95C3B">
        <w:rPr>
          <w:noProof/>
          <w:sz w:val="22"/>
          <w:szCs w:val="22"/>
          <w:lang w:val="en-US"/>
        </w:rPr>
        <w:t xml:space="preserve"> for </w:t>
      </w:r>
      <w:r w:rsidR="00BC0470">
        <w:rPr>
          <w:noProof/>
          <w:sz w:val="22"/>
          <w:szCs w:val="22"/>
          <w:lang w:val="en-US"/>
        </w:rPr>
        <w:t xml:space="preserve">handling </w:t>
      </w:r>
      <w:r w:rsidR="00A95C3B">
        <w:rPr>
          <w:noProof/>
          <w:sz w:val="22"/>
          <w:szCs w:val="22"/>
          <w:lang w:val="en-US"/>
        </w:rPr>
        <w:t>arriv</w:t>
      </w:r>
      <w:r w:rsidR="00BC0470">
        <w:rPr>
          <w:noProof/>
          <w:sz w:val="22"/>
          <w:szCs w:val="22"/>
          <w:lang w:val="en-US"/>
        </w:rPr>
        <w:t>al</w:t>
      </w:r>
      <w:r w:rsidR="00A95C3B">
        <w:rPr>
          <w:noProof/>
          <w:sz w:val="22"/>
          <w:szCs w:val="22"/>
          <w:lang w:val="en-US"/>
        </w:rPr>
        <w:t xml:space="preserve"> of </w:t>
      </w:r>
      <w:r w:rsidRPr="00F10B2A" w:rsidR="000474DD">
        <w:rPr>
          <w:sz w:val="22"/>
          <w:szCs w:val="22"/>
          <w:lang w:val="en-US"/>
        </w:rPr>
        <w:t xml:space="preserve">emergency calls and public safety services. </w:t>
      </w:r>
      <w:r w:rsidR="00CD267F">
        <w:rPr>
          <w:sz w:val="22"/>
          <w:szCs w:val="22"/>
          <w:lang w:val="en-US"/>
        </w:rPr>
        <w:t xml:space="preserve">Practically, </w:t>
      </w:r>
      <w:r w:rsidR="00B64AF1">
        <w:rPr>
          <w:sz w:val="22"/>
          <w:szCs w:val="22"/>
          <w:lang w:val="en-US"/>
        </w:rPr>
        <w:t xml:space="preserve">as a tradeoff </w:t>
      </w:r>
      <w:r w:rsidR="00266C8F">
        <w:rPr>
          <w:sz w:val="22"/>
          <w:szCs w:val="22"/>
          <w:lang w:val="en-US"/>
        </w:rPr>
        <w:t>between</w:t>
      </w:r>
      <w:r w:rsidR="00B64AF1">
        <w:rPr>
          <w:sz w:val="22"/>
          <w:szCs w:val="22"/>
          <w:lang w:val="en-US"/>
        </w:rPr>
        <w:t xml:space="preserve"> network </w:t>
      </w:r>
      <w:r w:rsidR="004D5BA3">
        <w:rPr>
          <w:sz w:val="22"/>
          <w:szCs w:val="22"/>
          <w:lang w:val="en-US"/>
        </w:rPr>
        <w:t>energy saving</w:t>
      </w:r>
      <w:r w:rsidR="001431ED">
        <w:rPr>
          <w:sz w:val="22"/>
          <w:szCs w:val="22"/>
          <w:lang w:val="en-US"/>
        </w:rPr>
        <w:t xml:space="preserve"> and </w:t>
      </w:r>
      <w:r w:rsidR="00305A2F">
        <w:rPr>
          <w:sz w:val="22"/>
          <w:szCs w:val="22"/>
          <w:lang w:val="en-US"/>
        </w:rPr>
        <w:t>system performance</w:t>
      </w:r>
      <w:r w:rsidR="002D1372">
        <w:rPr>
          <w:sz w:val="22"/>
          <w:szCs w:val="22"/>
          <w:lang w:val="en-US"/>
        </w:rPr>
        <w:t xml:space="preserve">, the monitoring of DCI format 2_9 during the </w:t>
      </w:r>
      <w:r w:rsidR="003244D6">
        <w:rPr>
          <w:sz w:val="22"/>
          <w:szCs w:val="22"/>
          <w:lang w:val="en-US"/>
        </w:rPr>
        <w:t xml:space="preserve">cell DTX </w:t>
      </w:r>
      <w:r w:rsidR="002D1372">
        <w:rPr>
          <w:sz w:val="22"/>
          <w:szCs w:val="22"/>
          <w:lang w:val="en-US"/>
        </w:rPr>
        <w:t>non-active period</w:t>
      </w:r>
      <w:r w:rsidR="007D135A">
        <w:rPr>
          <w:sz w:val="22"/>
          <w:szCs w:val="22"/>
          <w:lang w:val="en-US"/>
        </w:rPr>
        <w:t xml:space="preserve"> can be less often</w:t>
      </w:r>
      <w:r w:rsidR="004D5BA3">
        <w:rPr>
          <w:sz w:val="22"/>
          <w:szCs w:val="22"/>
          <w:lang w:val="en-US"/>
        </w:rPr>
        <w:t xml:space="preserve"> than the monitoring of DCI format 2_9 during the active period</w:t>
      </w:r>
      <w:r w:rsidR="00851939">
        <w:rPr>
          <w:sz w:val="22"/>
          <w:szCs w:val="22"/>
          <w:lang w:val="en-US"/>
        </w:rPr>
        <w:t>.</w:t>
      </w:r>
      <w:r w:rsidR="007D135A">
        <w:rPr>
          <w:sz w:val="22"/>
          <w:szCs w:val="22"/>
          <w:lang w:val="en-US"/>
        </w:rPr>
        <w:t xml:space="preserve"> </w:t>
      </w:r>
      <w:r w:rsidR="009B24F6">
        <w:rPr>
          <w:sz w:val="22"/>
          <w:szCs w:val="22"/>
          <w:lang w:val="en-US"/>
        </w:rPr>
        <w:t xml:space="preserve">Thus, </w:t>
      </w:r>
      <w:r w:rsidR="00282B7C">
        <w:rPr>
          <w:sz w:val="22"/>
          <w:szCs w:val="22"/>
          <w:lang w:val="en-US"/>
        </w:rPr>
        <w:t>it is expected that the common search space configuration</w:t>
      </w:r>
      <w:r w:rsidR="003234E9">
        <w:rPr>
          <w:sz w:val="22"/>
          <w:szCs w:val="22"/>
          <w:lang w:val="en-US"/>
        </w:rPr>
        <w:t xml:space="preserve">, </w:t>
      </w:r>
      <w:proofErr w:type="gramStart"/>
      <w:r w:rsidR="003234E9">
        <w:rPr>
          <w:sz w:val="22"/>
          <w:szCs w:val="22"/>
          <w:lang w:val="en-US"/>
        </w:rPr>
        <w:t>i.e.</w:t>
      </w:r>
      <w:proofErr w:type="gramEnd"/>
      <w:r w:rsidR="003234E9">
        <w:rPr>
          <w:sz w:val="22"/>
          <w:szCs w:val="22"/>
          <w:lang w:val="en-US"/>
        </w:rPr>
        <w:t xml:space="preserve"> periodicity, </w:t>
      </w:r>
      <w:r w:rsidR="001D49A8">
        <w:rPr>
          <w:sz w:val="22"/>
          <w:szCs w:val="22"/>
          <w:lang w:val="en-US"/>
        </w:rPr>
        <w:t>for monitoring of DCI format 2_9 during the non-active period</w:t>
      </w:r>
      <w:r w:rsidR="00B92444">
        <w:rPr>
          <w:noProof/>
          <w:sz w:val="22"/>
          <w:szCs w:val="22"/>
          <w:lang w:val="en-US"/>
        </w:rPr>
        <w:t xml:space="preserve"> </w:t>
      </w:r>
      <w:r w:rsidR="005C44EC">
        <w:rPr>
          <w:noProof/>
          <w:sz w:val="22"/>
          <w:szCs w:val="22"/>
          <w:lang w:val="en-US"/>
        </w:rPr>
        <w:t xml:space="preserve">can be different </w:t>
      </w:r>
      <w:r w:rsidR="00AA42A7">
        <w:rPr>
          <w:noProof/>
          <w:sz w:val="22"/>
          <w:szCs w:val="22"/>
          <w:lang w:val="en-US"/>
        </w:rPr>
        <w:t xml:space="preserve">from the </w:t>
      </w:r>
      <w:r w:rsidR="00AA42A7">
        <w:rPr>
          <w:sz w:val="22"/>
          <w:szCs w:val="22"/>
          <w:lang w:val="en-US"/>
        </w:rPr>
        <w:t>monitoring of DCI format 2_9 during the active period</w:t>
      </w:r>
      <w:r w:rsidR="001D692C">
        <w:rPr>
          <w:sz w:val="22"/>
          <w:szCs w:val="22"/>
          <w:lang w:val="en-US"/>
        </w:rPr>
        <w:t>,</w:t>
      </w:r>
      <w:r w:rsidRPr="001D692C" w:rsidR="0004587B">
        <w:rPr>
          <w:noProof/>
          <w:sz w:val="22"/>
          <w:szCs w:val="22"/>
          <w:lang w:val="en-US"/>
        </w:rPr>
        <w:t xml:space="preserve"> </w:t>
      </w:r>
      <w:r w:rsidRPr="001D692C" w:rsidR="001D692C">
        <w:rPr>
          <w:sz w:val="22"/>
          <w:szCs w:val="22"/>
          <w:lang w:val="en-US"/>
        </w:rPr>
        <w:t xml:space="preserve">e.g. the monitoring occasions during the non-active period </w:t>
      </w:r>
      <w:r w:rsidR="00850BB3">
        <w:rPr>
          <w:sz w:val="22"/>
          <w:szCs w:val="22"/>
          <w:lang w:val="en-US"/>
        </w:rPr>
        <w:t xml:space="preserve">can be </w:t>
      </w:r>
      <w:r w:rsidR="001431ED">
        <w:rPr>
          <w:sz w:val="22"/>
          <w:szCs w:val="22"/>
          <w:lang w:val="en-US"/>
        </w:rPr>
        <w:t xml:space="preserve">configured </w:t>
      </w:r>
      <w:r w:rsidRPr="001D692C" w:rsidR="001D692C">
        <w:rPr>
          <w:sz w:val="22"/>
          <w:szCs w:val="22"/>
          <w:lang w:val="en-US"/>
        </w:rPr>
        <w:t>as multiple of those occurring in the active period</w:t>
      </w:r>
      <w:r w:rsidR="00FF081B">
        <w:rPr>
          <w:sz w:val="22"/>
          <w:szCs w:val="22"/>
          <w:lang w:val="en-US"/>
        </w:rPr>
        <w:t xml:space="preserve">, conditioned to the cell DTX </w:t>
      </w:r>
      <w:r w:rsidR="00C6579C">
        <w:rPr>
          <w:sz w:val="22"/>
          <w:szCs w:val="22"/>
          <w:lang w:val="en-US"/>
        </w:rPr>
        <w:t>cycle length and other parameters</w:t>
      </w:r>
      <w:r w:rsidRPr="001D692C" w:rsidR="001D692C">
        <w:rPr>
          <w:sz w:val="22"/>
          <w:szCs w:val="22"/>
          <w:lang w:val="en-US"/>
        </w:rPr>
        <w:t>.</w:t>
      </w:r>
    </w:p>
    <w:p w:rsidR="00A95C3B" w:rsidP="00C40345" w:rsidRDefault="00D506F7" w14:paraId="0D1704D3" w14:textId="379F9292">
      <w:pPr>
        <w:jc w:val="both"/>
        <w:rPr>
          <w:b/>
          <w:bCs/>
          <w:sz w:val="22"/>
          <w:szCs w:val="22"/>
          <w:lang w:val="en-US"/>
        </w:rPr>
      </w:pPr>
      <w:r w:rsidRPr="005206F7">
        <w:rPr>
          <w:b/>
          <w:bCs/>
          <w:sz w:val="22"/>
          <w:szCs w:val="22"/>
          <w:lang w:val="en-US"/>
        </w:rPr>
        <w:t xml:space="preserve">Observation </w:t>
      </w:r>
      <w:r w:rsidR="00651C81">
        <w:rPr>
          <w:b/>
          <w:bCs/>
          <w:noProof/>
          <w:sz w:val="22"/>
          <w:szCs w:val="22"/>
          <w:lang w:val="en-US"/>
        </w:rPr>
        <w:t>2</w:t>
      </w:r>
      <w:r w:rsidRPr="005206F7">
        <w:rPr>
          <w:b/>
          <w:bCs/>
          <w:sz w:val="22"/>
          <w:szCs w:val="22"/>
          <w:lang w:val="en-US"/>
        </w:rPr>
        <w:t xml:space="preserve">: Practically, as a tradeoff </w:t>
      </w:r>
      <w:r w:rsidR="00266C8F">
        <w:rPr>
          <w:b/>
          <w:bCs/>
          <w:sz w:val="22"/>
          <w:szCs w:val="22"/>
          <w:lang w:val="en-US"/>
        </w:rPr>
        <w:t>between</w:t>
      </w:r>
      <w:r w:rsidRPr="005206F7">
        <w:rPr>
          <w:b/>
          <w:bCs/>
          <w:sz w:val="22"/>
          <w:szCs w:val="22"/>
          <w:lang w:val="en-US"/>
        </w:rPr>
        <w:t xml:space="preserve"> network energy saving</w:t>
      </w:r>
      <w:r w:rsidR="008A4F44">
        <w:rPr>
          <w:b/>
          <w:bCs/>
          <w:sz w:val="22"/>
          <w:szCs w:val="22"/>
          <w:lang w:val="en-US"/>
        </w:rPr>
        <w:t xml:space="preserve"> and system performance</w:t>
      </w:r>
      <w:r w:rsidRPr="005206F7">
        <w:rPr>
          <w:b/>
          <w:bCs/>
          <w:sz w:val="22"/>
          <w:szCs w:val="22"/>
          <w:lang w:val="en-US"/>
        </w:rPr>
        <w:t xml:space="preserve">, the monitoring of DCI format 2_9 during the </w:t>
      </w:r>
      <w:r w:rsidR="000A2214">
        <w:rPr>
          <w:b/>
          <w:bCs/>
          <w:sz w:val="22"/>
          <w:szCs w:val="22"/>
          <w:lang w:val="en-US"/>
        </w:rPr>
        <w:t xml:space="preserve">cell DTX </w:t>
      </w:r>
      <w:r w:rsidRPr="005206F7">
        <w:rPr>
          <w:b/>
          <w:bCs/>
          <w:sz w:val="22"/>
          <w:szCs w:val="22"/>
          <w:lang w:val="en-US"/>
        </w:rPr>
        <w:t>non-active period can be less often than the monitoring of DCI format 2_9 during the active period.</w:t>
      </w:r>
    </w:p>
    <w:p w:rsidRPr="005206F7" w:rsidR="00D506F7" w:rsidP="00C40345" w:rsidRDefault="00D506F7" w14:paraId="180D8105" w14:textId="17C41D81">
      <w:pPr>
        <w:jc w:val="both"/>
        <w:rPr>
          <w:b/>
          <w:bCs/>
          <w:sz w:val="22"/>
          <w:szCs w:val="22"/>
          <w:lang w:val="en-US"/>
        </w:rPr>
      </w:pPr>
      <w:r>
        <w:rPr>
          <w:b/>
          <w:bCs/>
          <w:sz w:val="22"/>
          <w:szCs w:val="22"/>
          <w:lang w:val="en-US"/>
        </w:rPr>
        <w:t xml:space="preserve">Proposal </w:t>
      </w:r>
      <w:r w:rsidR="00651C81">
        <w:rPr>
          <w:b/>
          <w:bCs/>
          <w:sz w:val="22"/>
          <w:szCs w:val="22"/>
          <w:lang w:val="en-US"/>
        </w:rPr>
        <w:t>5</w:t>
      </w:r>
      <w:r>
        <w:rPr>
          <w:b/>
          <w:bCs/>
          <w:sz w:val="22"/>
          <w:szCs w:val="22"/>
          <w:lang w:val="en-US"/>
        </w:rPr>
        <w:t>:</w:t>
      </w:r>
      <w:r w:rsidRPr="002D5620">
        <w:rPr>
          <w:b/>
          <w:bCs/>
          <w:sz w:val="22"/>
          <w:szCs w:val="22"/>
          <w:lang w:val="en-US"/>
        </w:rPr>
        <w:t xml:space="preserve"> </w:t>
      </w:r>
      <w:r w:rsidR="002D5620">
        <w:rPr>
          <w:b/>
          <w:bCs/>
          <w:sz w:val="22"/>
          <w:szCs w:val="22"/>
          <w:lang w:val="en-US"/>
        </w:rPr>
        <w:t>T</w:t>
      </w:r>
      <w:r w:rsidRPr="005206F7" w:rsidR="002D5620">
        <w:rPr>
          <w:b/>
          <w:bCs/>
          <w:sz w:val="22"/>
          <w:szCs w:val="22"/>
          <w:lang w:val="en-US"/>
        </w:rPr>
        <w:t xml:space="preserve">he common search space configuration, </w:t>
      </w:r>
      <w:proofErr w:type="gramStart"/>
      <w:r w:rsidRPr="005206F7" w:rsidR="002D5620">
        <w:rPr>
          <w:b/>
          <w:bCs/>
          <w:sz w:val="22"/>
          <w:szCs w:val="22"/>
          <w:lang w:val="en-US"/>
        </w:rPr>
        <w:t>i.e.</w:t>
      </w:r>
      <w:proofErr w:type="gramEnd"/>
      <w:r w:rsidRPr="005206F7" w:rsidR="002D5620">
        <w:rPr>
          <w:b/>
          <w:bCs/>
          <w:sz w:val="22"/>
          <w:szCs w:val="22"/>
          <w:lang w:val="en-US"/>
        </w:rPr>
        <w:t xml:space="preserve"> periodicity, for monitoring of DCI format 2_9 during the </w:t>
      </w:r>
      <w:r w:rsidR="00316306">
        <w:rPr>
          <w:b/>
          <w:bCs/>
          <w:sz w:val="22"/>
          <w:szCs w:val="22"/>
          <w:lang w:val="en-US"/>
        </w:rPr>
        <w:t xml:space="preserve">cell DTX </w:t>
      </w:r>
      <w:r w:rsidRPr="005206F7" w:rsidR="002D5620">
        <w:rPr>
          <w:b/>
          <w:bCs/>
          <w:sz w:val="22"/>
          <w:szCs w:val="22"/>
          <w:lang w:val="en-US"/>
        </w:rPr>
        <w:t>non-active period can be different from the monitoring of DCI format 2_9 during the active period.</w:t>
      </w:r>
    </w:p>
    <w:p w:rsidR="001175D6" w:rsidP="00C405DE" w:rsidRDefault="001175D6" w14:paraId="06769EC8" w14:textId="77777777">
      <w:pPr>
        <w:spacing w:after="0"/>
        <w:jc w:val="both"/>
        <w:rPr>
          <w:sz w:val="22"/>
          <w:szCs w:val="22"/>
          <w:lang w:val="en-US"/>
        </w:rPr>
      </w:pPr>
    </w:p>
    <w:p w:rsidR="001E189A" w:rsidP="001E189A" w:rsidRDefault="00A27A6C" w14:paraId="1C064A97" w14:textId="48650317">
      <w:pPr>
        <w:pStyle w:val="Heading2"/>
        <w:rPr>
          <w:noProof/>
          <w:lang w:val="en-US"/>
        </w:rPr>
      </w:pPr>
      <w:r>
        <w:rPr>
          <w:noProof/>
          <w:lang w:val="en-US"/>
        </w:rPr>
        <w:t>Impact of</w:t>
      </w:r>
      <w:r w:rsidRPr="00F10B2A" w:rsidR="001E189A">
        <w:rPr>
          <w:noProof/>
          <w:lang w:val="en-US"/>
        </w:rPr>
        <w:t xml:space="preserve"> cell DTX/DRX </w:t>
      </w:r>
      <w:r>
        <w:rPr>
          <w:noProof/>
          <w:lang w:val="en-US"/>
        </w:rPr>
        <w:t>on the transmission/reception of signals/channels</w:t>
      </w:r>
      <w:r w:rsidRPr="00F10B2A" w:rsidR="001E189A">
        <w:rPr>
          <w:noProof/>
          <w:lang w:val="en-US"/>
        </w:rPr>
        <w:t xml:space="preserve"> </w:t>
      </w:r>
    </w:p>
    <w:p w:rsidRPr="00F10B2A" w:rsidR="000D25A4" w:rsidP="000D25A4" w:rsidRDefault="000D25A4" w14:paraId="526E09E5" w14:textId="514C90BA">
      <w:pPr>
        <w:tabs>
          <w:tab w:val="num" w:pos="720"/>
        </w:tabs>
        <w:spacing w:after="120"/>
        <w:jc w:val="both"/>
        <w:rPr>
          <w:noProof/>
          <w:sz w:val="22"/>
          <w:szCs w:val="22"/>
          <w:lang w:val="en-US"/>
        </w:rPr>
      </w:pPr>
      <w:r>
        <w:rPr>
          <w:noProof/>
          <w:sz w:val="22"/>
          <w:szCs w:val="22"/>
          <w:lang w:val="en-US"/>
        </w:rPr>
        <w:t xml:space="preserve">On the </w:t>
      </w:r>
      <w:r>
        <w:rPr>
          <w:noProof/>
          <w:lang w:val="en-US"/>
        </w:rPr>
        <w:t xml:space="preserve">transmission/reception of signals/channel </w:t>
      </w:r>
      <w:r w:rsidRPr="00EE1448" w:rsidR="006364C2">
        <w:rPr>
          <w:lang w:eastAsia="zh-CN"/>
        </w:rPr>
        <w:t>during non-active periods of cell DTX</w:t>
      </w:r>
      <w:r w:rsidR="006364C2">
        <w:rPr>
          <w:lang w:eastAsia="zh-CN"/>
        </w:rPr>
        <w:t>/DRX</w:t>
      </w:r>
      <w:r>
        <w:rPr>
          <w:noProof/>
          <w:sz w:val="22"/>
          <w:szCs w:val="22"/>
          <w:lang w:val="en-US"/>
        </w:rPr>
        <w:t xml:space="preserve">, the following agreements </w:t>
      </w:r>
      <w:r w:rsidR="0048146F">
        <w:rPr>
          <w:noProof/>
          <w:sz w:val="22"/>
          <w:szCs w:val="22"/>
          <w:lang w:val="en-US"/>
        </w:rPr>
        <w:t xml:space="preserve">and conclusions </w:t>
      </w:r>
      <w:r>
        <w:rPr>
          <w:noProof/>
          <w:sz w:val="22"/>
          <w:szCs w:val="22"/>
          <w:lang w:val="en-US"/>
        </w:rPr>
        <w:t>were made</w:t>
      </w:r>
      <w:r w:rsidR="006364C2">
        <w:rPr>
          <w:noProof/>
          <w:sz w:val="22"/>
          <w:szCs w:val="22"/>
          <w:lang w:val="en-US"/>
        </w:rPr>
        <w:t>.</w:t>
      </w:r>
      <w:r w:rsidRPr="00F10B2A">
        <w:rPr>
          <w:noProof/>
          <w:sz w:val="22"/>
          <w:szCs w:val="22"/>
          <w:lang w:val="en-US"/>
        </w:rPr>
        <w:t xml:space="preserve"> </w:t>
      </w:r>
    </w:p>
    <w:tbl>
      <w:tblPr>
        <w:tblStyle w:val="TableGrid"/>
        <w:tblW w:w="0" w:type="auto"/>
        <w:tblLook w:val="04A0" w:firstRow="1" w:lastRow="0" w:firstColumn="1" w:lastColumn="0" w:noHBand="0" w:noVBand="1"/>
      </w:tblPr>
      <w:tblGrid>
        <w:gridCol w:w="9962"/>
      </w:tblGrid>
      <w:tr w:rsidR="003668BB" w:rsidTr="003668BB" w14:paraId="379D0918" w14:textId="77777777">
        <w:tc>
          <w:tcPr>
            <w:tcW w:w="9962" w:type="dxa"/>
          </w:tcPr>
          <w:p w:rsidR="003668BB" w:rsidP="005206F7" w:rsidRDefault="003668BB" w14:paraId="6D519E90" w14:textId="04537D12">
            <w:pPr>
              <w:spacing w:after="0"/>
              <w:rPr>
                <w:sz w:val="21"/>
                <w:szCs w:val="21"/>
                <w:highlight w:val="green"/>
                <w:lang w:val="en-US" w:eastAsia="x-none"/>
              </w:rPr>
            </w:pPr>
            <w:bookmarkStart w:name="_Hlk144446944" w:id="47"/>
            <w:r>
              <w:rPr>
                <w:highlight w:val="green"/>
                <w:lang w:eastAsia="x-none"/>
              </w:rPr>
              <w:t>Agreement</w:t>
            </w:r>
            <w:r>
              <w:rPr>
                <w:b/>
                <w:bCs/>
                <w:color w:val="FF0000"/>
              </w:rPr>
              <w:t>@</w:t>
            </w:r>
            <w:r w:rsidR="007233E8">
              <w:rPr>
                <w:b/>
                <w:bCs/>
                <w:color w:val="FF0000"/>
              </w:rPr>
              <w:t>RAN1#</w:t>
            </w:r>
            <w:r>
              <w:rPr>
                <w:b/>
                <w:bCs/>
                <w:color w:val="FF0000"/>
              </w:rPr>
              <w:t>112bis-e</w:t>
            </w:r>
          </w:p>
          <w:p w:rsidR="003668BB" w:rsidP="00C405F5" w:rsidRDefault="003668BB" w14:paraId="6F3CEE73" w14:textId="77777777">
            <w:pPr>
              <w:rPr>
                <w:rFonts w:ascii="Calibri" w:hAnsi="Calibri"/>
                <w:sz w:val="22"/>
                <w:szCs w:val="22"/>
                <w:lang w:eastAsia="zh-CN"/>
              </w:rPr>
            </w:pPr>
            <w:r>
              <w:t xml:space="preserve">From RAN1 point of view, Rel-18 UE supporting cell DTX does not expect to receive and/or process the following signals/channels from the </w:t>
            </w:r>
            <w:proofErr w:type="spellStart"/>
            <w:r>
              <w:t>gNB</w:t>
            </w:r>
            <w:proofErr w:type="spellEnd"/>
            <w:r>
              <w:t>, during non-active periods of cell DTX. The list of signals/channels may be updated based on RAN2/RAN4 input and other signals/channels are not precluded from further discussions.</w:t>
            </w:r>
          </w:p>
          <w:p w:rsidRPr="00C405F5" w:rsidR="003668BB" w:rsidP="00C405F5" w:rsidRDefault="003668BB" w14:paraId="0F94A099" w14:textId="77777777">
            <w:pPr>
              <w:numPr>
                <w:ilvl w:val="0"/>
                <w:numId w:val="65"/>
              </w:numPr>
              <w:autoSpaceDE/>
              <w:adjustRightInd/>
              <w:snapToGrid w:val="0"/>
              <w:spacing w:after="0"/>
              <w:textAlignment w:val="auto"/>
              <w:rPr>
                <w:lang w:eastAsia="ko-KR"/>
              </w:rPr>
            </w:pPr>
            <w:r w:rsidRPr="00C405F5">
              <w:rPr>
                <w:lang w:eastAsia="ko-KR"/>
              </w:rPr>
              <w:t>Periodic/Semi-persistent CSI-RS configured in CSI report configuration in CSI-</w:t>
            </w:r>
            <w:proofErr w:type="spellStart"/>
            <w:r w:rsidRPr="00C405F5">
              <w:rPr>
                <w:lang w:eastAsia="ko-KR"/>
              </w:rPr>
              <w:t>ReportConfig</w:t>
            </w:r>
            <w:proofErr w:type="spellEnd"/>
            <w:r w:rsidRPr="00C405F5">
              <w:rPr>
                <w:lang w:eastAsia="ko-KR"/>
              </w:rPr>
              <w:t xml:space="preserve"> with </w:t>
            </w:r>
            <w:proofErr w:type="spellStart"/>
            <w:r w:rsidRPr="00C405F5">
              <w:rPr>
                <w:lang w:eastAsia="ko-KR"/>
              </w:rPr>
              <w:t>reportQuantity</w:t>
            </w:r>
            <w:proofErr w:type="spellEnd"/>
            <w:r w:rsidRPr="00C405F5">
              <w:rPr>
                <w:lang w:eastAsia="ko-KR"/>
              </w:rPr>
              <w:t xml:space="preserve"> including RI (for CSI reporting)</w:t>
            </w:r>
          </w:p>
          <w:p w:rsidR="003668BB" w:rsidP="00C405F5" w:rsidRDefault="003668BB" w14:paraId="53E1D9EF" w14:textId="77777777">
            <w:pPr>
              <w:numPr>
                <w:ilvl w:val="0"/>
                <w:numId w:val="65"/>
              </w:numPr>
              <w:autoSpaceDE/>
              <w:adjustRightInd/>
              <w:snapToGrid w:val="0"/>
              <w:spacing w:after="0"/>
              <w:textAlignment w:val="auto"/>
              <w:rPr>
                <w:lang w:eastAsia="ko-KR"/>
              </w:rPr>
            </w:pPr>
            <w:r>
              <w:rPr>
                <w:lang w:eastAsia="ko-KR"/>
              </w:rPr>
              <w:t>FFS:</w:t>
            </w:r>
          </w:p>
          <w:p w:rsidR="003668BB" w:rsidP="00C405F5" w:rsidRDefault="003668BB" w14:paraId="1A728330" w14:textId="77777777">
            <w:pPr>
              <w:numPr>
                <w:ilvl w:val="1"/>
                <w:numId w:val="65"/>
              </w:numPr>
              <w:autoSpaceDE/>
              <w:adjustRightInd/>
              <w:snapToGrid w:val="0"/>
              <w:spacing w:after="0"/>
              <w:textAlignment w:val="auto"/>
              <w:rPr>
                <w:lang w:eastAsia="ko-KR"/>
              </w:rPr>
            </w:pPr>
            <w:r>
              <w:rPr>
                <w:lang w:eastAsia="ko-KR"/>
              </w:rPr>
              <w:t>PDCCH in USS</w:t>
            </w:r>
          </w:p>
          <w:p w:rsidR="003668BB" w:rsidP="00C405F5" w:rsidRDefault="003668BB" w14:paraId="361F885A" w14:textId="77777777">
            <w:pPr>
              <w:numPr>
                <w:ilvl w:val="2"/>
                <w:numId w:val="65"/>
              </w:numPr>
              <w:autoSpaceDE/>
              <w:adjustRightInd/>
              <w:snapToGrid w:val="0"/>
              <w:spacing w:after="0"/>
              <w:textAlignment w:val="auto"/>
              <w:rPr>
                <w:strike/>
                <w:lang w:eastAsia="x-none"/>
              </w:rPr>
            </w:pPr>
            <w:r>
              <w:rPr>
                <w:lang w:eastAsia="x-none"/>
              </w:rPr>
              <w:t>UE behaviour</w:t>
            </w:r>
            <w:r>
              <w:t xml:space="preserve"> for retransmission</w:t>
            </w:r>
          </w:p>
          <w:p w:rsidR="003668BB" w:rsidP="00C405F5" w:rsidRDefault="003668BB" w14:paraId="72BEBC35" w14:textId="77777777">
            <w:pPr>
              <w:numPr>
                <w:ilvl w:val="2"/>
                <w:numId w:val="65"/>
              </w:numPr>
              <w:autoSpaceDE/>
              <w:adjustRightInd/>
              <w:snapToGrid w:val="0"/>
              <w:spacing w:after="0"/>
              <w:textAlignment w:val="auto"/>
              <w:rPr>
                <w:lang w:eastAsia="ko-KR"/>
              </w:rPr>
            </w:pPr>
            <w:r>
              <w:rPr>
                <w:lang w:eastAsia="ko-KR"/>
              </w:rPr>
              <w:t>if some specific RNTI scrambled PDCCH in USS will be excluded from cell DTX operation</w:t>
            </w:r>
          </w:p>
          <w:p w:rsidR="003668BB" w:rsidP="00C405F5" w:rsidRDefault="003668BB" w14:paraId="1A474374" w14:textId="77777777">
            <w:pPr>
              <w:numPr>
                <w:ilvl w:val="1"/>
                <w:numId w:val="65"/>
              </w:numPr>
              <w:autoSpaceDE/>
              <w:adjustRightInd/>
              <w:snapToGrid w:val="0"/>
              <w:spacing w:after="0"/>
              <w:textAlignment w:val="auto"/>
              <w:rPr>
                <w:lang w:eastAsia="ko-KR"/>
              </w:rPr>
            </w:pPr>
            <w:r>
              <w:rPr>
                <w:lang w:eastAsia="ko-KR"/>
              </w:rPr>
              <w:t>PDCCH in Type-3 CSS</w:t>
            </w:r>
          </w:p>
          <w:p w:rsidR="003668BB" w:rsidP="00C405F5" w:rsidRDefault="003668BB" w14:paraId="3AF378E8" w14:textId="77777777">
            <w:pPr>
              <w:numPr>
                <w:ilvl w:val="2"/>
                <w:numId w:val="65"/>
              </w:numPr>
              <w:autoSpaceDE/>
              <w:adjustRightInd/>
              <w:snapToGrid w:val="0"/>
              <w:spacing w:after="0"/>
              <w:textAlignment w:val="auto"/>
              <w:rPr>
                <w:strike/>
                <w:lang w:eastAsia="x-none"/>
              </w:rPr>
            </w:pPr>
            <w:r>
              <w:rPr>
                <w:lang w:eastAsia="x-none"/>
              </w:rPr>
              <w:t>UE behaviour</w:t>
            </w:r>
            <w:r>
              <w:t xml:space="preserve"> for retransmission</w:t>
            </w:r>
          </w:p>
          <w:p w:rsidR="003668BB" w:rsidP="00C405F5" w:rsidRDefault="003668BB" w14:paraId="297225DD" w14:textId="77777777">
            <w:pPr>
              <w:numPr>
                <w:ilvl w:val="2"/>
                <w:numId w:val="65"/>
              </w:numPr>
              <w:autoSpaceDE/>
              <w:adjustRightInd/>
              <w:snapToGrid w:val="0"/>
              <w:spacing w:after="0"/>
              <w:textAlignment w:val="auto"/>
              <w:rPr>
                <w:lang w:eastAsia="ko-KR"/>
              </w:rPr>
            </w:pPr>
            <w:r>
              <w:rPr>
                <w:lang w:eastAsia="ko-KR"/>
              </w:rPr>
              <w:t>if some specific RNTI scrambled PDCCH in Type-3 CSS will be excluded from cell DTX operation</w:t>
            </w:r>
          </w:p>
          <w:p w:rsidR="003668BB" w:rsidP="00C405F5" w:rsidRDefault="003668BB" w14:paraId="1B235100" w14:textId="77777777">
            <w:pPr>
              <w:numPr>
                <w:ilvl w:val="1"/>
                <w:numId w:val="65"/>
              </w:numPr>
              <w:autoSpaceDE/>
              <w:adjustRightInd/>
              <w:snapToGrid w:val="0"/>
              <w:spacing w:after="0"/>
              <w:textAlignment w:val="auto"/>
              <w:rPr>
                <w:lang w:eastAsia="ko-KR"/>
              </w:rPr>
            </w:pPr>
            <w:r>
              <w:rPr>
                <w:lang w:eastAsia="ko-KR"/>
              </w:rPr>
              <w:t>PRS</w:t>
            </w:r>
          </w:p>
          <w:p w:rsidR="003668BB" w:rsidP="00C405F5" w:rsidRDefault="003668BB" w14:paraId="34E72BF1" w14:textId="77777777">
            <w:pPr>
              <w:numPr>
                <w:ilvl w:val="1"/>
                <w:numId w:val="65"/>
              </w:numPr>
              <w:autoSpaceDE/>
              <w:adjustRightInd/>
              <w:snapToGrid w:val="0"/>
              <w:spacing w:after="0"/>
              <w:textAlignment w:val="auto"/>
              <w:rPr>
                <w:lang w:eastAsia="ko-KR"/>
              </w:rPr>
            </w:pPr>
            <w:r>
              <w:rPr>
                <w:lang w:eastAsia="ko-KR"/>
              </w:rPr>
              <w:t xml:space="preserve">CSI-RS configured by </w:t>
            </w:r>
            <w:proofErr w:type="spellStart"/>
            <w:r>
              <w:rPr>
                <w:lang w:eastAsia="ko-KR"/>
              </w:rPr>
              <w:t>measObjectNR</w:t>
            </w:r>
            <w:proofErr w:type="spellEnd"/>
            <w:r>
              <w:rPr>
                <w:lang w:eastAsia="ko-KR"/>
              </w:rPr>
              <w:t xml:space="preserve"> (for RRM)</w:t>
            </w:r>
          </w:p>
          <w:p w:rsidR="003668BB" w:rsidP="00C405F5" w:rsidRDefault="003668BB" w14:paraId="238D8635" w14:textId="77777777">
            <w:pPr>
              <w:numPr>
                <w:ilvl w:val="1"/>
                <w:numId w:val="65"/>
              </w:numPr>
              <w:autoSpaceDE/>
              <w:adjustRightInd/>
              <w:snapToGrid w:val="0"/>
              <w:spacing w:after="0"/>
              <w:textAlignment w:val="auto"/>
              <w:rPr>
                <w:lang w:eastAsia="ko-KR"/>
              </w:rPr>
            </w:pPr>
            <w:r>
              <w:rPr>
                <w:lang w:eastAsia="ko-KR"/>
              </w:rPr>
              <w:t xml:space="preserve">CSI-RS associated with </w:t>
            </w:r>
            <w:proofErr w:type="spellStart"/>
            <w:r>
              <w:rPr>
                <w:lang w:eastAsia="ko-KR"/>
              </w:rPr>
              <w:t>RadioLinkMonitoringConfig</w:t>
            </w:r>
            <w:proofErr w:type="spellEnd"/>
            <w:r>
              <w:rPr>
                <w:lang w:eastAsia="ko-KR"/>
              </w:rPr>
              <w:t xml:space="preserve"> and </w:t>
            </w:r>
            <w:proofErr w:type="spellStart"/>
            <w:r>
              <w:rPr>
                <w:lang w:eastAsia="ko-KR"/>
              </w:rPr>
              <w:t>BeamFailureDectection</w:t>
            </w:r>
            <w:proofErr w:type="spellEnd"/>
            <w:r>
              <w:rPr>
                <w:lang w:eastAsia="ko-KR"/>
              </w:rPr>
              <w:t xml:space="preserve"> (for RLM and BFD)</w:t>
            </w:r>
          </w:p>
          <w:p w:rsidR="003668BB" w:rsidP="00C405F5" w:rsidRDefault="003668BB" w14:paraId="076267F0" w14:textId="77777777">
            <w:pPr>
              <w:numPr>
                <w:ilvl w:val="1"/>
                <w:numId w:val="65"/>
              </w:numPr>
              <w:autoSpaceDE/>
              <w:adjustRightInd/>
              <w:snapToGrid w:val="0"/>
              <w:spacing w:after="0"/>
              <w:textAlignment w:val="auto"/>
              <w:rPr>
                <w:lang w:eastAsia="ko-KR"/>
              </w:rPr>
            </w:pPr>
            <w:r>
              <w:rPr>
                <w:lang w:eastAsia="ko-KR"/>
              </w:rPr>
              <w:t xml:space="preserve">Periodic CSI-RS configured with </w:t>
            </w:r>
            <w:proofErr w:type="spellStart"/>
            <w:r>
              <w:rPr>
                <w:lang w:eastAsia="ko-KR"/>
              </w:rPr>
              <w:t>trs</w:t>
            </w:r>
            <w:proofErr w:type="spellEnd"/>
            <w:r>
              <w:rPr>
                <w:lang w:eastAsia="ko-KR"/>
              </w:rPr>
              <w:t>-Info ‘true’ (for tracking)</w:t>
            </w:r>
          </w:p>
          <w:p w:rsidR="003668BB" w:rsidP="00C405F5" w:rsidRDefault="003668BB" w14:paraId="653A1D01" w14:textId="77777777">
            <w:pPr>
              <w:numPr>
                <w:ilvl w:val="1"/>
                <w:numId w:val="65"/>
              </w:numPr>
              <w:autoSpaceDE/>
              <w:adjustRightInd/>
              <w:snapToGrid w:val="0"/>
              <w:spacing w:after="0"/>
              <w:textAlignment w:val="auto"/>
              <w:rPr>
                <w:lang w:eastAsia="ko-KR"/>
              </w:rPr>
            </w:pPr>
            <w:r>
              <w:rPr>
                <w:lang w:eastAsia="ko-KR"/>
              </w:rPr>
              <w:t>Periodic/Semi-persistent CSI-RS (for BM)</w:t>
            </w:r>
          </w:p>
          <w:p w:rsidR="003668BB" w:rsidP="00C405F5" w:rsidRDefault="003668BB" w14:paraId="01779FC3" w14:textId="77777777">
            <w:pPr>
              <w:numPr>
                <w:ilvl w:val="2"/>
                <w:numId w:val="65"/>
              </w:numPr>
              <w:autoSpaceDE/>
              <w:adjustRightInd/>
              <w:snapToGrid w:val="0"/>
              <w:spacing w:after="0"/>
              <w:textAlignment w:val="auto"/>
              <w:rPr>
                <w:lang w:eastAsia="ko-KR"/>
              </w:rPr>
            </w:pPr>
            <w:r>
              <w:rPr>
                <w:lang w:eastAsia="ko-KR"/>
              </w:rPr>
              <w:t xml:space="preserve">FFS on how to differentiate (if needed) with other CSI-RS used for CSI reports for </w:t>
            </w:r>
            <w:proofErr w:type="gramStart"/>
            <w:r>
              <w:rPr>
                <w:lang w:eastAsia="ko-KR"/>
              </w:rPr>
              <w:t>BM</w:t>
            </w:r>
            <w:proofErr w:type="gramEnd"/>
          </w:p>
          <w:p w:rsidR="003668BB" w:rsidP="00C405F5" w:rsidRDefault="003668BB" w14:paraId="65389AA2" w14:textId="77777777">
            <w:pPr>
              <w:numPr>
                <w:ilvl w:val="0"/>
                <w:numId w:val="65"/>
              </w:numPr>
              <w:autoSpaceDE/>
              <w:adjustRightInd/>
              <w:snapToGrid w:val="0"/>
              <w:spacing w:after="0"/>
              <w:textAlignment w:val="auto"/>
              <w:rPr>
                <w:lang w:eastAsia="ko-KR"/>
              </w:rPr>
            </w:pPr>
            <w:r>
              <w:rPr>
                <w:lang w:eastAsia="ko-KR"/>
              </w:rPr>
              <w:t>FFS: Whether the same or different UE behaviour is applicable with or without C-DRX</w:t>
            </w:r>
          </w:p>
          <w:p w:rsidR="003668BB" w:rsidP="00C405F5" w:rsidRDefault="003668BB" w14:paraId="47912BCB" w14:textId="77777777">
            <w:pPr>
              <w:numPr>
                <w:ilvl w:val="0"/>
                <w:numId w:val="65"/>
              </w:numPr>
              <w:autoSpaceDE/>
              <w:adjustRightInd/>
              <w:snapToGrid w:val="0"/>
              <w:spacing w:after="0"/>
              <w:textAlignment w:val="auto"/>
              <w:rPr>
                <w:lang w:eastAsia="ko-KR"/>
              </w:rPr>
            </w:pPr>
            <w:r>
              <w:rPr>
                <w:lang w:eastAsia="ko-KR"/>
              </w:rPr>
              <w:t>FFS: Whether the list of impacted signals/channels can be configurable</w:t>
            </w:r>
          </w:p>
          <w:p w:rsidR="003668BB" w:rsidP="00C405F5" w:rsidRDefault="003668BB" w14:paraId="2749E21D" w14:textId="77777777">
            <w:pPr>
              <w:numPr>
                <w:ilvl w:val="0"/>
                <w:numId w:val="65"/>
              </w:numPr>
              <w:autoSpaceDE/>
              <w:adjustRightInd/>
              <w:snapToGrid w:val="0"/>
              <w:spacing w:after="0"/>
              <w:textAlignment w:val="auto"/>
              <w:rPr>
                <w:lang w:eastAsia="ko-KR"/>
              </w:rPr>
            </w:pPr>
            <w:r>
              <w:rPr>
                <w:lang w:eastAsia="ko-KR"/>
              </w:rPr>
              <w:t>FFS: Whether there will be exception case(s) for UE receiving and/or processing listed signals/channels during non-active periods of DTX</w:t>
            </w:r>
          </w:p>
          <w:p w:rsidR="003668BB" w:rsidP="00CC19F9" w:rsidRDefault="003668BB" w14:paraId="5874446E" w14:textId="77777777">
            <w:pPr>
              <w:numPr>
                <w:ilvl w:val="0"/>
                <w:numId w:val="65"/>
              </w:numPr>
              <w:autoSpaceDE/>
              <w:adjustRightInd/>
              <w:snapToGrid w:val="0"/>
              <w:textAlignment w:val="auto"/>
              <w:rPr>
                <w:lang w:eastAsia="ko-KR"/>
              </w:rPr>
            </w:pPr>
            <w:r>
              <w:rPr>
                <w:lang w:eastAsia="ko-KR"/>
              </w:rPr>
              <w:t>FFS: RAN1 to consider impact on system if the channels/signals are not transmitted during non-active period</w:t>
            </w:r>
          </w:p>
          <w:p w:rsidR="003668BB" w:rsidP="005206F7" w:rsidRDefault="003668BB" w14:paraId="57FF8BD6" w14:textId="3441BB03">
            <w:pPr>
              <w:spacing w:after="0"/>
              <w:rPr>
                <w:rFonts w:ascii="Times" w:hAnsi="Times" w:cs="Times"/>
                <w:highlight w:val="green"/>
                <w:lang w:eastAsia="x-none"/>
              </w:rPr>
            </w:pPr>
            <w:bookmarkStart w:name="_Hlk144449450" w:id="48"/>
            <w:bookmarkEnd w:id="47"/>
            <w:r>
              <w:rPr>
                <w:rFonts w:ascii="Times" w:hAnsi="Times" w:cs="Times"/>
                <w:highlight w:val="green"/>
                <w:lang w:eastAsia="x-none"/>
              </w:rPr>
              <w:t>Agreement</w:t>
            </w:r>
            <w:r>
              <w:rPr>
                <w:b/>
                <w:bCs/>
                <w:color w:val="FF0000"/>
              </w:rPr>
              <w:t>@</w:t>
            </w:r>
            <w:r w:rsidR="007233E8">
              <w:rPr>
                <w:b/>
                <w:bCs/>
                <w:color w:val="FF0000"/>
              </w:rPr>
              <w:t>RAN1#</w:t>
            </w:r>
            <w:r>
              <w:rPr>
                <w:b/>
                <w:bCs/>
                <w:color w:val="FF0000"/>
              </w:rPr>
              <w:t>112bis-e</w:t>
            </w:r>
          </w:p>
          <w:p w:rsidR="003668BB" w:rsidP="00B24503" w:rsidRDefault="003668BB" w14:paraId="01A48410" w14:textId="77777777">
            <w:pPr>
              <w:spacing w:after="120"/>
              <w:rPr>
                <w:lang w:eastAsia="zh-CN"/>
              </w:rPr>
            </w:pPr>
            <w:r>
              <w:t xml:space="preserve">From RAN1 point of view, Rel-18 UE supporting cell DRX is not expected to transmit the following signals/channels to the </w:t>
            </w:r>
            <w:proofErr w:type="spellStart"/>
            <w:r>
              <w:t>gNB</w:t>
            </w:r>
            <w:proofErr w:type="spellEnd"/>
            <w:r>
              <w:t xml:space="preserve"> during non-active periods of cell DRX. The list of signals/channels may be updated based on RAN2/RAN4 input and other signals/channels are not precluded from further discussions.</w:t>
            </w:r>
          </w:p>
          <w:p w:rsidRPr="00C405F5" w:rsidR="003668BB" w:rsidP="00DA323F" w:rsidRDefault="003668BB" w14:paraId="1F6AFBD5" w14:textId="77777777">
            <w:pPr>
              <w:numPr>
                <w:ilvl w:val="0"/>
                <w:numId w:val="29"/>
              </w:numPr>
              <w:autoSpaceDE/>
              <w:adjustRightInd/>
              <w:snapToGrid w:val="0"/>
              <w:spacing w:after="0"/>
              <w:ind w:left="720"/>
              <w:textAlignment w:val="auto"/>
              <w:rPr>
                <w:rFonts w:ascii="Calibri" w:hAnsi="Calibri"/>
                <w:lang w:eastAsia="ko-KR"/>
              </w:rPr>
            </w:pPr>
            <w:r w:rsidRPr="00C405F5">
              <w:rPr>
                <w:lang w:eastAsia="ko-KR"/>
              </w:rPr>
              <w:t>Periodic/Semi-persistent CSI report</w:t>
            </w:r>
          </w:p>
          <w:p w:rsidRPr="00C405F5" w:rsidR="003668BB" w:rsidP="00DA323F" w:rsidRDefault="003668BB" w14:paraId="664BDFB0" w14:textId="77777777">
            <w:pPr>
              <w:numPr>
                <w:ilvl w:val="0"/>
                <w:numId w:val="29"/>
              </w:numPr>
              <w:autoSpaceDE/>
              <w:adjustRightInd/>
              <w:snapToGrid w:val="0"/>
              <w:spacing w:after="0"/>
              <w:ind w:left="720"/>
              <w:textAlignment w:val="auto"/>
              <w:rPr>
                <w:lang w:eastAsia="ko-KR"/>
              </w:rPr>
            </w:pPr>
            <w:r w:rsidRPr="00C405F5">
              <w:rPr>
                <w:lang w:eastAsia="ko-KR"/>
              </w:rPr>
              <w:t xml:space="preserve">Periodic/Semi-persistent SRS </w:t>
            </w:r>
          </w:p>
          <w:p w:rsidR="003668BB" w:rsidP="00C405F5" w:rsidRDefault="003668BB" w14:paraId="07D148F5" w14:textId="77777777">
            <w:pPr>
              <w:numPr>
                <w:ilvl w:val="1"/>
                <w:numId w:val="29"/>
              </w:numPr>
              <w:tabs>
                <w:tab w:val="clear" w:pos="-76"/>
                <w:tab w:val="left" w:pos="0"/>
              </w:tabs>
              <w:autoSpaceDE/>
              <w:adjustRightInd/>
              <w:snapToGrid w:val="0"/>
              <w:spacing w:after="0"/>
              <w:ind w:left="1440"/>
              <w:textAlignment w:val="auto"/>
              <w:rPr>
                <w:lang w:eastAsia="ko-KR"/>
              </w:rPr>
            </w:pPr>
            <w:r>
              <w:rPr>
                <w:lang w:eastAsia="ko-KR"/>
              </w:rPr>
              <w:t>FFS: SRS for positioning</w:t>
            </w:r>
          </w:p>
          <w:p w:rsidR="003668BB" w:rsidP="00C405F5" w:rsidRDefault="003668BB" w14:paraId="02E88AEA" w14:textId="77777777">
            <w:pPr>
              <w:numPr>
                <w:ilvl w:val="0"/>
                <w:numId w:val="29"/>
              </w:numPr>
              <w:tabs>
                <w:tab w:val="clear" w:pos="-76"/>
                <w:tab w:val="left" w:pos="0"/>
              </w:tabs>
              <w:autoSpaceDE/>
              <w:adjustRightInd/>
              <w:snapToGrid w:val="0"/>
              <w:spacing w:after="0"/>
              <w:ind w:left="720"/>
              <w:textAlignment w:val="auto"/>
              <w:rPr>
                <w:lang w:eastAsia="ko-KR"/>
              </w:rPr>
            </w:pPr>
            <w:r>
              <w:rPr>
                <w:lang w:eastAsia="ko-KR"/>
              </w:rPr>
              <w:t>FFS:</w:t>
            </w:r>
          </w:p>
          <w:p w:rsidR="003668BB" w:rsidP="00C405F5" w:rsidRDefault="003668BB" w14:paraId="2E25F76B" w14:textId="77777777">
            <w:pPr>
              <w:numPr>
                <w:ilvl w:val="1"/>
                <w:numId w:val="29"/>
              </w:numPr>
              <w:tabs>
                <w:tab w:val="clear" w:pos="-76"/>
                <w:tab w:val="left" w:pos="0"/>
              </w:tabs>
              <w:autoSpaceDE/>
              <w:adjustRightInd/>
              <w:snapToGrid w:val="0"/>
              <w:spacing w:after="0"/>
              <w:ind w:left="1440"/>
              <w:textAlignment w:val="auto"/>
              <w:rPr>
                <w:lang w:eastAsia="ko-KR"/>
              </w:rPr>
            </w:pPr>
            <w:r>
              <w:rPr>
                <w:lang w:eastAsia="ko-KR"/>
              </w:rPr>
              <w:t>HARQ feedback for SPS PDSCH</w:t>
            </w:r>
          </w:p>
          <w:p w:rsidR="003668BB" w:rsidP="00C405F5" w:rsidRDefault="003668BB" w14:paraId="0191977F" w14:textId="77777777">
            <w:pPr>
              <w:numPr>
                <w:ilvl w:val="0"/>
                <w:numId w:val="29"/>
              </w:numPr>
              <w:tabs>
                <w:tab w:val="clear" w:pos="-76"/>
                <w:tab w:val="left" w:pos="0"/>
              </w:tabs>
              <w:autoSpaceDE/>
              <w:adjustRightInd/>
              <w:snapToGrid w:val="0"/>
              <w:spacing w:after="0"/>
              <w:ind w:left="720"/>
              <w:textAlignment w:val="auto"/>
              <w:rPr>
                <w:lang w:eastAsia="ko-KR"/>
              </w:rPr>
            </w:pPr>
            <w:r>
              <w:rPr>
                <w:lang w:eastAsia="ko-KR"/>
              </w:rPr>
              <w:t xml:space="preserve">FFS whether there will be exception case(s) for UE transmitting listed signals/channels during non-active periods of </w:t>
            </w:r>
            <w:proofErr w:type="gramStart"/>
            <w:r>
              <w:rPr>
                <w:lang w:eastAsia="ko-KR"/>
              </w:rPr>
              <w:t>DRX</w:t>
            </w:r>
            <w:proofErr w:type="gramEnd"/>
          </w:p>
          <w:p w:rsidR="003668BB" w:rsidP="00C405F5" w:rsidRDefault="003668BB" w14:paraId="496DA287" w14:textId="77777777">
            <w:pPr>
              <w:numPr>
                <w:ilvl w:val="0"/>
                <w:numId w:val="29"/>
              </w:numPr>
              <w:tabs>
                <w:tab w:val="clear" w:pos="-76"/>
                <w:tab w:val="left" w:pos="0"/>
              </w:tabs>
              <w:autoSpaceDE/>
              <w:adjustRightInd/>
              <w:snapToGrid w:val="0"/>
              <w:spacing w:after="0"/>
              <w:ind w:left="720"/>
              <w:textAlignment w:val="auto"/>
              <w:rPr>
                <w:lang w:eastAsia="ko-KR"/>
              </w:rPr>
            </w:pPr>
            <w:r>
              <w:rPr>
                <w:lang w:eastAsia="ko-KR"/>
              </w:rPr>
              <w:t>FFS Whether the listed</w:t>
            </w:r>
            <w:r>
              <w:rPr>
                <w:color w:val="C00000"/>
                <w:lang w:eastAsia="ko-KR"/>
              </w:rPr>
              <w:t xml:space="preserve"> </w:t>
            </w:r>
            <w:r>
              <w:rPr>
                <w:lang w:eastAsia="ko-KR"/>
              </w:rPr>
              <w:t xml:space="preserve">signals/channels can be configurable by </w:t>
            </w:r>
            <w:proofErr w:type="spellStart"/>
            <w:proofErr w:type="gramStart"/>
            <w:r>
              <w:rPr>
                <w:lang w:eastAsia="ko-KR"/>
              </w:rPr>
              <w:t>gNB</w:t>
            </w:r>
            <w:proofErr w:type="spellEnd"/>
            <w:proofErr w:type="gramEnd"/>
          </w:p>
          <w:p w:rsidR="003668BB" w:rsidP="00C405F5" w:rsidRDefault="003668BB" w14:paraId="0E00E226" w14:textId="77777777">
            <w:pPr>
              <w:numPr>
                <w:ilvl w:val="0"/>
                <w:numId w:val="29"/>
              </w:numPr>
              <w:tabs>
                <w:tab w:val="clear" w:pos="-76"/>
                <w:tab w:val="left" w:pos="0"/>
              </w:tabs>
              <w:autoSpaceDE/>
              <w:adjustRightInd/>
              <w:snapToGrid w:val="0"/>
              <w:spacing w:after="0"/>
              <w:ind w:left="720"/>
              <w:textAlignment w:val="auto"/>
              <w:rPr>
                <w:lang w:eastAsia="ko-KR"/>
              </w:rPr>
            </w:pPr>
            <w:r>
              <w:rPr>
                <w:lang w:eastAsia="ko-KR"/>
              </w:rPr>
              <w:t xml:space="preserve">FFS: Whether the same or different UE </w:t>
            </w:r>
            <w:proofErr w:type="spellStart"/>
            <w:r>
              <w:rPr>
                <w:lang w:eastAsia="ko-KR"/>
              </w:rPr>
              <w:t>behavior</w:t>
            </w:r>
            <w:proofErr w:type="spellEnd"/>
            <w:r>
              <w:rPr>
                <w:lang w:eastAsia="ko-KR"/>
              </w:rPr>
              <w:t xml:space="preserve"> is applicable with or without C-DRX</w:t>
            </w:r>
          </w:p>
          <w:p w:rsidR="003668BB" w:rsidP="001E189A" w:rsidRDefault="003668BB" w14:paraId="41727F29" w14:textId="77777777">
            <w:pPr>
              <w:rPr>
                <w:lang w:eastAsia="ko-KR"/>
              </w:rPr>
            </w:pPr>
            <w:r>
              <w:rPr>
                <w:lang w:eastAsia="ko-KR"/>
              </w:rPr>
              <w:t>FFS: RAN1 to consider impact on system if the channels/signals are not transmitted during non-active period</w:t>
            </w:r>
            <w:bookmarkEnd w:id="48"/>
          </w:p>
          <w:p w:rsidRPr="00EE1448" w:rsidR="00521E41" w:rsidP="00521E41" w:rsidRDefault="00521E41" w14:paraId="60852614" w14:textId="22816872">
            <w:pPr>
              <w:spacing w:after="0"/>
              <w:rPr>
                <w:highlight w:val="green"/>
                <w:lang w:eastAsia="x-none"/>
              </w:rPr>
            </w:pPr>
            <w:r w:rsidRPr="00EE1448">
              <w:rPr>
                <w:highlight w:val="green"/>
                <w:lang w:eastAsia="x-none"/>
              </w:rPr>
              <w:t>Agreement</w:t>
            </w:r>
            <w:r>
              <w:rPr>
                <w:b/>
                <w:bCs/>
                <w:color w:val="FF0000"/>
              </w:rPr>
              <w:t>@</w:t>
            </w:r>
            <w:r w:rsidR="00952058">
              <w:rPr>
                <w:b/>
                <w:bCs/>
                <w:color w:val="FF0000"/>
              </w:rPr>
              <w:t>RAN1#</w:t>
            </w:r>
            <w:r>
              <w:rPr>
                <w:b/>
                <w:bCs/>
                <w:color w:val="FF0000"/>
              </w:rPr>
              <w:t>114</w:t>
            </w:r>
          </w:p>
          <w:p w:rsidRPr="00EE1448" w:rsidR="00521E41" w:rsidP="00521E41" w:rsidRDefault="00521E41" w14:paraId="6F12B377" w14:textId="77777777">
            <w:pPr>
              <w:spacing w:after="0"/>
              <w:rPr>
                <w:rFonts w:eastAsia="Malgun Gothic"/>
                <w:lang w:eastAsia="ko-KR"/>
              </w:rPr>
            </w:pPr>
            <w:r w:rsidRPr="00EE1448">
              <w:rPr>
                <w:lang w:eastAsia="zh-CN"/>
              </w:rPr>
              <w:t xml:space="preserve">Rel-18 UE supporting cell DTX is not required to monitor the following signals/channels from the </w:t>
            </w:r>
            <w:proofErr w:type="spellStart"/>
            <w:r w:rsidRPr="00EE1448">
              <w:rPr>
                <w:lang w:eastAsia="zh-CN"/>
              </w:rPr>
              <w:t>gNB</w:t>
            </w:r>
            <w:proofErr w:type="spellEnd"/>
            <w:r w:rsidRPr="00EE1448">
              <w:rPr>
                <w:lang w:eastAsia="zh-CN"/>
              </w:rPr>
              <w:t xml:space="preserve">, during non-active periods of cell </w:t>
            </w:r>
            <w:proofErr w:type="gramStart"/>
            <w:r w:rsidRPr="00EE1448">
              <w:rPr>
                <w:lang w:eastAsia="zh-CN"/>
              </w:rPr>
              <w:t>DTX</w:t>
            </w:r>
            <w:proofErr w:type="gramEnd"/>
            <w:r w:rsidRPr="00EE1448">
              <w:rPr>
                <w:rFonts w:eastAsia="Malgun Gothic"/>
                <w:lang w:eastAsia="ko-KR"/>
              </w:rPr>
              <w:t xml:space="preserve"> </w:t>
            </w:r>
          </w:p>
          <w:p w:rsidR="00521E41" w:rsidP="00B24503" w:rsidRDefault="00521E41" w14:paraId="3B7BD324" w14:textId="77777777">
            <w:pPr>
              <w:numPr>
                <w:ilvl w:val="0"/>
                <w:numId w:val="71"/>
              </w:numPr>
              <w:suppressAutoHyphens/>
              <w:overflowPunct/>
              <w:autoSpaceDE/>
              <w:autoSpaceDN/>
              <w:adjustRightInd/>
              <w:spacing w:line="254" w:lineRule="auto"/>
              <w:jc w:val="both"/>
              <w:textAlignment w:val="auto"/>
              <w:rPr>
                <w:lang w:eastAsia="zh-CN"/>
              </w:rPr>
            </w:pPr>
            <w:r w:rsidRPr="00EE1448">
              <w:rPr>
                <w:lang w:eastAsia="zh-CN"/>
              </w:rPr>
              <w:t>PDCCHs associated with DCI format 2_0 – DCI Format 2_5</w:t>
            </w:r>
          </w:p>
          <w:p w:rsidRPr="00C405F5" w:rsidR="00335FA1" w:rsidP="00DA323F" w:rsidRDefault="00335FA1" w14:paraId="5824E754" w14:textId="77777777">
            <w:pPr>
              <w:spacing w:after="0"/>
              <w:jc w:val="both"/>
              <w:rPr>
                <w:rFonts w:eastAsia="Malgun Gothic"/>
                <w:b/>
                <w:u w:val="single"/>
                <w:lang w:eastAsia="ko-KR"/>
              </w:rPr>
            </w:pPr>
            <w:r w:rsidRPr="00C405F5">
              <w:rPr>
                <w:rFonts w:eastAsia="Malgun Gothic"/>
                <w:b/>
                <w:u w:val="single"/>
                <w:lang w:eastAsia="ko-KR"/>
              </w:rPr>
              <w:t>Conclusion:</w:t>
            </w:r>
          </w:p>
          <w:p w:rsidRPr="00EE1448" w:rsidR="00335FA1" w:rsidP="00335FA1" w:rsidRDefault="00335FA1" w14:paraId="1ACB6373" w14:textId="77777777">
            <w:pPr>
              <w:numPr>
                <w:ilvl w:val="0"/>
                <w:numId w:val="72"/>
              </w:numPr>
              <w:suppressAutoHyphens/>
              <w:overflowPunct/>
              <w:autoSpaceDE/>
              <w:autoSpaceDN/>
              <w:adjustRightInd/>
              <w:spacing w:after="0" w:line="254" w:lineRule="auto"/>
              <w:ind w:left="709"/>
              <w:jc w:val="both"/>
              <w:textAlignment w:val="auto"/>
              <w:rPr>
                <w:rFonts w:eastAsia="Malgun Gothic"/>
                <w:lang w:eastAsia="ko-KR"/>
              </w:rPr>
            </w:pPr>
            <w:r w:rsidRPr="00EE1448">
              <w:rPr>
                <w:rFonts w:eastAsia="Malgun Gothic"/>
                <w:lang w:eastAsia="ko-KR"/>
              </w:rPr>
              <w:t>HARQ-ACK of SPS PDSCH transmitted is not impacted by non-active period of cell DRX.</w:t>
            </w:r>
          </w:p>
          <w:p w:rsidRPr="00B24503" w:rsidR="00335FA1" w:rsidP="00335FA1" w:rsidRDefault="00335FA1" w14:paraId="2A2E6ABB" w14:textId="7E79054F">
            <w:pPr>
              <w:numPr>
                <w:ilvl w:val="0"/>
                <w:numId w:val="72"/>
              </w:numPr>
              <w:suppressAutoHyphens/>
              <w:overflowPunct/>
              <w:autoSpaceDE/>
              <w:autoSpaceDN/>
              <w:adjustRightInd/>
              <w:spacing w:line="254" w:lineRule="auto"/>
              <w:ind w:left="709"/>
              <w:jc w:val="both"/>
              <w:textAlignment w:val="auto"/>
              <w:rPr>
                <w:rFonts w:eastAsia="Malgun Gothic"/>
                <w:strike/>
                <w:lang w:eastAsia="ko-KR"/>
              </w:rPr>
            </w:pPr>
            <w:r w:rsidRPr="005217B2">
              <w:rPr>
                <w:rFonts w:eastAsia="Malgun Gothic"/>
                <w:strike/>
                <w:lang w:eastAsia="ko-KR"/>
              </w:rPr>
              <w:t>Note: HARQ-ACK of SPS PDSCH not received due to non-active period of cell DTX is impacted.</w:t>
            </w:r>
          </w:p>
          <w:p w:rsidRPr="005217B2" w:rsidR="00335FA1" w:rsidP="00C405F5" w:rsidRDefault="00335FA1" w14:paraId="3674B0FA" w14:textId="58E1B3D9">
            <w:pPr>
              <w:spacing w:after="0"/>
              <w:rPr>
                <w:highlight w:val="green"/>
                <w:lang w:eastAsia="x-none"/>
              </w:rPr>
            </w:pPr>
            <w:r w:rsidRPr="005217B2">
              <w:rPr>
                <w:highlight w:val="green"/>
                <w:lang w:eastAsia="x-none"/>
              </w:rPr>
              <w:t>Agreement</w:t>
            </w:r>
            <w:r>
              <w:rPr>
                <w:b/>
                <w:bCs/>
                <w:color w:val="FF0000"/>
              </w:rPr>
              <w:t>@</w:t>
            </w:r>
            <w:r w:rsidR="00952058">
              <w:rPr>
                <w:b/>
                <w:bCs/>
                <w:color w:val="FF0000"/>
              </w:rPr>
              <w:t>RAN1#</w:t>
            </w:r>
            <w:r>
              <w:rPr>
                <w:b/>
                <w:bCs/>
                <w:color w:val="FF0000"/>
              </w:rPr>
              <w:t>114</w:t>
            </w:r>
          </w:p>
          <w:p w:rsidRPr="005217B2" w:rsidR="00335FA1" w:rsidP="00C405F5" w:rsidRDefault="00335FA1" w14:paraId="35B62683" w14:textId="77777777">
            <w:pPr>
              <w:spacing w:after="0"/>
              <w:jc w:val="both"/>
              <w:rPr>
                <w:rFonts w:eastAsia="Malgun Gothic"/>
                <w:lang w:eastAsia="ko-KR"/>
              </w:rPr>
            </w:pPr>
            <w:r w:rsidRPr="005217B2">
              <w:rPr>
                <w:rFonts w:eastAsia="Malgun Gothic"/>
                <w:lang w:eastAsia="ko-KR"/>
              </w:rPr>
              <w:t>For the FFS from agreement from RAN1 #112bis</w:t>
            </w:r>
          </w:p>
          <w:p w:rsidRPr="005217B2" w:rsidR="00335FA1" w:rsidP="00335FA1" w:rsidRDefault="00335FA1" w14:paraId="27F03234" w14:textId="77777777">
            <w:pPr>
              <w:pStyle w:val="ListParagraph"/>
              <w:numPr>
                <w:ilvl w:val="0"/>
                <w:numId w:val="68"/>
              </w:numPr>
              <w:rPr>
                <w:lang w:eastAsia="ko-KR"/>
              </w:rPr>
            </w:pPr>
            <w:r w:rsidRPr="005217B2">
              <w:rPr>
                <w:lang w:eastAsia="ko-KR"/>
              </w:rPr>
              <w:t>SRS for positioning is not impacted by cell DRX operation.</w:t>
            </w:r>
          </w:p>
          <w:p w:rsidRPr="00C405F5" w:rsidR="00335FA1" w:rsidP="00C405F5" w:rsidRDefault="00335FA1" w14:paraId="44C2BAB9" w14:textId="0368A666">
            <w:pPr>
              <w:spacing w:after="0"/>
              <w:jc w:val="both"/>
              <w:rPr>
                <w:rFonts w:eastAsia="Malgun Gothic"/>
                <w:b/>
                <w:u w:val="single"/>
                <w:lang w:eastAsia="ko-KR"/>
              </w:rPr>
            </w:pPr>
            <w:r w:rsidRPr="00C405F5">
              <w:rPr>
                <w:rFonts w:eastAsia="Malgun Gothic"/>
                <w:b/>
                <w:u w:val="single"/>
                <w:lang w:eastAsia="ko-KR"/>
              </w:rPr>
              <w:t>Conclusion</w:t>
            </w:r>
            <w:r w:rsidR="00952058">
              <w:rPr>
                <w:rFonts w:eastAsia="Malgun Gothic"/>
                <w:b/>
                <w:bCs/>
                <w:u w:val="single"/>
                <w:lang w:eastAsia="ko-KR"/>
              </w:rPr>
              <w:t>:</w:t>
            </w:r>
          </w:p>
          <w:p w:rsidRPr="005217B2" w:rsidR="00335FA1" w:rsidP="00335FA1" w:rsidRDefault="00335FA1" w14:paraId="7D823022" w14:textId="77777777">
            <w:pPr>
              <w:numPr>
                <w:ilvl w:val="0"/>
                <w:numId w:val="73"/>
              </w:numPr>
              <w:suppressAutoHyphens/>
              <w:overflowPunct/>
              <w:autoSpaceDE/>
              <w:autoSpaceDN/>
              <w:adjustRightInd/>
              <w:spacing w:after="0" w:line="254" w:lineRule="auto"/>
              <w:jc w:val="both"/>
              <w:textAlignment w:val="auto"/>
              <w:rPr>
                <w:rFonts w:eastAsia="Malgun Gothic"/>
                <w:lang w:eastAsia="ko-KR"/>
              </w:rPr>
            </w:pPr>
            <w:r w:rsidRPr="005217B2">
              <w:rPr>
                <w:rFonts w:eastAsia="Malgun Gothic"/>
                <w:lang w:eastAsia="ko-KR"/>
              </w:rPr>
              <w:t xml:space="preserve">The following channels are not impacted by non-active period of cell </w:t>
            </w:r>
            <w:proofErr w:type="gramStart"/>
            <w:r w:rsidRPr="005217B2">
              <w:rPr>
                <w:rFonts w:eastAsia="Malgun Gothic"/>
                <w:lang w:eastAsia="ko-KR"/>
              </w:rPr>
              <w:t>DRX</w:t>
            </w:r>
            <w:proofErr w:type="gramEnd"/>
          </w:p>
          <w:p w:rsidRPr="005032FB" w:rsidR="00335FA1" w:rsidP="005032FB" w:rsidRDefault="00335FA1" w14:paraId="1DFABFCE" w14:textId="000BC883">
            <w:pPr>
              <w:numPr>
                <w:ilvl w:val="1"/>
                <w:numId w:val="73"/>
              </w:numPr>
              <w:suppressAutoHyphens/>
              <w:overflowPunct/>
              <w:autoSpaceDE/>
              <w:autoSpaceDN/>
              <w:adjustRightInd/>
              <w:spacing w:after="120" w:line="254" w:lineRule="auto"/>
              <w:jc w:val="both"/>
              <w:textAlignment w:val="auto"/>
              <w:rPr>
                <w:rFonts w:eastAsia="Malgun Gothic"/>
                <w:lang w:eastAsia="ko-KR"/>
              </w:rPr>
            </w:pPr>
            <w:r w:rsidRPr="005217B2">
              <w:rPr>
                <w:rFonts w:eastAsia="Malgun Gothic"/>
                <w:lang w:eastAsia="ko-KR"/>
              </w:rPr>
              <w:t>HARQ-ACK of a DCI format without scheduling a PDSCH</w:t>
            </w:r>
          </w:p>
        </w:tc>
      </w:tr>
    </w:tbl>
    <w:p w:rsidRPr="000F6AB1" w:rsidR="001E189A" w:rsidP="00E866E1" w:rsidRDefault="00F80B00" w14:paraId="38684252" w14:textId="7AFCE4E8">
      <w:pPr>
        <w:spacing w:before="120"/>
        <w:jc w:val="both"/>
        <w:rPr>
          <w:b/>
          <w:sz w:val="22"/>
          <w:szCs w:val="22"/>
          <w:lang w:val="en-US"/>
        </w:rPr>
      </w:pPr>
      <w:r w:rsidRPr="000F6AB1">
        <w:rPr>
          <w:sz w:val="22"/>
          <w:szCs w:val="22"/>
        </w:rPr>
        <w:t xml:space="preserve">Based on the </w:t>
      </w:r>
      <w:r w:rsidRPr="000F6AB1" w:rsidR="00D84239">
        <w:rPr>
          <w:sz w:val="22"/>
          <w:szCs w:val="22"/>
        </w:rPr>
        <w:t xml:space="preserve">CR </w:t>
      </w:r>
      <w:r w:rsidRPr="000F6AB1">
        <w:rPr>
          <w:sz w:val="22"/>
          <w:szCs w:val="22"/>
        </w:rPr>
        <w:t xml:space="preserve">comments from </w:t>
      </w:r>
      <w:r w:rsidRPr="000F6AB1" w:rsidR="00D84239">
        <w:rPr>
          <w:sz w:val="22"/>
          <w:szCs w:val="22"/>
        </w:rPr>
        <w:t xml:space="preserve">companies in previous meeting, the above agreements should be captured in the </w:t>
      </w:r>
      <w:r w:rsidRPr="000F6AB1" w:rsidR="00A93DE5">
        <w:rPr>
          <w:sz w:val="22"/>
          <w:szCs w:val="22"/>
        </w:rPr>
        <w:t>MAC-layer specification TS 38.321</w:t>
      </w:r>
      <w:r w:rsidRPr="000F6AB1" w:rsidR="009E56AC">
        <w:rPr>
          <w:sz w:val="22"/>
          <w:szCs w:val="22"/>
        </w:rPr>
        <w:t>,</w:t>
      </w:r>
      <w:r w:rsidRPr="000F6AB1" w:rsidR="00A93DE5">
        <w:rPr>
          <w:sz w:val="22"/>
          <w:szCs w:val="22"/>
        </w:rPr>
        <w:t xml:space="preserve"> </w:t>
      </w:r>
      <w:proofErr w:type="gramStart"/>
      <w:r w:rsidRPr="000F6AB1" w:rsidR="00A93DE5">
        <w:rPr>
          <w:sz w:val="22"/>
          <w:szCs w:val="22"/>
        </w:rPr>
        <w:t>similar to</w:t>
      </w:r>
      <w:proofErr w:type="gramEnd"/>
      <w:r w:rsidRPr="000F6AB1" w:rsidR="00A93DE5">
        <w:rPr>
          <w:sz w:val="22"/>
          <w:szCs w:val="22"/>
        </w:rPr>
        <w:t xml:space="preserve"> </w:t>
      </w:r>
      <w:r w:rsidRPr="000F6AB1" w:rsidR="00E22C28">
        <w:rPr>
          <w:sz w:val="22"/>
          <w:szCs w:val="22"/>
        </w:rPr>
        <w:t xml:space="preserve">where </w:t>
      </w:r>
      <w:r w:rsidRPr="000F6AB1" w:rsidR="00A93DE5">
        <w:rPr>
          <w:sz w:val="22"/>
          <w:szCs w:val="22"/>
        </w:rPr>
        <w:t xml:space="preserve">the </w:t>
      </w:r>
      <w:r w:rsidRPr="000F6AB1" w:rsidR="000C0B25">
        <w:rPr>
          <w:sz w:val="22"/>
          <w:szCs w:val="22"/>
        </w:rPr>
        <w:t xml:space="preserve">description of </w:t>
      </w:r>
      <w:r w:rsidRPr="000F6AB1" w:rsidR="00E22C28">
        <w:rPr>
          <w:sz w:val="22"/>
          <w:szCs w:val="22"/>
        </w:rPr>
        <w:t xml:space="preserve">legacy UE </w:t>
      </w:r>
      <w:r w:rsidRPr="000F6AB1" w:rsidR="00A93DE5">
        <w:rPr>
          <w:sz w:val="22"/>
          <w:szCs w:val="22"/>
        </w:rPr>
        <w:t>C-DRX</w:t>
      </w:r>
      <w:r w:rsidRPr="000F6AB1" w:rsidR="00E22C28">
        <w:rPr>
          <w:sz w:val="22"/>
          <w:szCs w:val="22"/>
        </w:rPr>
        <w:t xml:space="preserve"> </w:t>
      </w:r>
      <w:r w:rsidRPr="000F6AB1" w:rsidR="000C0B25">
        <w:rPr>
          <w:sz w:val="22"/>
          <w:szCs w:val="22"/>
        </w:rPr>
        <w:t>wa</w:t>
      </w:r>
      <w:r w:rsidRPr="000F6AB1" w:rsidR="00E22C28">
        <w:rPr>
          <w:sz w:val="22"/>
          <w:szCs w:val="22"/>
        </w:rPr>
        <w:t>s captured.</w:t>
      </w:r>
      <w:r w:rsidRPr="000F6AB1" w:rsidR="009E56AC">
        <w:rPr>
          <w:sz w:val="22"/>
          <w:szCs w:val="22"/>
        </w:rPr>
        <w:t xml:space="preserve"> Thus, it is proposed that </w:t>
      </w:r>
      <w:r w:rsidRPr="000F6AB1" w:rsidR="0063189A">
        <w:rPr>
          <w:sz w:val="22"/>
          <w:szCs w:val="22"/>
        </w:rPr>
        <w:t>RAN1</w:t>
      </w:r>
      <w:r w:rsidRPr="000F6AB1" w:rsidR="000F01BE">
        <w:rPr>
          <w:sz w:val="22"/>
          <w:szCs w:val="22"/>
        </w:rPr>
        <w:t xml:space="preserve"> WG</w:t>
      </w:r>
      <w:r w:rsidRPr="000F6AB1" w:rsidR="0063189A">
        <w:rPr>
          <w:sz w:val="22"/>
          <w:szCs w:val="22"/>
        </w:rPr>
        <w:t xml:space="preserve"> send</w:t>
      </w:r>
      <w:r w:rsidR="00F90A62">
        <w:rPr>
          <w:sz w:val="22"/>
          <w:szCs w:val="22"/>
        </w:rPr>
        <w:t>s</w:t>
      </w:r>
      <w:r w:rsidRPr="000F6AB1" w:rsidR="0063189A">
        <w:rPr>
          <w:sz w:val="22"/>
          <w:szCs w:val="22"/>
        </w:rPr>
        <w:t xml:space="preserve"> </w:t>
      </w:r>
      <w:r w:rsidRPr="000F6AB1" w:rsidR="001E189A">
        <w:rPr>
          <w:rFonts w:eastAsia="Times New Roman"/>
          <w:noProof/>
          <w:position w:val="-1"/>
          <w:sz w:val="22"/>
          <w:szCs w:val="22"/>
          <w:lang w:val="en-US"/>
        </w:rPr>
        <w:t>LS to RAN2</w:t>
      </w:r>
      <w:r w:rsidRPr="00A57312" w:rsidR="000F01BE">
        <w:rPr>
          <w:rFonts w:eastAsia="Times New Roman"/>
          <w:noProof/>
          <w:position w:val="-1"/>
          <w:sz w:val="22"/>
          <w:szCs w:val="22"/>
          <w:lang w:val="en-US"/>
        </w:rPr>
        <w:t xml:space="preserve"> WG</w:t>
      </w:r>
      <w:r w:rsidRPr="000F6AB1" w:rsidR="001E189A">
        <w:rPr>
          <w:rFonts w:eastAsia="Times New Roman"/>
          <w:noProof/>
          <w:position w:val="-1"/>
          <w:sz w:val="22"/>
          <w:szCs w:val="22"/>
          <w:lang w:val="en-US"/>
        </w:rPr>
        <w:t xml:space="preserve">, </w:t>
      </w:r>
      <w:r w:rsidRPr="000F6AB1" w:rsidR="00DD0007">
        <w:rPr>
          <w:rFonts w:eastAsia="Times New Roman"/>
          <w:noProof/>
          <w:position w:val="-1"/>
          <w:sz w:val="22"/>
          <w:szCs w:val="22"/>
          <w:lang w:val="en-US"/>
        </w:rPr>
        <w:t xml:space="preserve">and </w:t>
      </w:r>
      <w:r w:rsidRPr="000F6AB1" w:rsidR="002349D5">
        <w:rPr>
          <w:rFonts w:eastAsia="Times New Roman"/>
          <w:noProof/>
          <w:position w:val="-1"/>
          <w:sz w:val="22"/>
          <w:szCs w:val="22"/>
          <w:lang w:val="en-US"/>
        </w:rPr>
        <w:t xml:space="preserve">kindly ask RAN2 to capture the above RAN1 agreements/conclusions </w:t>
      </w:r>
      <w:r w:rsidRPr="000F6AB1" w:rsidR="001E189A">
        <w:rPr>
          <w:rFonts w:eastAsia="Times New Roman"/>
          <w:noProof/>
          <w:position w:val="-1"/>
          <w:sz w:val="22"/>
          <w:szCs w:val="22"/>
          <w:lang w:val="en-US"/>
        </w:rPr>
        <w:t xml:space="preserve">on </w:t>
      </w:r>
      <w:r w:rsidRPr="000F6AB1" w:rsidR="00AC22D5">
        <w:rPr>
          <w:rFonts w:eastAsia="Times New Roman"/>
          <w:noProof/>
          <w:position w:val="-1"/>
          <w:sz w:val="22"/>
          <w:szCs w:val="22"/>
          <w:lang w:val="en-US"/>
        </w:rPr>
        <w:t xml:space="preserve">impact of </w:t>
      </w:r>
      <w:r w:rsidRPr="000F6AB1" w:rsidR="001E189A">
        <w:rPr>
          <w:rFonts w:eastAsia="Times New Roman"/>
          <w:noProof/>
          <w:position w:val="-1"/>
          <w:sz w:val="22"/>
          <w:szCs w:val="22"/>
          <w:lang w:val="en-US"/>
        </w:rPr>
        <w:t>channel</w:t>
      </w:r>
      <w:r w:rsidRPr="000F6AB1" w:rsidR="00AC22D5">
        <w:rPr>
          <w:rFonts w:eastAsia="Times New Roman"/>
          <w:noProof/>
          <w:position w:val="-1"/>
          <w:sz w:val="22"/>
          <w:szCs w:val="22"/>
          <w:lang w:val="en-US"/>
        </w:rPr>
        <w:t>s</w:t>
      </w:r>
      <w:r w:rsidRPr="000F6AB1" w:rsidR="001E189A">
        <w:rPr>
          <w:rFonts w:eastAsia="Times New Roman"/>
          <w:noProof/>
          <w:position w:val="-1"/>
          <w:sz w:val="22"/>
          <w:szCs w:val="22"/>
          <w:lang w:val="en-US"/>
        </w:rPr>
        <w:t>/signals</w:t>
      </w:r>
      <w:r w:rsidRPr="000F6AB1" w:rsidR="00A52775">
        <w:rPr>
          <w:rFonts w:eastAsia="Times New Roman"/>
          <w:noProof/>
          <w:position w:val="-1"/>
          <w:sz w:val="22"/>
          <w:szCs w:val="22"/>
          <w:lang w:val="en-US"/>
        </w:rPr>
        <w:t xml:space="preserve"> </w:t>
      </w:r>
      <w:r w:rsidRPr="00A57312" w:rsidR="00861479">
        <w:rPr>
          <w:rFonts w:eastAsia="Times New Roman"/>
          <w:noProof/>
          <w:position w:val="-1"/>
          <w:sz w:val="22"/>
          <w:szCs w:val="22"/>
          <w:lang w:val="en-US"/>
        </w:rPr>
        <w:t>during</w:t>
      </w:r>
      <w:r w:rsidRPr="000F6AB1" w:rsidR="00A52775">
        <w:rPr>
          <w:rFonts w:eastAsia="Times New Roman"/>
          <w:noProof/>
          <w:position w:val="-1"/>
          <w:sz w:val="22"/>
          <w:szCs w:val="22"/>
          <w:lang w:val="en-US"/>
        </w:rPr>
        <w:t xml:space="preserve"> non-active period of cell DTX/DRX</w:t>
      </w:r>
      <w:r w:rsidRPr="000F6AB1" w:rsidR="001E189A">
        <w:rPr>
          <w:rFonts w:eastAsia="Times New Roman"/>
          <w:noProof/>
          <w:position w:val="-1"/>
          <w:sz w:val="22"/>
          <w:szCs w:val="22"/>
          <w:lang w:val="en-US"/>
        </w:rPr>
        <w:t xml:space="preserve"> in TS 38.321.</w:t>
      </w:r>
    </w:p>
    <w:bookmarkEnd w:id="2"/>
    <w:bookmarkEnd w:id="3"/>
    <w:bookmarkEnd w:id="4"/>
    <w:bookmarkEnd w:id="5"/>
    <w:p w:rsidRPr="000F6AB1" w:rsidR="007E00A3" w:rsidP="007E00A3" w:rsidRDefault="007E00A3" w14:paraId="0D37B57A" w14:textId="71EE8DBD">
      <w:pPr>
        <w:jc w:val="both"/>
        <w:rPr>
          <w:b/>
          <w:sz w:val="22"/>
          <w:szCs w:val="22"/>
          <w:lang w:val="en-US"/>
        </w:rPr>
      </w:pPr>
      <w:r w:rsidRPr="000F6AB1">
        <w:rPr>
          <w:b/>
          <w:sz w:val="22"/>
          <w:szCs w:val="22"/>
          <w:lang w:val="en-US"/>
        </w:rPr>
        <w:t xml:space="preserve">Proposal </w:t>
      </w:r>
      <w:r w:rsidR="00651C81">
        <w:rPr>
          <w:b/>
          <w:sz w:val="22"/>
          <w:szCs w:val="22"/>
          <w:lang w:val="en-US"/>
        </w:rPr>
        <w:t>6</w:t>
      </w:r>
      <w:r w:rsidRPr="000F6AB1">
        <w:rPr>
          <w:b/>
          <w:sz w:val="22"/>
          <w:szCs w:val="22"/>
          <w:lang w:val="en-US"/>
        </w:rPr>
        <w:t xml:space="preserve">: </w:t>
      </w:r>
      <w:r w:rsidRPr="000F6AB1">
        <w:rPr>
          <w:b/>
          <w:sz w:val="22"/>
          <w:szCs w:val="22"/>
        </w:rPr>
        <w:t xml:space="preserve">RAN1 WG send </w:t>
      </w:r>
      <w:r w:rsidRPr="000F6AB1">
        <w:rPr>
          <w:rFonts w:eastAsia="Times New Roman"/>
          <w:b/>
          <w:position w:val="-1"/>
          <w:sz w:val="22"/>
          <w:szCs w:val="22"/>
          <w:lang w:val="en-US"/>
        </w:rPr>
        <w:t xml:space="preserve">LS to RAN2 WG, and kindly ask RAN2 to capture the above RAN1 agreements/conclusions on impact of channels/signals </w:t>
      </w:r>
      <w:r w:rsidRPr="00A57312" w:rsidR="00360438">
        <w:rPr>
          <w:rFonts w:eastAsia="Times New Roman"/>
          <w:b/>
          <w:bCs/>
          <w:noProof/>
          <w:position w:val="-1"/>
          <w:sz w:val="22"/>
          <w:szCs w:val="22"/>
          <w:lang w:val="en-US"/>
        </w:rPr>
        <w:t>during</w:t>
      </w:r>
      <w:r w:rsidRPr="000F6AB1">
        <w:rPr>
          <w:rFonts w:eastAsia="Times New Roman"/>
          <w:b/>
          <w:position w:val="-1"/>
          <w:sz w:val="22"/>
          <w:szCs w:val="22"/>
          <w:lang w:val="en-US"/>
        </w:rPr>
        <w:t xml:space="preserve"> non-active period of cell DTX/DRX in TS 38.321.</w:t>
      </w:r>
    </w:p>
    <w:p w:rsidRPr="000F6AB1" w:rsidR="00334D3C" w:rsidP="000F6AB1" w:rsidRDefault="00F56143" w14:paraId="7E8537D7" w14:textId="794643F6">
      <w:pPr>
        <w:spacing w:after="120"/>
        <w:jc w:val="both"/>
        <w:rPr>
          <w:sz w:val="22"/>
          <w:szCs w:val="22"/>
          <w:lang w:eastAsia="ko-KR"/>
        </w:rPr>
      </w:pPr>
      <w:r w:rsidRPr="000F6AB1">
        <w:rPr>
          <w:sz w:val="22"/>
          <w:szCs w:val="22"/>
          <w:lang w:val="en-US"/>
        </w:rPr>
        <w:t>M</w:t>
      </w:r>
      <w:r w:rsidRPr="000F6AB1" w:rsidR="006E26B7">
        <w:rPr>
          <w:sz w:val="22"/>
          <w:szCs w:val="22"/>
          <w:lang w:val="en-US"/>
        </w:rPr>
        <w:t>ore</w:t>
      </w:r>
      <w:r w:rsidRPr="000F6AB1">
        <w:rPr>
          <w:sz w:val="22"/>
          <w:szCs w:val="22"/>
          <w:lang w:val="en-US"/>
        </w:rPr>
        <w:t>over</w:t>
      </w:r>
      <w:r w:rsidRPr="000F6AB1" w:rsidR="009F25FD">
        <w:rPr>
          <w:sz w:val="22"/>
          <w:szCs w:val="22"/>
          <w:lang w:val="en-US"/>
        </w:rPr>
        <w:t xml:space="preserve">, RAN1 should further </w:t>
      </w:r>
      <w:r w:rsidRPr="000F6AB1" w:rsidR="007024E9">
        <w:rPr>
          <w:sz w:val="22"/>
          <w:szCs w:val="22"/>
          <w:lang w:val="en-US"/>
        </w:rPr>
        <w:t xml:space="preserve">clarify that, </w:t>
      </w:r>
      <w:r w:rsidRPr="000F6AB1" w:rsidR="00B10B9F">
        <w:rPr>
          <w:sz w:val="22"/>
          <w:szCs w:val="22"/>
          <w:lang w:val="en-US"/>
        </w:rPr>
        <w:t xml:space="preserve">during the non-active period of </w:t>
      </w:r>
      <w:r w:rsidRPr="000F6AB1" w:rsidR="00F96E1A">
        <w:rPr>
          <w:sz w:val="22"/>
          <w:szCs w:val="22"/>
          <w:lang w:val="en-US"/>
        </w:rPr>
        <w:t xml:space="preserve">cell DTX, </w:t>
      </w:r>
      <w:r w:rsidRPr="000F6AB1" w:rsidR="00B10B9F">
        <w:rPr>
          <w:sz w:val="22"/>
          <w:szCs w:val="22"/>
          <w:lang w:val="en-US"/>
        </w:rPr>
        <w:t>the</w:t>
      </w:r>
      <w:r w:rsidRPr="000F6AB1" w:rsidR="00102647">
        <w:rPr>
          <w:sz w:val="22"/>
          <w:szCs w:val="22"/>
          <w:lang w:val="en-US"/>
        </w:rPr>
        <w:t>re is no impact to</w:t>
      </w:r>
      <w:r w:rsidRPr="000F6AB1" w:rsidR="00B10B9F">
        <w:rPr>
          <w:sz w:val="22"/>
          <w:szCs w:val="22"/>
          <w:lang w:val="en-US"/>
        </w:rPr>
        <w:t xml:space="preserve"> </w:t>
      </w:r>
      <w:r w:rsidRPr="000F6AB1" w:rsidR="003275A2">
        <w:rPr>
          <w:sz w:val="22"/>
          <w:szCs w:val="22"/>
          <w:lang w:val="en-US"/>
        </w:rPr>
        <w:t xml:space="preserve">PRS and </w:t>
      </w:r>
      <w:r w:rsidRPr="000F6AB1" w:rsidR="00334D3C">
        <w:rPr>
          <w:sz w:val="22"/>
          <w:szCs w:val="22"/>
          <w:lang w:val="en-US"/>
        </w:rPr>
        <w:t>CSI-RS</w:t>
      </w:r>
      <w:r w:rsidRPr="000F6AB1" w:rsidR="00AB135D">
        <w:rPr>
          <w:sz w:val="22"/>
          <w:szCs w:val="22"/>
          <w:lang w:eastAsia="ko-KR"/>
        </w:rPr>
        <w:t xml:space="preserve"> </w:t>
      </w:r>
      <w:r w:rsidR="00DA323F">
        <w:rPr>
          <w:sz w:val="22"/>
          <w:szCs w:val="22"/>
          <w:lang w:eastAsia="ko-KR"/>
        </w:rPr>
        <w:t>for</w:t>
      </w:r>
      <w:r w:rsidRPr="000F6AB1" w:rsidR="003275A2">
        <w:rPr>
          <w:sz w:val="22"/>
          <w:szCs w:val="22"/>
          <w:lang w:eastAsia="ko-KR"/>
        </w:rPr>
        <w:t xml:space="preserve"> RRM/RLM/BFD</w:t>
      </w:r>
      <w:r w:rsidRPr="000F6AB1" w:rsidR="005E4814">
        <w:rPr>
          <w:sz w:val="22"/>
          <w:szCs w:val="22"/>
          <w:lang w:eastAsia="ko-KR"/>
        </w:rPr>
        <w:t>/BM/Tracking</w:t>
      </w:r>
      <w:r w:rsidRPr="000F6AB1" w:rsidR="00204FC4">
        <w:rPr>
          <w:sz w:val="22"/>
          <w:szCs w:val="22"/>
          <w:lang w:eastAsia="ko-KR"/>
        </w:rPr>
        <w:t xml:space="preserve">, and the </w:t>
      </w:r>
      <w:r w:rsidRPr="000F6AB1" w:rsidR="00204FC4">
        <w:rPr>
          <w:sz w:val="22"/>
          <w:szCs w:val="22"/>
          <w:lang w:val="en-US"/>
        </w:rPr>
        <w:t xml:space="preserve">legacy behaviors </w:t>
      </w:r>
      <w:r w:rsidRPr="000F6AB1" w:rsidR="00CC3425">
        <w:rPr>
          <w:sz w:val="22"/>
          <w:szCs w:val="22"/>
          <w:lang w:val="en-US"/>
        </w:rPr>
        <w:t>should be applied</w:t>
      </w:r>
      <w:r w:rsidRPr="000F6AB1" w:rsidR="00BE102E">
        <w:rPr>
          <w:sz w:val="22"/>
          <w:szCs w:val="22"/>
          <w:lang w:eastAsia="ko-KR"/>
        </w:rPr>
        <w:t>.</w:t>
      </w:r>
    </w:p>
    <w:p w:rsidR="004C53E4" w:rsidP="004C53E4" w:rsidRDefault="00CC3425" w14:paraId="218A7296" w14:textId="5DCE70F8">
      <w:pPr>
        <w:spacing w:after="120"/>
        <w:jc w:val="both"/>
        <w:rPr>
          <w:b/>
          <w:sz w:val="22"/>
          <w:szCs w:val="22"/>
          <w:lang w:eastAsia="ko-KR"/>
        </w:rPr>
      </w:pPr>
      <w:r w:rsidRPr="000F6AB1">
        <w:rPr>
          <w:b/>
          <w:sz w:val="22"/>
          <w:szCs w:val="22"/>
        </w:rPr>
        <w:t xml:space="preserve">Proposal </w:t>
      </w:r>
      <w:r w:rsidR="00651C81">
        <w:rPr>
          <w:b/>
          <w:sz w:val="22"/>
          <w:szCs w:val="22"/>
        </w:rPr>
        <w:t>7</w:t>
      </w:r>
      <w:r w:rsidRPr="000F6AB1">
        <w:rPr>
          <w:b/>
          <w:sz w:val="22"/>
          <w:szCs w:val="22"/>
        </w:rPr>
        <w:t xml:space="preserve">: </w:t>
      </w:r>
      <w:r w:rsidRPr="000F6AB1" w:rsidR="004C53E4">
        <w:rPr>
          <w:b/>
          <w:sz w:val="22"/>
          <w:szCs w:val="22"/>
          <w:lang w:val="en-US"/>
        </w:rPr>
        <w:t xml:space="preserve">RAN1 should further clarify in the LS to RAN2 or </w:t>
      </w:r>
      <w:r w:rsidRPr="000F6AB1" w:rsidR="008A390E">
        <w:rPr>
          <w:b/>
          <w:sz w:val="22"/>
          <w:szCs w:val="22"/>
          <w:lang w:val="en-US"/>
        </w:rPr>
        <w:t xml:space="preserve">with </w:t>
      </w:r>
      <w:r w:rsidRPr="000F6AB1" w:rsidR="004C53E4">
        <w:rPr>
          <w:b/>
          <w:sz w:val="22"/>
          <w:szCs w:val="22"/>
          <w:lang w:val="en-US"/>
        </w:rPr>
        <w:t>a new conclusion</w:t>
      </w:r>
      <w:r w:rsidRPr="000F6AB1" w:rsidR="008A390E">
        <w:rPr>
          <w:b/>
          <w:sz w:val="22"/>
          <w:szCs w:val="22"/>
          <w:lang w:val="en-US"/>
        </w:rPr>
        <w:t>,</w:t>
      </w:r>
      <w:r w:rsidRPr="000F6AB1" w:rsidR="004C53E4">
        <w:rPr>
          <w:b/>
          <w:sz w:val="22"/>
          <w:szCs w:val="22"/>
          <w:lang w:val="en-US"/>
        </w:rPr>
        <w:t xml:space="preserve"> </w:t>
      </w:r>
      <w:r w:rsidRPr="000F6AB1" w:rsidR="004C53E4">
        <w:rPr>
          <w:b/>
          <w:bCs/>
          <w:sz w:val="22"/>
          <w:szCs w:val="22"/>
          <w:lang w:val="en-US"/>
        </w:rPr>
        <w:t>state</w:t>
      </w:r>
      <w:r w:rsidR="00DA323F">
        <w:rPr>
          <w:b/>
          <w:bCs/>
          <w:sz w:val="22"/>
          <w:szCs w:val="22"/>
          <w:lang w:val="en-US"/>
        </w:rPr>
        <w:t>s</w:t>
      </w:r>
      <w:r w:rsidRPr="000F6AB1" w:rsidR="004C53E4">
        <w:rPr>
          <w:b/>
          <w:sz w:val="22"/>
          <w:szCs w:val="22"/>
          <w:lang w:val="en-US"/>
        </w:rPr>
        <w:t xml:space="preserve"> that, there is no impact to</w:t>
      </w:r>
      <w:r w:rsidRPr="000F6AB1" w:rsidR="002955A6">
        <w:rPr>
          <w:b/>
          <w:sz w:val="22"/>
          <w:szCs w:val="22"/>
          <w:lang w:val="en-US"/>
        </w:rPr>
        <w:t xml:space="preserve"> the </w:t>
      </w:r>
      <w:r w:rsidRPr="000F6AB1" w:rsidR="004C17E5">
        <w:rPr>
          <w:b/>
          <w:sz w:val="22"/>
          <w:szCs w:val="22"/>
          <w:lang w:val="en-US"/>
        </w:rPr>
        <w:t>UE re</w:t>
      </w:r>
      <w:r w:rsidRPr="000F6AB1" w:rsidR="006E6DA4">
        <w:rPr>
          <w:b/>
          <w:sz w:val="22"/>
          <w:szCs w:val="22"/>
          <w:lang w:val="en-US"/>
        </w:rPr>
        <w:t xml:space="preserve">ception and/or processing </w:t>
      </w:r>
      <w:r w:rsidRPr="000F6AB1" w:rsidR="00A218B1">
        <w:rPr>
          <w:b/>
          <w:sz w:val="22"/>
          <w:szCs w:val="22"/>
          <w:lang w:val="en-US"/>
        </w:rPr>
        <w:t xml:space="preserve">from the </w:t>
      </w:r>
      <w:proofErr w:type="spellStart"/>
      <w:r w:rsidRPr="000F6AB1" w:rsidR="00A218B1">
        <w:rPr>
          <w:b/>
          <w:sz w:val="22"/>
          <w:szCs w:val="22"/>
          <w:lang w:val="en-US"/>
        </w:rPr>
        <w:t>gNB</w:t>
      </w:r>
      <w:proofErr w:type="spellEnd"/>
      <w:r w:rsidRPr="000F6AB1" w:rsidR="00A218B1">
        <w:rPr>
          <w:b/>
          <w:sz w:val="22"/>
          <w:szCs w:val="22"/>
          <w:lang w:val="en-US"/>
        </w:rPr>
        <w:t xml:space="preserve"> </w:t>
      </w:r>
      <w:r w:rsidRPr="000F6AB1" w:rsidR="002955A6">
        <w:rPr>
          <w:b/>
          <w:sz w:val="22"/>
          <w:szCs w:val="22"/>
          <w:lang w:val="en-US"/>
        </w:rPr>
        <w:t>of</w:t>
      </w:r>
      <w:r w:rsidRPr="000F6AB1" w:rsidR="004C53E4">
        <w:rPr>
          <w:b/>
          <w:sz w:val="22"/>
          <w:szCs w:val="22"/>
          <w:lang w:val="en-US"/>
        </w:rPr>
        <w:t xml:space="preserve"> PRS and CSI-RS</w:t>
      </w:r>
      <w:r w:rsidRPr="000F6AB1" w:rsidR="004C53E4">
        <w:rPr>
          <w:b/>
          <w:sz w:val="22"/>
          <w:szCs w:val="22"/>
          <w:lang w:eastAsia="ko-KR"/>
        </w:rPr>
        <w:t xml:space="preserve"> </w:t>
      </w:r>
      <w:r w:rsidR="00CE6B47">
        <w:rPr>
          <w:b/>
          <w:bCs/>
          <w:sz w:val="22"/>
          <w:szCs w:val="22"/>
          <w:lang w:eastAsia="ko-KR"/>
        </w:rPr>
        <w:t>for</w:t>
      </w:r>
      <w:r w:rsidRPr="000F6AB1" w:rsidR="004C53E4">
        <w:rPr>
          <w:b/>
          <w:sz w:val="22"/>
          <w:szCs w:val="22"/>
          <w:lang w:eastAsia="ko-KR"/>
        </w:rPr>
        <w:t xml:space="preserve"> </w:t>
      </w:r>
      <w:r w:rsidRPr="000F6AB1" w:rsidR="004C53E4">
        <w:rPr>
          <w:b/>
          <w:sz w:val="22"/>
          <w:szCs w:val="22"/>
          <w:lang w:eastAsia="ko-KR"/>
        </w:rPr>
        <w:t xml:space="preserve">RRM/RLM/BFD/BM/Tracking, and the </w:t>
      </w:r>
      <w:r w:rsidRPr="000F6AB1" w:rsidR="004C53E4">
        <w:rPr>
          <w:b/>
          <w:sz w:val="22"/>
          <w:szCs w:val="22"/>
          <w:lang w:val="en-US"/>
        </w:rPr>
        <w:t>legacy behaviors should be applied</w:t>
      </w:r>
      <w:r w:rsidRPr="000F6AB1" w:rsidR="002955A6">
        <w:rPr>
          <w:b/>
          <w:sz w:val="22"/>
          <w:szCs w:val="22"/>
          <w:lang w:val="en-US"/>
        </w:rPr>
        <w:t xml:space="preserve"> for those signals during the non-active period of cell DTX</w:t>
      </w:r>
      <w:r w:rsidRPr="000F6AB1" w:rsidR="004C53E4">
        <w:rPr>
          <w:b/>
          <w:sz w:val="22"/>
          <w:szCs w:val="22"/>
          <w:lang w:eastAsia="ko-KR"/>
        </w:rPr>
        <w:t>.</w:t>
      </w:r>
    </w:p>
    <w:p w:rsidRPr="000F6AB1" w:rsidR="0015401A" w:rsidP="004C53E4" w:rsidRDefault="0015401A" w14:paraId="2F44EF83" w14:textId="77777777">
      <w:pPr>
        <w:spacing w:after="120"/>
        <w:jc w:val="both"/>
        <w:rPr>
          <w:sz w:val="22"/>
          <w:szCs w:val="22"/>
          <w:lang w:eastAsia="ko-KR"/>
        </w:rPr>
      </w:pPr>
    </w:p>
    <w:p w:rsidR="004634D0" w:rsidP="004634D0" w:rsidRDefault="004634D0" w14:paraId="5F58BBE4" w14:textId="05BABC42">
      <w:pPr>
        <w:pStyle w:val="Heading2"/>
      </w:pPr>
      <w:r>
        <w:t>Joint</w:t>
      </w:r>
      <w:r w:rsidRPr="007B31A9">
        <w:t xml:space="preserve"> consideration</w:t>
      </w:r>
      <w:r>
        <w:t>s</w:t>
      </w:r>
      <w:r w:rsidRPr="007B31A9">
        <w:t xml:space="preserve"> for cell DTX/DRX</w:t>
      </w:r>
      <w:r w:rsidRPr="007B31A9" w:rsidDel="00BA331B">
        <w:t xml:space="preserve"> </w:t>
      </w:r>
      <w:r>
        <w:t>with</w:t>
      </w:r>
      <w:r w:rsidRPr="007B31A9" w:rsidDel="00BA331B">
        <w:t xml:space="preserve"> legacy</w:t>
      </w:r>
      <w:r w:rsidRPr="007B31A9">
        <w:t xml:space="preserve"> operations</w:t>
      </w:r>
    </w:p>
    <w:p w:rsidR="00FC3AA0" w:rsidP="00FC3AA0" w:rsidRDefault="00FC3AA0" w14:paraId="6B5162C8" w14:textId="77777777">
      <w:pPr>
        <w:spacing w:after="120"/>
        <w:jc w:val="both"/>
        <w:rPr>
          <w:rFonts w:eastAsia="Malgun Gothic"/>
          <w:sz w:val="22"/>
          <w:szCs w:val="22"/>
          <w:lang w:eastAsia="ko-KR"/>
        </w:rPr>
      </w:pPr>
      <w:r w:rsidRPr="00552F43">
        <w:rPr>
          <w:sz w:val="22"/>
          <w:szCs w:val="22"/>
        </w:rPr>
        <w:t>Based on RAN1#112bis-e meeting outcome, the following topics are proposed for further studies in RAN1</w:t>
      </w:r>
      <w:r w:rsidR="001F43FB">
        <w:rPr>
          <w:sz w:val="22"/>
          <w:szCs w:val="22"/>
        </w:rPr>
        <w:t xml:space="preserve">, which are </w:t>
      </w:r>
      <w:r w:rsidRPr="00BD7086" w:rsidR="00BD7086">
        <w:rPr>
          <w:sz w:val="22"/>
          <w:szCs w:val="22"/>
        </w:rPr>
        <w:t>about the interaction of cell DTX/DRX with legacy operations</w:t>
      </w:r>
      <w:r w:rsidRPr="00BD7086">
        <w:rPr>
          <w:rFonts w:eastAsia="Malgun Gothic"/>
          <w:sz w:val="22"/>
          <w:szCs w:val="22"/>
          <w:lang w:eastAsia="ko-KR"/>
        </w:rPr>
        <w:t>:</w:t>
      </w:r>
    </w:p>
    <w:tbl>
      <w:tblPr>
        <w:tblStyle w:val="TableGrid"/>
        <w:tblW w:w="0" w:type="auto"/>
        <w:tblLook w:val="04A0" w:firstRow="1" w:lastRow="0" w:firstColumn="1" w:lastColumn="0" w:noHBand="0" w:noVBand="1"/>
      </w:tblPr>
      <w:tblGrid>
        <w:gridCol w:w="9962"/>
      </w:tblGrid>
      <w:tr w:rsidR="00BD7086" w:rsidTr="00BD7086" w14:paraId="585AB3FD" w14:textId="77777777">
        <w:tc>
          <w:tcPr>
            <w:tcW w:w="9962" w:type="dxa"/>
          </w:tcPr>
          <w:p w:rsidRPr="007D22A5" w:rsidR="00BD7086" w:rsidP="00BD7086" w:rsidRDefault="00BD7086" w14:paraId="2C477C3B" w14:textId="77777777">
            <w:pPr>
              <w:pStyle w:val="BodyText"/>
              <w:numPr>
                <w:ilvl w:val="0"/>
                <w:numId w:val="27"/>
              </w:numPr>
              <w:suppressAutoHyphens/>
              <w:overflowPunct/>
              <w:autoSpaceDE/>
              <w:autoSpaceDN/>
              <w:adjustRightInd/>
              <w:spacing w:after="0" w:line="254" w:lineRule="auto"/>
              <w:jc w:val="both"/>
              <w:textAlignment w:val="auto"/>
              <w:rPr>
                <w:rFonts w:eastAsia="Malgun Gothic"/>
                <w:strike/>
                <w:lang w:eastAsia="ko-KR"/>
              </w:rPr>
            </w:pPr>
            <w:r w:rsidRPr="007D22A5">
              <w:rPr>
                <w:rFonts w:eastAsia="Malgun Gothic"/>
                <w:lang w:eastAsia="ko-KR"/>
              </w:rPr>
              <w:t>Handling of HARQ-ACK codebook generation when configured with cell DTX/DRX</w:t>
            </w:r>
          </w:p>
          <w:p w:rsidRPr="007D22A5" w:rsidR="00BD7086" w:rsidP="00BD7086" w:rsidRDefault="00BD7086" w14:paraId="4D75BAB9" w14:textId="77777777">
            <w:pPr>
              <w:pStyle w:val="BodyText"/>
              <w:numPr>
                <w:ilvl w:val="0"/>
                <w:numId w:val="27"/>
              </w:numPr>
              <w:suppressAutoHyphens/>
              <w:overflowPunct/>
              <w:autoSpaceDE/>
              <w:autoSpaceDN/>
              <w:adjustRightInd/>
              <w:spacing w:after="0" w:line="254" w:lineRule="auto"/>
              <w:jc w:val="both"/>
              <w:textAlignment w:val="auto"/>
              <w:rPr>
                <w:rFonts w:eastAsia="Malgun Gothic"/>
                <w:lang w:eastAsia="ko-KR"/>
              </w:rPr>
            </w:pPr>
            <w:r w:rsidRPr="007D22A5">
              <w:rPr>
                <w:rFonts w:eastAsia="Malgun Gothic"/>
                <w:lang w:eastAsia="ko-KR"/>
              </w:rPr>
              <w:t>Handling of PUCCH deferral operation during non-active periods of cell DRX</w:t>
            </w:r>
          </w:p>
          <w:p w:rsidRPr="007D22A5" w:rsidR="00BD7086" w:rsidP="00BD7086" w:rsidRDefault="00BD7086" w14:paraId="38893C80" w14:textId="77777777">
            <w:pPr>
              <w:pStyle w:val="BodyText"/>
              <w:numPr>
                <w:ilvl w:val="0"/>
                <w:numId w:val="27"/>
              </w:numPr>
              <w:suppressAutoHyphens/>
              <w:overflowPunct/>
              <w:autoSpaceDE/>
              <w:autoSpaceDN/>
              <w:adjustRightInd/>
              <w:spacing w:after="0" w:line="254" w:lineRule="auto"/>
              <w:jc w:val="both"/>
              <w:textAlignment w:val="auto"/>
              <w:rPr>
                <w:rFonts w:eastAsia="Malgun Gothic"/>
                <w:lang w:eastAsia="ko-KR"/>
              </w:rPr>
            </w:pPr>
            <w:r w:rsidRPr="007D22A5">
              <w:rPr>
                <w:rFonts w:eastAsia="Malgun Gothic"/>
                <w:lang w:eastAsia="ko-KR"/>
              </w:rPr>
              <w:t xml:space="preserve">Handling of overlapping channels where a least a channel </w:t>
            </w:r>
            <w:proofErr w:type="gramStart"/>
            <w:r w:rsidRPr="007D22A5">
              <w:rPr>
                <w:rFonts w:eastAsia="Malgun Gothic"/>
                <w:lang w:eastAsia="ko-KR"/>
              </w:rPr>
              <w:t>overlaps</w:t>
            </w:r>
            <w:proofErr w:type="gramEnd"/>
            <w:r w:rsidRPr="007D22A5">
              <w:rPr>
                <w:rFonts w:eastAsia="Malgun Gothic"/>
                <w:lang w:eastAsia="ko-KR"/>
              </w:rPr>
              <w:t xml:space="preserve"> with non-active periods of cell DTX/DRX</w:t>
            </w:r>
          </w:p>
          <w:p w:rsidRPr="007D22A5" w:rsidR="00BD7086" w:rsidP="00BD7086" w:rsidRDefault="00BD7086" w14:paraId="03E2C68E" w14:textId="77777777">
            <w:pPr>
              <w:pStyle w:val="BodyText"/>
              <w:numPr>
                <w:ilvl w:val="0"/>
                <w:numId w:val="27"/>
              </w:numPr>
              <w:suppressAutoHyphens/>
              <w:overflowPunct/>
              <w:autoSpaceDE/>
              <w:autoSpaceDN/>
              <w:adjustRightInd/>
              <w:spacing w:after="0" w:line="254" w:lineRule="auto"/>
              <w:jc w:val="both"/>
              <w:textAlignment w:val="auto"/>
              <w:rPr>
                <w:rFonts w:eastAsia="Malgun Gothic"/>
                <w:lang w:eastAsia="ko-KR"/>
              </w:rPr>
            </w:pPr>
            <w:r w:rsidRPr="007D22A5">
              <w:rPr>
                <w:rFonts w:eastAsia="Malgun Gothic"/>
                <w:lang w:eastAsia="ko-KR"/>
              </w:rPr>
              <w:t>Handling of signals/channels that can be received/transmitted repeatedly during non-active periods of cell DTX/DRX</w:t>
            </w:r>
          </w:p>
          <w:p w:rsidRPr="007D22A5" w:rsidR="00BD7086" w:rsidP="00BD7086" w:rsidRDefault="00BD7086" w14:paraId="2DE7F713" w14:textId="77777777">
            <w:pPr>
              <w:pStyle w:val="BodyText"/>
              <w:numPr>
                <w:ilvl w:val="0"/>
                <w:numId w:val="27"/>
              </w:numPr>
              <w:suppressAutoHyphens/>
              <w:overflowPunct/>
              <w:autoSpaceDE/>
              <w:autoSpaceDN/>
              <w:adjustRightInd/>
              <w:spacing w:after="0" w:line="254" w:lineRule="auto"/>
              <w:jc w:val="both"/>
              <w:textAlignment w:val="auto"/>
              <w:rPr>
                <w:rFonts w:eastAsia="等线"/>
                <w:lang w:eastAsia="zh-CN"/>
              </w:rPr>
            </w:pPr>
            <w:r w:rsidRPr="007D22A5">
              <w:rPr>
                <w:rFonts w:eastAsia="等线"/>
                <w:lang w:eastAsia="zh-CN"/>
              </w:rPr>
              <w:t>Handling of PUCCH switching during non-active period to an active cell</w:t>
            </w:r>
          </w:p>
          <w:p w:rsidRPr="007D22A5" w:rsidR="00BD7086" w:rsidP="0044236F" w:rsidRDefault="00BD7086" w14:paraId="36FE644D" w14:textId="77777777">
            <w:pPr>
              <w:pStyle w:val="BodyText"/>
              <w:numPr>
                <w:ilvl w:val="0"/>
                <w:numId w:val="27"/>
              </w:numPr>
              <w:suppressAutoHyphens/>
              <w:overflowPunct/>
              <w:autoSpaceDE/>
              <w:autoSpaceDN/>
              <w:adjustRightInd/>
              <w:spacing w:after="0" w:line="254" w:lineRule="auto"/>
              <w:jc w:val="both"/>
              <w:textAlignment w:val="auto"/>
              <w:rPr>
                <w:rFonts w:eastAsia="等线"/>
                <w:lang w:eastAsia="zh-CN"/>
              </w:rPr>
            </w:pPr>
            <w:r w:rsidRPr="007D22A5">
              <w:rPr>
                <w:rFonts w:eastAsia="等线"/>
                <w:lang w:eastAsia="zh-CN"/>
              </w:rPr>
              <w:t>Other enhancements are not precluded.</w:t>
            </w:r>
          </w:p>
        </w:tc>
      </w:tr>
    </w:tbl>
    <w:p w:rsidR="00FC3AA0" w:rsidP="00A91A54" w:rsidRDefault="00FC3AA0" w14:paraId="2AB7DED5" w14:textId="77777777">
      <w:pPr>
        <w:spacing w:after="120"/>
        <w:jc w:val="both"/>
        <w:rPr>
          <w:sz w:val="22"/>
          <w:szCs w:val="22"/>
        </w:rPr>
      </w:pPr>
    </w:p>
    <w:p w:rsidR="00307F79" w:rsidP="00A91A54" w:rsidRDefault="00470329" w14:paraId="6AEC56C3" w14:textId="77777777">
      <w:pPr>
        <w:spacing w:after="120"/>
        <w:jc w:val="both"/>
        <w:rPr>
          <w:sz w:val="22"/>
          <w:szCs w:val="22"/>
        </w:rPr>
      </w:pPr>
      <w:r>
        <w:rPr>
          <w:sz w:val="22"/>
          <w:szCs w:val="22"/>
        </w:rPr>
        <w:t xml:space="preserve">In this section, we discuss </w:t>
      </w:r>
      <w:r w:rsidR="00765100">
        <w:rPr>
          <w:sz w:val="22"/>
          <w:szCs w:val="22"/>
        </w:rPr>
        <w:t>the</w:t>
      </w:r>
      <w:r>
        <w:rPr>
          <w:sz w:val="22"/>
          <w:szCs w:val="22"/>
        </w:rPr>
        <w:t xml:space="preserve"> interaction</w:t>
      </w:r>
      <w:r w:rsidR="00200CCB">
        <w:rPr>
          <w:sz w:val="22"/>
          <w:szCs w:val="22"/>
        </w:rPr>
        <w:t>s</w:t>
      </w:r>
      <w:r>
        <w:rPr>
          <w:sz w:val="22"/>
          <w:szCs w:val="22"/>
        </w:rPr>
        <w:t xml:space="preserve"> of cell DTX/DRX with </w:t>
      </w:r>
      <w:r w:rsidR="00307F79">
        <w:rPr>
          <w:sz w:val="22"/>
          <w:szCs w:val="22"/>
        </w:rPr>
        <w:t>the following</w:t>
      </w:r>
      <w:r>
        <w:rPr>
          <w:sz w:val="22"/>
          <w:szCs w:val="22"/>
        </w:rPr>
        <w:t xml:space="preserve"> legacy operations</w:t>
      </w:r>
      <w:r w:rsidR="00307F79">
        <w:rPr>
          <w:sz w:val="22"/>
          <w:szCs w:val="22"/>
        </w:rPr>
        <w:t>:</w:t>
      </w:r>
    </w:p>
    <w:p w:rsidR="00470329" w:rsidP="00EC5FA7" w:rsidRDefault="00307F79" w14:paraId="07C95853" w14:textId="77777777">
      <w:pPr>
        <w:pStyle w:val="ListParagraph"/>
        <w:numPr>
          <w:ilvl w:val="0"/>
          <w:numId w:val="21"/>
        </w:numPr>
        <w:spacing w:after="120"/>
        <w:jc w:val="both"/>
        <w:rPr>
          <w:sz w:val="22"/>
          <w:szCs w:val="22"/>
        </w:rPr>
      </w:pPr>
      <w:r>
        <w:rPr>
          <w:sz w:val="22"/>
          <w:szCs w:val="22"/>
        </w:rPr>
        <w:t>HARQ-ACK codebook generation</w:t>
      </w:r>
    </w:p>
    <w:p w:rsidRPr="00B32AAE" w:rsidR="002365EE" w:rsidP="002365EE" w:rsidRDefault="002365EE" w14:paraId="1B586C36" w14:textId="77777777">
      <w:pPr>
        <w:pStyle w:val="ListParagraph"/>
        <w:numPr>
          <w:ilvl w:val="0"/>
          <w:numId w:val="21"/>
        </w:numPr>
        <w:spacing w:after="120"/>
        <w:jc w:val="both"/>
      </w:pPr>
      <w:r>
        <w:rPr>
          <w:sz w:val="22"/>
          <w:szCs w:val="22"/>
        </w:rPr>
        <w:t>Intra-UE handling of overlapping UL transmissions</w:t>
      </w:r>
    </w:p>
    <w:p w:rsidRPr="00B32AAE" w:rsidR="00D441AE" w:rsidP="00D441AE" w:rsidRDefault="00D441AE" w14:paraId="7B712CF8" w14:textId="2BAA30B3">
      <w:pPr>
        <w:pStyle w:val="ListParagraph"/>
        <w:numPr>
          <w:ilvl w:val="0"/>
          <w:numId w:val="21"/>
        </w:numPr>
        <w:spacing w:after="120"/>
        <w:jc w:val="both"/>
      </w:pPr>
      <w:r>
        <w:rPr>
          <w:sz w:val="22"/>
          <w:szCs w:val="22"/>
        </w:rPr>
        <w:t>PUCCH deferral</w:t>
      </w:r>
    </w:p>
    <w:p w:rsidRPr="002365EE" w:rsidR="002365EE" w:rsidP="002365EE" w:rsidRDefault="002365EE" w14:paraId="2A3C1D93" w14:textId="77777777">
      <w:pPr>
        <w:pStyle w:val="ListParagraph"/>
        <w:numPr>
          <w:ilvl w:val="0"/>
          <w:numId w:val="21"/>
        </w:numPr>
        <w:spacing w:after="120"/>
        <w:jc w:val="both"/>
      </w:pPr>
      <w:r>
        <w:rPr>
          <w:sz w:val="22"/>
          <w:szCs w:val="22"/>
        </w:rPr>
        <w:t xml:space="preserve">PUCCH cell </w:t>
      </w:r>
      <w:proofErr w:type="gramStart"/>
      <w:r>
        <w:rPr>
          <w:sz w:val="22"/>
          <w:szCs w:val="22"/>
        </w:rPr>
        <w:t>switching</w:t>
      </w:r>
      <w:proofErr w:type="gramEnd"/>
    </w:p>
    <w:p w:rsidRPr="002365EE" w:rsidR="00E1389A" w:rsidP="00E1389A" w:rsidRDefault="00E1389A" w14:paraId="35325DDA" w14:textId="77777777">
      <w:pPr>
        <w:spacing w:after="120"/>
        <w:jc w:val="both"/>
      </w:pPr>
    </w:p>
    <w:p w:rsidR="00DB1096" w:rsidP="00477F3B" w:rsidRDefault="00DB1096" w14:paraId="5F474E97" w14:textId="77777777">
      <w:pPr>
        <w:pStyle w:val="Heading3"/>
      </w:pPr>
      <w:r>
        <w:t>HARQ-ACK codebook generation</w:t>
      </w:r>
    </w:p>
    <w:p w:rsidR="0054086D" w:rsidP="00A91A54" w:rsidRDefault="008A27DA" w14:paraId="4D9EEDEB" w14:textId="77777777">
      <w:pPr>
        <w:spacing w:after="120"/>
        <w:jc w:val="both"/>
        <w:rPr>
          <w:sz w:val="22"/>
          <w:szCs w:val="22"/>
        </w:rPr>
      </w:pPr>
      <w:r w:rsidDel="00741698">
        <w:rPr>
          <w:sz w:val="22"/>
          <w:szCs w:val="22"/>
        </w:rPr>
        <w:t xml:space="preserve">First, it’s worth recalling that </w:t>
      </w:r>
      <w:r w:rsidDel="00741698" w:rsidR="00DC6880">
        <w:rPr>
          <w:sz w:val="22"/>
          <w:szCs w:val="22"/>
        </w:rPr>
        <w:t>i</w:t>
      </w:r>
      <w:r w:rsidDel="00741698" w:rsidR="000B617F">
        <w:rPr>
          <w:sz w:val="22"/>
          <w:szCs w:val="22"/>
        </w:rPr>
        <w:t>n legacy Type 1 HARQ-ACK codebook</w:t>
      </w:r>
      <w:r w:rsidDel="00741698" w:rsidR="0097177E">
        <w:rPr>
          <w:sz w:val="22"/>
          <w:szCs w:val="22"/>
        </w:rPr>
        <w:t xml:space="preserve"> generation</w:t>
      </w:r>
      <w:r w:rsidDel="00741698" w:rsidR="000B617F">
        <w:rPr>
          <w:sz w:val="22"/>
          <w:szCs w:val="22"/>
        </w:rPr>
        <w:t xml:space="preserve">, the UE </w:t>
      </w:r>
      <w:r w:rsidDel="00741698" w:rsidR="00792D53">
        <w:rPr>
          <w:sz w:val="22"/>
          <w:szCs w:val="22"/>
        </w:rPr>
        <w:t xml:space="preserve">should </w:t>
      </w:r>
      <w:r w:rsidDel="00741698" w:rsidR="00102091">
        <w:rPr>
          <w:sz w:val="22"/>
          <w:szCs w:val="22"/>
        </w:rPr>
        <w:t xml:space="preserve">omit PDSCH allocations </w:t>
      </w:r>
      <w:r w:rsidDel="00741698" w:rsidR="0097177E">
        <w:rPr>
          <w:sz w:val="22"/>
          <w:szCs w:val="22"/>
        </w:rPr>
        <w:t>that would overlap with a</w:t>
      </w:r>
      <w:r w:rsidDel="00741698" w:rsidR="00C70F70">
        <w:rPr>
          <w:sz w:val="22"/>
          <w:szCs w:val="22"/>
        </w:rPr>
        <w:t xml:space="preserve"> set of symbols indicated as uplink </w:t>
      </w:r>
      <w:r w:rsidDel="00741698" w:rsidR="001A04DC">
        <w:rPr>
          <w:sz w:val="22"/>
          <w:szCs w:val="22"/>
        </w:rPr>
        <w:t xml:space="preserve">in </w:t>
      </w:r>
      <w:r w:rsidDel="00741698" w:rsidR="00C70F70">
        <w:rPr>
          <w:sz w:val="22"/>
          <w:szCs w:val="22"/>
        </w:rPr>
        <w:t>the TDD configuration</w:t>
      </w:r>
      <w:r w:rsidDel="00741698" w:rsidR="00792D53">
        <w:rPr>
          <w:sz w:val="22"/>
          <w:szCs w:val="22"/>
        </w:rPr>
        <w:t xml:space="preserve">. </w:t>
      </w:r>
      <w:r w:rsidDel="00741698" w:rsidR="00CD0396">
        <w:rPr>
          <w:sz w:val="22"/>
          <w:szCs w:val="22"/>
        </w:rPr>
        <w:t>Similarly, c</w:t>
      </w:r>
      <w:r w:rsidRPr="007B31A9" w:rsidDel="00741698" w:rsidR="00BA769B">
        <w:rPr>
          <w:sz w:val="22"/>
          <w:szCs w:val="22"/>
        </w:rPr>
        <w:t xml:space="preserve">onsidering </w:t>
      </w:r>
      <w:r w:rsidDel="00741698" w:rsidR="00DC6880">
        <w:rPr>
          <w:sz w:val="22"/>
          <w:szCs w:val="22"/>
        </w:rPr>
        <w:t xml:space="preserve">now </w:t>
      </w:r>
      <w:r w:rsidRPr="007B31A9" w:rsidDel="00741698" w:rsidR="00BA769B">
        <w:rPr>
          <w:sz w:val="22"/>
          <w:szCs w:val="22"/>
        </w:rPr>
        <w:t xml:space="preserve">cell DTX non-active periods, the impact of such periods on HARQ-ACK feedback content and reporting </w:t>
      </w:r>
      <w:r w:rsidDel="00741698" w:rsidR="00230610">
        <w:rPr>
          <w:sz w:val="22"/>
          <w:szCs w:val="22"/>
        </w:rPr>
        <w:t>would need to be considered</w:t>
      </w:r>
      <w:r w:rsidRPr="007B31A9" w:rsidDel="00741698" w:rsidR="00BA769B">
        <w:rPr>
          <w:sz w:val="22"/>
          <w:szCs w:val="22"/>
        </w:rPr>
        <w:t>.</w:t>
      </w:r>
    </w:p>
    <w:p w:rsidRPr="00FD55AA" w:rsidR="000323E7" w:rsidP="00475536" w:rsidRDefault="00776A0E" w14:paraId="651A1BE6" w14:textId="77777777">
      <w:pPr>
        <w:spacing w:after="120"/>
        <w:jc w:val="both"/>
        <w:rPr>
          <w:rStyle w:val="ui-provider"/>
        </w:rPr>
      </w:pPr>
      <w:r>
        <w:rPr>
          <w:rStyle w:val="ui-provider"/>
          <w:sz w:val="22"/>
          <w:szCs w:val="22"/>
        </w:rPr>
        <w:t>Overall, a</w:t>
      </w:r>
      <w:r w:rsidRPr="007D22A5" w:rsidR="000323E7">
        <w:rPr>
          <w:rStyle w:val="ui-provider"/>
          <w:sz w:val="22"/>
          <w:szCs w:val="22"/>
        </w:rPr>
        <w:t>ccounting for non-active periods of cell DTX in the HARQ-ACK codebook generation can help to reduce the HARQ-ACK payload size drastically especially for Type 1 HARQ-ACK codebook by simply neglecting 'invalid' PDSCH resource allocations</w:t>
      </w:r>
      <w:r w:rsidRPr="007D22A5" w:rsidR="00B124F8">
        <w:rPr>
          <w:rStyle w:val="ui-provider"/>
          <w:sz w:val="22"/>
          <w:szCs w:val="22"/>
        </w:rPr>
        <w:t>.</w:t>
      </w:r>
    </w:p>
    <w:p w:rsidRPr="007D22A5" w:rsidR="00A75148" w:rsidP="00A75148" w:rsidRDefault="00A75148" w14:paraId="35AD23FE" w14:textId="4540120D">
      <w:pPr>
        <w:spacing w:after="120"/>
        <w:jc w:val="both"/>
        <w:rPr>
          <w:sz w:val="24"/>
          <w:szCs w:val="24"/>
        </w:rPr>
      </w:pPr>
      <w:r w:rsidRPr="007D22A5">
        <w:rPr>
          <w:rStyle w:val="ui-provider"/>
          <w:b/>
          <w:sz w:val="22"/>
          <w:szCs w:val="22"/>
        </w:rPr>
        <w:t xml:space="preserve">Observation </w:t>
      </w:r>
      <w:r w:rsidR="00133886">
        <w:rPr>
          <w:rStyle w:val="ui-provider"/>
          <w:b/>
          <w:sz w:val="22"/>
          <w:szCs w:val="22"/>
        </w:rPr>
        <w:t>3</w:t>
      </w:r>
      <w:r w:rsidRPr="007D22A5">
        <w:rPr>
          <w:rStyle w:val="ui-provider"/>
          <w:b/>
          <w:sz w:val="22"/>
          <w:szCs w:val="22"/>
        </w:rPr>
        <w:t>: Accounting for non-active periods of cell DTX in the HARQ-ACK codebook generation can help to reduce the HARQ-ACK payload size drastically especially for Type 1 HARQ-ACK codebook by simply neglecting 'invalid' PDSCH resource allocations.</w:t>
      </w:r>
    </w:p>
    <w:p w:rsidR="00C8238C" w:rsidP="00A91A54" w:rsidRDefault="00BE77BD" w14:paraId="4E4A8E28" w14:textId="6E0827B0">
      <w:pPr>
        <w:spacing w:after="120"/>
        <w:jc w:val="both"/>
        <w:rPr>
          <w:b/>
          <w:bCs/>
          <w:sz w:val="22"/>
          <w:szCs w:val="22"/>
        </w:rPr>
      </w:pPr>
      <w:r w:rsidRPr="00BE77BD">
        <w:rPr>
          <w:b/>
          <w:bCs/>
          <w:sz w:val="22"/>
          <w:szCs w:val="22"/>
        </w:rPr>
        <w:t xml:space="preserve">Proposal </w:t>
      </w:r>
      <w:r w:rsidR="00133886">
        <w:rPr>
          <w:b/>
          <w:bCs/>
          <w:sz w:val="22"/>
          <w:szCs w:val="22"/>
        </w:rPr>
        <w:t>8</w:t>
      </w:r>
      <w:r w:rsidRPr="00BE77BD">
        <w:rPr>
          <w:b/>
          <w:bCs/>
          <w:sz w:val="22"/>
          <w:szCs w:val="22"/>
        </w:rPr>
        <w:t>:</w:t>
      </w:r>
      <w:r w:rsidR="00475536">
        <w:rPr>
          <w:b/>
          <w:bCs/>
          <w:sz w:val="22"/>
          <w:szCs w:val="22"/>
        </w:rPr>
        <w:t xml:space="preserve"> </w:t>
      </w:r>
      <w:r w:rsidR="00F8180D">
        <w:rPr>
          <w:b/>
          <w:bCs/>
          <w:sz w:val="22"/>
          <w:szCs w:val="22"/>
        </w:rPr>
        <w:t>RAN1</w:t>
      </w:r>
      <w:r>
        <w:rPr>
          <w:b/>
          <w:bCs/>
          <w:sz w:val="22"/>
          <w:szCs w:val="22"/>
        </w:rPr>
        <w:t xml:space="preserve"> </w:t>
      </w:r>
      <w:r w:rsidR="00762557">
        <w:rPr>
          <w:b/>
          <w:bCs/>
          <w:sz w:val="22"/>
          <w:szCs w:val="22"/>
        </w:rPr>
        <w:t>considers t</w:t>
      </w:r>
      <w:r w:rsidR="00E20096">
        <w:rPr>
          <w:b/>
          <w:bCs/>
          <w:sz w:val="22"/>
          <w:szCs w:val="22"/>
        </w:rPr>
        <w:t>he</w:t>
      </w:r>
      <w:r>
        <w:rPr>
          <w:b/>
          <w:bCs/>
          <w:sz w:val="22"/>
          <w:szCs w:val="22"/>
        </w:rPr>
        <w:t xml:space="preserve"> impact of </w:t>
      </w:r>
      <w:r w:rsidR="00992599">
        <w:rPr>
          <w:b/>
          <w:bCs/>
          <w:sz w:val="22"/>
          <w:szCs w:val="22"/>
        </w:rPr>
        <w:t>cell DTX non-active periods</w:t>
      </w:r>
      <w:r w:rsidR="00282587">
        <w:rPr>
          <w:b/>
          <w:sz w:val="22"/>
          <w:szCs w:val="22"/>
        </w:rPr>
        <w:t xml:space="preserve">, </w:t>
      </w:r>
      <w:r w:rsidR="008F3B79">
        <w:rPr>
          <w:b/>
          <w:sz w:val="22"/>
          <w:szCs w:val="22"/>
        </w:rPr>
        <w:t>specifically</w:t>
      </w:r>
      <w:r w:rsidR="00282587">
        <w:rPr>
          <w:b/>
          <w:sz w:val="22"/>
          <w:szCs w:val="22"/>
        </w:rPr>
        <w:t xml:space="preserve"> the omitting/dropping of some </w:t>
      </w:r>
      <w:r w:rsidR="000A7AAF">
        <w:rPr>
          <w:b/>
          <w:sz w:val="22"/>
          <w:szCs w:val="22"/>
        </w:rPr>
        <w:t>PDSCHs,</w:t>
      </w:r>
      <w:r w:rsidR="00992599">
        <w:rPr>
          <w:b/>
          <w:sz w:val="22"/>
          <w:szCs w:val="22"/>
        </w:rPr>
        <w:t xml:space="preserve"> on </w:t>
      </w:r>
      <w:r w:rsidR="00015009">
        <w:rPr>
          <w:b/>
          <w:sz w:val="22"/>
          <w:szCs w:val="22"/>
        </w:rPr>
        <w:t xml:space="preserve">existing </w:t>
      </w:r>
      <w:r w:rsidR="00992599">
        <w:rPr>
          <w:b/>
          <w:sz w:val="22"/>
          <w:szCs w:val="22"/>
        </w:rPr>
        <w:t xml:space="preserve">HARQ-ACK codebook </w:t>
      </w:r>
      <w:r w:rsidR="00015009">
        <w:rPr>
          <w:b/>
          <w:sz w:val="22"/>
          <w:szCs w:val="22"/>
        </w:rPr>
        <w:t>generation</w:t>
      </w:r>
      <w:r w:rsidR="00015009">
        <w:rPr>
          <w:b/>
          <w:bCs/>
          <w:sz w:val="22"/>
          <w:szCs w:val="22"/>
        </w:rPr>
        <w:t xml:space="preserve"> (at least considering Type </w:t>
      </w:r>
      <w:r w:rsidR="00A43A5A">
        <w:rPr>
          <w:b/>
          <w:bCs/>
          <w:sz w:val="22"/>
          <w:szCs w:val="22"/>
        </w:rPr>
        <w:t>1</w:t>
      </w:r>
      <w:r w:rsidR="00015009">
        <w:rPr>
          <w:b/>
          <w:bCs/>
          <w:sz w:val="22"/>
          <w:szCs w:val="22"/>
        </w:rPr>
        <w:t xml:space="preserve"> HARQ-ACK codebook</w:t>
      </w:r>
      <w:r w:rsidR="00475536">
        <w:rPr>
          <w:b/>
          <w:bCs/>
          <w:sz w:val="22"/>
          <w:szCs w:val="22"/>
        </w:rPr>
        <w:t>)</w:t>
      </w:r>
      <w:r w:rsidR="002847E9">
        <w:rPr>
          <w:b/>
          <w:bCs/>
          <w:sz w:val="22"/>
          <w:szCs w:val="22"/>
        </w:rPr>
        <w:t xml:space="preserve"> </w:t>
      </w:r>
      <w:r w:rsidR="00C8238C">
        <w:rPr>
          <w:b/>
          <w:bCs/>
          <w:sz w:val="22"/>
          <w:szCs w:val="22"/>
        </w:rPr>
        <w:t>as follows</w:t>
      </w:r>
      <w:r w:rsidR="00063EA5">
        <w:rPr>
          <w:b/>
          <w:bCs/>
          <w:sz w:val="22"/>
          <w:szCs w:val="22"/>
        </w:rPr>
        <w:t>:</w:t>
      </w:r>
    </w:p>
    <w:p w:rsidRPr="00BE77BD" w:rsidR="008865BB" w:rsidP="00063EA5" w:rsidRDefault="00063EA5" w14:paraId="1D3C67EE" w14:textId="77777777">
      <w:pPr>
        <w:pStyle w:val="ListParagraph"/>
        <w:numPr>
          <w:ilvl w:val="0"/>
          <w:numId w:val="45"/>
        </w:numPr>
        <w:spacing w:after="120"/>
        <w:jc w:val="both"/>
        <w:rPr>
          <w:b/>
          <w:bCs/>
          <w:sz w:val="22"/>
          <w:szCs w:val="22"/>
        </w:rPr>
      </w:pPr>
      <w:r w:rsidRPr="00063EA5">
        <w:rPr>
          <w:b/>
          <w:bCs/>
          <w:sz w:val="22"/>
          <w:szCs w:val="22"/>
        </w:rPr>
        <w:t xml:space="preserve">For </w:t>
      </w:r>
      <w:r w:rsidRPr="002847E9" w:rsidR="002847E9">
        <w:rPr>
          <w:b/>
          <w:bCs/>
          <w:sz w:val="22"/>
          <w:szCs w:val="22"/>
        </w:rPr>
        <w:t xml:space="preserve">HARQ-ACK </w:t>
      </w:r>
      <w:r w:rsidRPr="00063EA5">
        <w:rPr>
          <w:b/>
          <w:bCs/>
          <w:sz w:val="22"/>
          <w:szCs w:val="22"/>
        </w:rPr>
        <w:t>codebook generation, the UE omits any PDSCH time allocation, and thus HARQ-ACK bits, corresponding to a PDSCH that would overlap with a cell DTX non-active period</w:t>
      </w:r>
      <w:r w:rsidR="002847E9">
        <w:rPr>
          <w:b/>
          <w:bCs/>
          <w:sz w:val="22"/>
          <w:szCs w:val="22"/>
        </w:rPr>
        <w:t>.</w:t>
      </w:r>
    </w:p>
    <w:p w:rsidRPr="002357B2" w:rsidR="00DB1096" w:rsidP="000E7E77" w:rsidRDefault="00DB1096" w14:paraId="26988FF2" w14:textId="77777777">
      <w:pPr>
        <w:spacing w:after="120"/>
        <w:jc w:val="both"/>
        <w:rPr>
          <w:b/>
          <w:lang w:val="en-US"/>
        </w:rPr>
      </w:pPr>
    </w:p>
    <w:p w:rsidR="00DA04F2" w:rsidP="00212781" w:rsidRDefault="000C64C0" w14:paraId="45D70643" w14:textId="77777777">
      <w:pPr>
        <w:pStyle w:val="Heading3"/>
      </w:pPr>
      <w:r>
        <w:t>Intra-UE handling of overlapping UL transmissions</w:t>
      </w:r>
    </w:p>
    <w:p w:rsidRPr="00610F88" w:rsidR="003C23A4" w:rsidP="00610F88" w:rsidRDefault="00610F88" w14:paraId="65181FE4" w14:textId="77777777">
      <w:pPr>
        <w:rPr>
          <w:sz w:val="22"/>
          <w:szCs w:val="22"/>
        </w:rPr>
      </w:pPr>
      <w:r w:rsidRPr="00610F88">
        <w:rPr>
          <w:sz w:val="22"/>
          <w:szCs w:val="22"/>
        </w:rPr>
        <w:t>In Rel-15 NR, multiplexing rules and conditions are defined for the scenarios where a PUCCH(s) overlaps (in time) with a PUSCH(s). Handling/multiplexing of PUCCH and PUSCH(s) is valid also for CA (carrier aggregation) cases, where the PUCCH could overlap with one or more PUSCHs on different cells / CC</w:t>
      </w:r>
      <w:r w:rsidR="009B6376">
        <w:rPr>
          <w:sz w:val="22"/>
          <w:szCs w:val="22"/>
        </w:rPr>
        <w:t>s</w:t>
      </w:r>
      <w:r w:rsidRPr="00610F88">
        <w:rPr>
          <w:sz w:val="22"/>
          <w:szCs w:val="22"/>
        </w:rPr>
        <w:t xml:space="preserve"> </w:t>
      </w:r>
      <w:r w:rsidRPr="00610F88">
        <w:rPr>
          <w:sz w:val="22"/>
          <w:szCs w:val="22"/>
        </w:rPr>
        <w:t>(component carrier</w:t>
      </w:r>
      <w:r w:rsidR="009B6376">
        <w:rPr>
          <w:sz w:val="22"/>
          <w:szCs w:val="22"/>
        </w:rPr>
        <w:t>s</w:t>
      </w:r>
      <w:r w:rsidRPr="00610F88">
        <w:rPr>
          <w:sz w:val="22"/>
          <w:szCs w:val="22"/>
        </w:rPr>
        <w:t>).</w:t>
      </w:r>
      <w:r w:rsidR="00A53A66">
        <w:rPr>
          <w:sz w:val="22"/>
          <w:szCs w:val="22"/>
        </w:rPr>
        <w:t xml:space="preserve"> </w:t>
      </w:r>
      <w:r w:rsidRPr="00610F88">
        <w:rPr>
          <w:sz w:val="22"/>
          <w:szCs w:val="22"/>
        </w:rPr>
        <w:t>In Rel-16 only dropping but no multiplexing of channels of different priority is supported.</w:t>
      </w:r>
      <w:r w:rsidR="00262447">
        <w:rPr>
          <w:sz w:val="22"/>
          <w:szCs w:val="22"/>
        </w:rPr>
        <w:t xml:space="preserve"> </w:t>
      </w:r>
      <w:r w:rsidRPr="00610F88">
        <w:rPr>
          <w:sz w:val="22"/>
          <w:szCs w:val="22"/>
        </w:rPr>
        <w:t>Rel-17 specified the multiplexing of channels with different priorities</w:t>
      </w:r>
      <w:r w:rsidR="00183F23">
        <w:rPr>
          <w:sz w:val="22"/>
          <w:szCs w:val="22"/>
        </w:rPr>
        <w:t>.</w:t>
      </w:r>
    </w:p>
    <w:p w:rsidR="00543F10" w:rsidP="00543F10" w:rsidRDefault="00FA0468" w14:paraId="698C48B7" w14:textId="73968C33">
      <w:pPr>
        <w:rPr>
          <w:sz w:val="22"/>
          <w:szCs w:val="22"/>
        </w:rPr>
      </w:pPr>
      <w:r>
        <w:rPr>
          <w:sz w:val="22"/>
          <w:szCs w:val="22"/>
        </w:rPr>
        <w:t>R</w:t>
      </w:r>
      <w:r w:rsidRPr="00FA0468">
        <w:rPr>
          <w:sz w:val="22"/>
          <w:szCs w:val="22"/>
        </w:rPr>
        <w:t xml:space="preserve">emoving </w:t>
      </w:r>
      <w:r w:rsidR="00B26380">
        <w:rPr>
          <w:sz w:val="22"/>
          <w:szCs w:val="22"/>
        </w:rPr>
        <w:t xml:space="preserve">first </w:t>
      </w:r>
      <w:r w:rsidRPr="00FA0468">
        <w:rPr>
          <w:sz w:val="22"/>
          <w:szCs w:val="22"/>
        </w:rPr>
        <w:t>e.g</w:t>
      </w:r>
      <w:r w:rsidRPr="00FA0468" w:rsidR="007A53D3">
        <w:rPr>
          <w:sz w:val="22"/>
          <w:szCs w:val="22"/>
        </w:rPr>
        <w:t>.,</w:t>
      </w:r>
      <w:r w:rsidRPr="00FA0468">
        <w:rPr>
          <w:sz w:val="22"/>
          <w:szCs w:val="22"/>
        </w:rPr>
        <w:t xml:space="preserve"> invalid PUSCH resource allocations </w:t>
      </w:r>
      <w:r w:rsidR="00B26380">
        <w:rPr>
          <w:sz w:val="22"/>
          <w:szCs w:val="22"/>
        </w:rPr>
        <w:t xml:space="preserve">that overlap with cell </w:t>
      </w:r>
      <w:r w:rsidR="00E63F18">
        <w:rPr>
          <w:sz w:val="22"/>
          <w:szCs w:val="22"/>
        </w:rPr>
        <w:t xml:space="preserve">DRX </w:t>
      </w:r>
      <w:r w:rsidR="00B26380">
        <w:rPr>
          <w:sz w:val="22"/>
          <w:szCs w:val="22"/>
        </w:rPr>
        <w:t xml:space="preserve">non-active periods </w:t>
      </w:r>
      <w:r w:rsidRPr="00FA0468">
        <w:rPr>
          <w:sz w:val="22"/>
          <w:szCs w:val="22"/>
        </w:rPr>
        <w:t>from the overlapping handling for multiplexing / prioritization can help to prevent unnecessary loss of HARQ-ACK / UCI information.</w:t>
      </w:r>
      <w:r w:rsidR="00FD6916">
        <w:rPr>
          <w:sz w:val="22"/>
          <w:szCs w:val="22"/>
        </w:rPr>
        <w:t xml:space="preserve"> This is because a PUSCH that will an</w:t>
      </w:r>
      <w:r w:rsidR="00DF640D">
        <w:rPr>
          <w:sz w:val="22"/>
          <w:szCs w:val="22"/>
        </w:rPr>
        <w:t>yhow</w:t>
      </w:r>
      <w:r w:rsidR="00FD6916">
        <w:rPr>
          <w:sz w:val="22"/>
          <w:szCs w:val="22"/>
        </w:rPr>
        <w:t xml:space="preserve"> be dropped due to overlap with cell </w:t>
      </w:r>
      <w:r w:rsidR="00C53237">
        <w:rPr>
          <w:sz w:val="22"/>
          <w:szCs w:val="22"/>
        </w:rPr>
        <w:t xml:space="preserve">DRX </w:t>
      </w:r>
      <w:r w:rsidR="00FD6916">
        <w:rPr>
          <w:sz w:val="22"/>
          <w:szCs w:val="22"/>
        </w:rPr>
        <w:t xml:space="preserve">non-active period shouldn’t be </w:t>
      </w:r>
      <w:r w:rsidR="00DF640D">
        <w:rPr>
          <w:sz w:val="22"/>
          <w:szCs w:val="22"/>
        </w:rPr>
        <w:t xml:space="preserve">considered as candidate </w:t>
      </w:r>
      <w:r w:rsidR="00F62E50">
        <w:rPr>
          <w:sz w:val="22"/>
          <w:szCs w:val="22"/>
        </w:rPr>
        <w:t>for UCI multiplexing.</w:t>
      </w:r>
      <w:r w:rsidR="00543F10">
        <w:rPr>
          <w:sz w:val="22"/>
          <w:szCs w:val="22"/>
        </w:rPr>
        <w:t xml:space="preserve"> </w:t>
      </w:r>
      <w:r w:rsidRPr="009752CD" w:rsidR="00543F10">
        <w:rPr>
          <w:sz w:val="22"/>
          <w:szCs w:val="22"/>
        </w:rPr>
        <w:t>An example of how such operation would prevent unnecessary loss of HARQ-ACK/UCI could be found in Figure</w:t>
      </w:r>
      <w:r w:rsidR="004313EA">
        <w:rPr>
          <w:sz w:val="22"/>
          <w:szCs w:val="22"/>
        </w:rPr>
        <w:t xml:space="preserve"> </w:t>
      </w:r>
      <w:r w:rsidR="00A00A0A">
        <w:rPr>
          <w:sz w:val="22"/>
          <w:szCs w:val="22"/>
        </w:rPr>
        <w:t>2</w:t>
      </w:r>
      <w:r w:rsidRPr="009752CD" w:rsidR="00543F10">
        <w:rPr>
          <w:sz w:val="22"/>
          <w:szCs w:val="22"/>
        </w:rPr>
        <w:t>,</w:t>
      </w:r>
      <w:r w:rsidRPr="009752CD" w:rsidR="009752CD">
        <w:rPr>
          <w:sz w:val="22"/>
          <w:szCs w:val="22"/>
        </w:rPr>
        <w:t xml:space="preserve"> in contrast</w:t>
      </w:r>
      <w:r w:rsidRPr="009752CD" w:rsidR="00543F10">
        <w:rPr>
          <w:sz w:val="22"/>
          <w:szCs w:val="22"/>
        </w:rPr>
        <w:t xml:space="preserve"> to legacy handling shown in Figure </w:t>
      </w:r>
      <w:r w:rsidR="00A00A0A">
        <w:rPr>
          <w:sz w:val="22"/>
          <w:szCs w:val="22"/>
        </w:rPr>
        <w:t>3</w:t>
      </w:r>
      <w:r w:rsidRPr="009752CD" w:rsidR="00543F10">
        <w:rPr>
          <w:sz w:val="22"/>
          <w:szCs w:val="22"/>
        </w:rPr>
        <w:t>.</w:t>
      </w:r>
    </w:p>
    <w:p w:rsidR="005B6F3C" w:rsidP="005B6F3C" w:rsidRDefault="005B6F3C" w14:paraId="45CE7AFB" w14:textId="77777777">
      <w:pPr>
        <w:jc w:val="center"/>
        <w:rPr>
          <w:sz w:val="22"/>
          <w:szCs w:val="22"/>
        </w:rPr>
      </w:pPr>
      <w:r>
        <w:rPr>
          <w:noProof/>
          <w:sz w:val="22"/>
          <w:szCs w:val="22"/>
        </w:rPr>
        <w:drawing>
          <wp:inline distT="0" distB="0" distL="0" distR="0" wp14:anchorId="2F250D31" wp14:editId="3B77E47F">
            <wp:extent cx="6491427" cy="2179675"/>
            <wp:effectExtent l="0" t="0" r="508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29598" cy="2192492"/>
                    </a:xfrm>
                    <a:prstGeom prst="rect">
                      <a:avLst/>
                    </a:prstGeom>
                    <a:noFill/>
                  </pic:spPr>
                </pic:pic>
              </a:graphicData>
            </a:graphic>
          </wp:inline>
        </w:drawing>
      </w:r>
    </w:p>
    <w:p w:rsidRPr="00442BD1" w:rsidR="005B6F3C" w:rsidP="005B6F3C" w:rsidRDefault="005B6F3C" w14:paraId="1D50DB9B" w14:textId="287EE698">
      <w:pPr>
        <w:jc w:val="center"/>
        <w:rPr>
          <w:rFonts w:cs="Arial"/>
          <w:bCs/>
          <w:szCs w:val="22"/>
        </w:rPr>
      </w:pPr>
      <w:r w:rsidRPr="00FA4998">
        <w:rPr>
          <w:rFonts w:cs="Arial"/>
          <w:bCs/>
          <w:szCs w:val="22"/>
        </w:rPr>
        <w:t>Figure</w:t>
      </w:r>
      <w:r>
        <w:rPr>
          <w:rFonts w:cs="Arial"/>
          <w:bCs/>
          <w:szCs w:val="22"/>
        </w:rPr>
        <w:t xml:space="preserve"> </w:t>
      </w:r>
      <w:r w:rsidR="00E1389A">
        <w:rPr>
          <w:rFonts w:cs="Arial"/>
          <w:bCs/>
          <w:szCs w:val="22"/>
        </w:rPr>
        <w:t>2</w:t>
      </w:r>
      <w:r w:rsidRPr="00FA4998">
        <w:rPr>
          <w:rFonts w:cs="Arial"/>
          <w:bCs/>
          <w:szCs w:val="22"/>
        </w:rPr>
        <w:t xml:space="preserve">: Example of </w:t>
      </w:r>
      <w:r w:rsidRPr="00FA4998">
        <w:rPr>
          <w:rFonts w:cs="Arial"/>
          <w:bCs/>
          <w:szCs w:val="22"/>
          <w:lang w:val="en-US"/>
        </w:rPr>
        <w:t xml:space="preserve">handling overlapping UL transmissions including </w:t>
      </w:r>
      <w:r w:rsidRPr="00FA4998">
        <w:rPr>
          <w:rFonts w:cs="Arial"/>
          <w:bCs/>
          <w:szCs w:val="22"/>
        </w:rPr>
        <w:t>UCI multiplexing operation</w:t>
      </w:r>
      <w:r w:rsidRPr="00FA4998">
        <w:rPr>
          <w:rFonts w:cs="Arial"/>
          <w:bCs/>
          <w:szCs w:val="22"/>
          <w:lang w:val="en-US"/>
        </w:rPr>
        <w:t xml:space="preserve"> </w:t>
      </w:r>
      <w:r w:rsidRPr="00FA4998">
        <w:rPr>
          <w:rFonts w:cs="Arial"/>
          <w:bCs/>
          <w:szCs w:val="22"/>
        </w:rPr>
        <w:t xml:space="preserve">on PUSCH for cell </w:t>
      </w:r>
      <w:r>
        <w:rPr>
          <w:rFonts w:cs="Arial"/>
          <w:bCs/>
          <w:szCs w:val="22"/>
        </w:rPr>
        <w:t xml:space="preserve">and appropriately accounting for cell </w:t>
      </w:r>
      <w:r w:rsidRPr="00FA4998">
        <w:rPr>
          <w:rFonts w:cs="Arial"/>
          <w:bCs/>
          <w:szCs w:val="22"/>
        </w:rPr>
        <w:t>DRX non-active periods</w:t>
      </w:r>
      <w:r>
        <w:rPr>
          <w:rFonts w:cs="Arial"/>
          <w:bCs/>
          <w:szCs w:val="22"/>
        </w:rPr>
        <w:t>.</w:t>
      </w:r>
    </w:p>
    <w:p w:rsidRPr="00610F88" w:rsidR="005B6F3C" w:rsidP="005B6F3C" w:rsidRDefault="005B6F3C" w14:paraId="42059CC7" w14:textId="77777777">
      <w:pPr>
        <w:jc w:val="center"/>
        <w:rPr>
          <w:sz w:val="22"/>
          <w:szCs w:val="22"/>
        </w:rPr>
      </w:pPr>
      <w:r>
        <w:rPr>
          <w:noProof/>
          <w:sz w:val="22"/>
          <w:szCs w:val="22"/>
        </w:rPr>
        <w:drawing>
          <wp:inline distT="0" distB="0" distL="0" distR="0" wp14:anchorId="0185B1DC" wp14:editId="0104F09C">
            <wp:extent cx="6572077" cy="2254102"/>
            <wp:effectExtent l="0" t="0" r="635"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93762" cy="2261540"/>
                    </a:xfrm>
                    <a:prstGeom prst="rect">
                      <a:avLst/>
                    </a:prstGeom>
                    <a:noFill/>
                  </pic:spPr>
                </pic:pic>
              </a:graphicData>
            </a:graphic>
          </wp:inline>
        </w:drawing>
      </w:r>
    </w:p>
    <w:p w:rsidRPr="00442BD1" w:rsidR="00927E09" w:rsidP="00927E09" w:rsidRDefault="00927E09" w14:paraId="6C5C6578" w14:textId="4F61D114">
      <w:pPr>
        <w:spacing w:after="120"/>
        <w:jc w:val="center"/>
        <w:rPr>
          <w:lang w:val="en-US"/>
        </w:rPr>
      </w:pPr>
      <w:r w:rsidRPr="00442BD1">
        <w:t xml:space="preserve">Figure </w:t>
      </w:r>
      <w:r w:rsidR="00910DFB">
        <w:t>3</w:t>
      </w:r>
      <w:r w:rsidRPr="00442BD1">
        <w:t xml:space="preserve">: </w:t>
      </w:r>
      <w:r>
        <w:t xml:space="preserve">Example of </w:t>
      </w:r>
      <w:r w:rsidRPr="00497637">
        <w:t>handling</w:t>
      </w:r>
      <w:r w:rsidRPr="00442BD1">
        <w:t xml:space="preserve"> </w:t>
      </w:r>
      <w:r w:rsidR="00451257">
        <w:t>overlapping UL transmission</w:t>
      </w:r>
      <w:r w:rsidR="00B35DC7">
        <w:t>s</w:t>
      </w:r>
      <w:r w:rsidR="00451257">
        <w:t xml:space="preserve"> </w:t>
      </w:r>
      <w:r w:rsidRPr="00442BD1">
        <w:t>without considering cell DRX non-active periods</w:t>
      </w:r>
      <w:r>
        <w:t xml:space="preserve"> </w:t>
      </w:r>
      <w:r w:rsidRPr="00442BD1">
        <w:t>in the multiplexing operation.</w:t>
      </w:r>
      <w:r w:rsidR="00B35DC7">
        <w:t xml:space="preserve"> Step 1 is th</w:t>
      </w:r>
      <w:r w:rsidR="002119ED">
        <w:t>us</w:t>
      </w:r>
      <w:r w:rsidR="00B35DC7">
        <w:t xml:space="preserve"> based on legacy </w:t>
      </w:r>
      <w:r w:rsidR="00E2507C">
        <w:t>handling</w:t>
      </w:r>
      <w:r w:rsidRPr="00442BD1">
        <w:t>.</w:t>
      </w:r>
    </w:p>
    <w:p w:rsidR="00C74644" w:rsidP="00610F88" w:rsidRDefault="00C74644" w14:paraId="2FAD8B01" w14:textId="77777777">
      <w:pPr>
        <w:rPr>
          <w:sz w:val="22"/>
          <w:szCs w:val="22"/>
          <w:lang w:val="en-US"/>
        </w:rPr>
      </w:pPr>
    </w:p>
    <w:p w:rsidR="0030678E" w:rsidP="0030678E" w:rsidRDefault="0030678E" w14:paraId="2FBA7A1C" w14:textId="77777777">
      <w:pPr>
        <w:spacing w:after="120"/>
        <w:jc w:val="both"/>
        <w:rPr>
          <w:sz w:val="22"/>
          <w:szCs w:val="22"/>
          <w:lang w:val="en-US"/>
        </w:rPr>
      </w:pPr>
      <w:r w:rsidRPr="00442BD1">
        <w:rPr>
          <w:sz w:val="22"/>
          <w:szCs w:val="22"/>
          <w:lang w:val="en-US"/>
        </w:rPr>
        <w:t xml:space="preserve">Based on the above, the following </w:t>
      </w:r>
      <w:r>
        <w:rPr>
          <w:sz w:val="22"/>
          <w:szCs w:val="22"/>
          <w:lang w:val="en-US"/>
        </w:rPr>
        <w:t>handling operation /order could be adopted:</w:t>
      </w:r>
    </w:p>
    <w:p w:rsidRPr="00442BD1" w:rsidR="0030678E" w:rsidP="0030678E" w:rsidRDefault="0030678E" w14:paraId="1FEB485C" w14:textId="77777777">
      <w:pPr>
        <w:pStyle w:val="ListParagraph"/>
        <w:numPr>
          <w:ilvl w:val="0"/>
          <w:numId w:val="46"/>
        </w:numPr>
        <w:spacing w:after="120"/>
        <w:jc w:val="both"/>
        <w:rPr>
          <w:sz w:val="22"/>
          <w:szCs w:val="22"/>
        </w:rPr>
      </w:pPr>
      <w:r w:rsidRPr="00442BD1">
        <w:rPr>
          <w:sz w:val="22"/>
          <w:szCs w:val="22"/>
          <w:u w:val="single"/>
        </w:rPr>
        <w:t>First</w:t>
      </w:r>
      <w:r w:rsidRPr="00442BD1">
        <w:rPr>
          <w:sz w:val="22"/>
          <w:szCs w:val="22"/>
        </w:rPr>
        <w:t xml:space="preserve"> exclude/drop any PUSCH from a set of PUSCH that would overlap with a PUCCH if this PUSCH overlaps with a cell DRX non-active period.</w:t>
      </w:r>
    </w:p>
    <w:p w:rsidRPr="00442BD1" w:rsidR="0030678E" w:rsidP="0030678E" w:rsidRDefault="0030678E" w14:paraId="2043B024" w14:textId="77777777">
      <w:pPr>
        <w:pStyle w:val="ListParagraph"/>
        <w:numPr>
          <w:ilvl w:val="0"/>
          <w:numId w:val="46"/>
        </w:numPr>
        <w:spacing w:after="120"/>
        <w:jc w:val="both"/>
        <w:rPr>
          <w:sz w:val="22"/>
          <w:szCs w:val="22"/>
        </w:rPr>
      </w:pPr>
      <w:r w:rsidRPr="00442BD1">
        <w:rPr>
          <w:sz w:val="22"/>
          <w:szCs w:val="22"/>
        </w:rPr>
        <w:t>Handle the overlapping between the PUCCH and the remaining (non-dropped or non-excluded) PUSCHs of the set of PUSCHs.</w:t>
      </w:r>
    </w:p>
    <w:p w:rsidRPr="00442BD1" w:rsidR="0030678E" w:rsidP="0030678E" w:rsidRDefault="0030678E" w14:paraId="5FC909D3" w14:textId="77777777">
      <w:pPr>
        <w:spacing w:after="120"/>
        <w:jc w:val="both"/>
        <w:rPr>
          <w:sz w:val="22"/>
          <w:szCs w:val="22"/>
        </w:rPr>
      </w:pPr>
      <w:r>
        <w:rPr>
          <w:sz w:val="22"/>
          <w:szCs w:val="22"/>
        </w:rPr>
        <w:t>Note that the above handling operation would also work for the case where</w:t>
      </w:r>
      <w:r w:rsidRPr="00442BD1">
        <w:rPr>
          <w:sz w:val="22"/>
          <w:szCs w:val="22"/>
        </w:rPr>
        <w:t xml:space="preserve"> </w:t>
      </w:r>
      <w:r>
        <w:rPr>
          <w:sz w:val="22"/>
          <w:szCs w:val="22"/>
        </w:rPr>
        <w:t>s</w:t>
      </w:r>
      <w:r w:rsidRPr="00442BD1">
        <w:rPr>
          <w:sz w:val="22"/>
          <w:szCs w:val="22"/>
        </w:rPr>
        <w:t>imultaneous PUCCH and PUSCH transmission is supported</w:t>
      </w:r>
      <w:r>
        <w:rPr>
          <w:sz w:val="22"/>
          <w:szCs w:val="22"/>
        </w:rPr>
        <w:t>.</w:t>
      </w:r>
    </w:p>
    <w:p w:rsidR="0076587A" w:rsidP="0076587A" w:rsidRDefault="005B6F3C" w14:paraId="3E8ADF0F" w14:textId="3AC81DD7">
      <w:pPr>
        <w:spacing w:after="120"/>
        <w:jc w:val="both"/>
        <w:rPr>
          <w:b/>
          <w:bCs/>
          <w:sz w:val="22"/>
          <w:szCs w:val="22"/>
        </w:rPr>
      </w:pPr>
      <w:r>
        <w:rPr>
          <w:b/>
          <w:bCs/>
          <w:sz w:val="22"/>
          <w:szCs w:val="22"/>
          <w:lang w:val="en-US"/>
        </w:rPr>
        <w:t xml:space="preserve">Proposal </w:t>
      </w:r>
      <w:r w:rsidR="00133886">
        <w:rPr>
          <w:b/>
          <w:bCs/>
          <w:sz w:val="22"/>
          <w:szCs w:val="22"/>
          <w:lang w:val="en-US"/>
        </w:rPr>
        <w:t>9</w:t>
      </w:r>
      <w:r w:rsidR="0076587A">
        <w:rPr>
          <w:b/>
          <w:bCs/>
          <w:sz w:val="22"/>
          <w:szCs w:val="22"/>
          <w:lang w:val="en-US"/>
        </w:rPr>
        <w:t>: RAN1 considers the impact of cell DRX non-active periods</w:t>
      </w:r>
      <w:r w:rsidR="0076587A">
        <w:rPr>
          <w:b/>
          <w:sz w:val="22"/>
          <w:szCs w:val="22"/>
          <w:lang w:val="en-US"/>
        </w:rPr>
        <w:t xml:space="preserve"> </w:t>
      </w:r>
      <w:r w:rsidR="0076587A">
        <w:rPr>
          <w:b/>
          <w:bCs/>
          <w:sz w:val="22"/>
          <w:szCs w:val="22"/>
        </w:rPr>
        <w:t>on</w:t>
      </w:r>
      <w:r w:rsidRPr="007155F6" w:rsidR="0076587A">
        <w:rPr>
          <w:b/>
          <w:bCs/>
          <w:sz w:val="22"/>
          <w:szCs w:val="22"/>
        </w:rPr>
        <w:t xml:space="preserve"> the </w:t>
      </w:r>
      <w:r w:rsidR="0076587A">
        <w:rPr>
          <w:b/>
          <w:bCs/>
          <w:sz w:val="22"/>
          <w:szCs w:val="22"/>
        </w:rPr>
        <w:t>intra-UE handling of overlapping UL transmissions,</w:t>
      </w:r>
      <w:r w:rsidRPr="007155F6" w:rsidR="0076587A">
        <w:rPr>
          <w:b/>
          <w:bCs/>
          <w:sz w:val="22"/>
          <w:szCs w:val="22"/>
        </w:rPr>
        <w:t xml:space="preserve"> </w:t>
      </w:r>
      <w:proofErr w:type="gramStart"/>
      <w:r w:rsidRPr="007155F6" w:rsidR="0076587A">
        <w:rPr>
          <w:b/>
          <w:bCs/>
          <w:sz w:val="22"/>
          <w:szCs w:val="22"/>
        </w:rPr>
        <w:t>in order to</w:t>
      </w:r>
      <w:proofErr w:type="gramEnd"/>
      <w:r w:rsidRPr="007155F6" w:rsidR="0076587A">
        <w:rPr>
          <w:b/>
          <w:bCs/>
          <w:sz w:val="22"/>
          <w:szCs w:val="22"/>
        </w:rPr>
        <w:t xml:space="preserve"> </w:t>
      </w:r>
      <w:r w:rsidRPr="00FD7E88" w:rsidR="0076587A">
        <w:rPr>
          <w:b/>
          <w:bCs/>
          <w:sz w:val="22"/>
          <w:szCs w:val="22"/>
        </w:rPr>
        <w:t xml:space="preserve">avoid </w:t>
      </w:r>
      <w:r w:rsidRPr="007A53D3" w:rsidR="0076587A">
        <w:rPr>
          <w:b/>
          <w:bCs/>
          <w:sz w:val="22"/>
          <w:szCs w:val="22"/>
        </w:rPr>
        <w:t>unnecessary</w:t>
      </w:r>
      <w:r w:rsidRPr="007D22A5" w:rsidR="0076587A">
        <w:rPr>
          <w:b/>
          <w:sz w:val="22"/>
          <w:szCs w:val="22"/>
        </w:rPr>
        <w:t xml:space="preserve"> loss of HARQ-ACK / UCI information</w:t>
      </w:r>
      <w:r w:rsidR="0076587A">
        <w:rPr>
          <w:b/>
          <w:sz w:val="22"/>
          <w:szCs w:val="22"/>
        </w:rPr>
        <w:t>, by adopting the following operation/order</w:t>
      </w:r>
      <w:r w:rsidR="0076587A">
        <w:rPr>
          <w:b/>
          <w:bCs/>
          <w:sz w:val="22"/>
          <w:szCs w:val="22"/>
        </w:rPr>
        <w:t>:</w:t>
      </w:r>
    </w:p>
    <w:p w:rsidRPr="00442BD1" w:rsidR="0076587A" w:rsidP="0076587A" w:rsidRDefault="0076587A" w14:paraId="709C2281" w14:textId="77777777">
      <w:pPr>
        <w:pStyle w:val="ListParagraph"/>
        <w:numPr>
          <w:ilvl w:val="0"/>
          <w:numId w:val="46"/>
        </w:numPr>
        <w:spacing w:after="120"/>
        <w:jc w:val="both"/>
        <w:rPr>
          <w:b/>
          <w:bCs/>
          <w:sz w:val="22"/>
          <w:szCs w:val="22"/>
        </w:rPr>
      </w:pPr>
      <w:r w:rsidRPr="00C6684C">
        <w:rPr>
          <w:b/>
          <w:sz w:val="22"/>
          <w:szCs w:val="22"/>
        </w:rPr>
        <w:t>First</w:t>
      </w:r>
      <w:r w:rsidRPr="00442BD1">
        <w:rPr>
          <w:b/>
          <w:bCs/>
          <w:sz w:val="22"/>
          <w:szCs w:val="22"/>
        </w:rPr>
        <w:t>, exclude/drop a</w:t>
      </w:r>
      <w:r>
        <w:rPr>
          <w:b/>
          <w:bCs/>
          <w:sz w:val="22"/>
          <w:szCs w:val="22"/>
        </w:rPr>
        <w:t>ny</w:t>
      </w:r>
      <w:r w:rsidRPr="00442BD1">
        <w:rPr>
          <w:b/>
          <w:bCs/>
          <w:sz w:val="22"/>
          <w:szCs w:val="22"/>
        </w:rPr>
        <w:t xml:space="preserve"> PUSCH from a set of PUSCH that would overlap with a PUCCH if this PUSCH overlaps with a cell DRX non-active period.</w:t>
      </w:r>
    </w:p>
    <w:p w:rsidRPr="00442BD1" w:rsidR="0076587A" w:rsidP="0076587A" w:rsidRDefault="0076587A" w14:paraId="30E4A9D2" w14:textId="77777777">
      <w:pPr>
        <w:pStyle w:val="ListParagraph"/>
        <w:numPr>
          <w:ilvl w:val="0"/>
          <w:numId w:val="46"/>
        </w:numPr>
        <w:spacing w:after="120"/>
        <w:jc w:val="both"/>
        <w:rPr>
          <w:b/>
          <w:bCs/>
          <w:sz w:val="22"/>
          <w:szCs w:val="22"/>
        </w:rPr>
      </w:pPr>
      <w:r w:rsidRPr="4C945D1C">
        <w:rPr>
          <w:b/>
          <w:bCs/>
          <w:sz w:val="22"/>
          <w:szCs w:val="22"/>
        </w:rPr>
        <w:t>Then, handle the overlapping between the PUCCH and the remaining (non-dropped/ non-excluded) PUSCHs of the set of PUSCHs.</w:t>
      </w:r>
    </w:p>
    <w:p w:rsidR="00616893" w:rsidP="00A75148" w:rsidRDefault="00616893" w14:paraId="67AFCBCD" w14:textId="77777777">
      <w:pPr>
        <w:spacing w:after="120"/>
        <w:jc w:val="both"/>
        <w:rPr>
          <w:sz w:val="22"/>
          <w:szCs w:val="22"/>
        </w:rPr>
      </w:pPr>
    </w:p>
    <w:p w:rsidR="00A75148" w:rsidP="00A75148" w:rsidRDefault="00A75148" w14:paraId="5E2A58F4" w14:textId="77777777">
      <w:pPr>
        <w:pStyle w:val="Heading3"/>
      </w:pPr>
      <w:r>
        <w:t>PUCCH deferral</w:t>
      </w:r>
    </w:p>
    <w:p w:rsidR="00A75148" w:rsidP="00A75148" w:rsidRDefault="00A75148" w14:paraId="19A36E8C" w14:textId="77777777">
      <w:pPr>
        <w:spacing w:after="120"/>
        <w:jc w:val="both"/>
        <w:rPr>
          <w:sz w:val="22"/>
          <w:szCs w:val="22"/>
          <w:lang w:val="en-US"/>
        </w:rPr>
      </w:pPr>
      <w:r w:rsidRPr="001443F9">
        <w:rPr>
          <w:sz w:val="22"/>
          <w:szCs w:val="22"/>
          <w:lang w:val="en-US"/>
        </w:rPr>
        <w:t>SPS HARQ-ACK deferral, as described in clause 9.2.5.3 of TS 38.213</w:t>
      </w:r>
      <w:r>
        <w:rPr>
          <w:sz w:val="22"/>
          <w:szCs w:val="22"/>
          <w:lang w:val="en-US"/>
        </w:rPr>
        <w:t>,</w:t>
      </w:r>
      <w:r w:rsidRPr="001443F9">
        <w:rPr>
          <w:sz w:val="22"/>
          <w:szCs w:val="22"/>
          <w:lang w:val="en-US"/>
        </w:rPr>
        <w:t xml:space="preserve"> was introduced in Rel</w:t>
      </w:r>
      <w:r>
        <w:rPr>
          <w:sz w:val="22"/>
          <w:szCs w:val="22"/>
          <w:lang w:val="en-US"/>
        </w:rPr>
        <w:t>-</w:t>
      </w:r>
      <w:r w:rsidRPr="001443F9">
        <w:rPr>
          <w:sz w:val="22"/>
          <w:szCs w:val="22"/>
          <w:lang w:val="en-US"/>
        </w:rPr>
        <w:t>1</w:t>
      </w:r>
      <w:r>
        <w:rPr>
          <w:sz w:val="22"/>
          <w:szCs w:val="22"/>
          <w:lang w:val="en-US"/>
        </w:rPr>
        <w:t>7</w:t>
      </w:r>
      <w:r w:rsidRPr="001443F9">
        <w:rPr>
          <w:sz w:val="22"/>
          <w:szCs w:val="22"/>
          <w:lang w:val="en-US"/>
        </w:rPr>
        <w:t xml:space="preserve">. </w:t>
      </w:r>
      <w:r>
        <w:rPr>
          <w:sz w:val="22"/>
          <w:szCs w:val="22"/>
          <w:lang w:val="en-US"/>
        </w:rPr>
        <w:t>Further, deferral is in general supported since Rel-15 for PUCCH repetition operation, where a repetition of a PUCCH transmission is only performed in valid UL symbols/slots, i.e., symbols that are not SSB, semi-static downlink symbols, etc.</w:t>
      </w:r>
    </w:p>
    <w:p w:rsidRPr="00093517" w:rsidR="00A75148" w:rsidP="00A75148" w:rsidRDefault="00A75148" w14:paraId="2DD4A589" w14:textId="772F2742">
      <w:pPr>
        <w:spacing w:after="120"/>
        <w:jc w:val="both"/>
        <w:rPr>
          <w:b/>
          <w:sz w:val="22"/>
          <w:szCs w:val="22"/>
          <w:lang w:val="en-US"/>
        </w:rPr>
      </w:pPr>
      <w:r w:rsidRPr="00093517">
        <w:rPr>
          <w:b/>
          <w:sz w:val="22"/>
          <w:szCs w:val="22"/>
          <w:lang w:val="en-US"/>
        </w:rPr>
        <w:t xml:space="preserve">Observation </w:t>
      </w:r>
      <w:r w:rsidR="00133886">
        <w:rPr>
          <w:b/>
          <w:sz w:val="22"/>
          <w:szCs w:val="22"/>
          <w:lang w:val="en-US"/>
        </w:rPr>
        <w:t>4</w:t>
      </w:r>
      <w:r w:rsidRPr="00093517">
        <w:rPr>
          <w:b/>
          <w:sz w:val="22"/>
          <w:szCs w:val="22"/>
          <w:lang w:val="en-US"/>
        </w:rPr>
        <w:t xml:space="preserve">: </w:t>
      </w:r>
      <w:r>
        <w:rPr>
          <w:b/>
          <w:bCs/>
          <w:sz w:val="22"/>
          <w:szCs w:val="22"/>
          <w:lang w:val="en-US"/>
        </w:rPr>
        <w:t>PUCCH deferral operations in legacy consist of (i) deferral for PUCCH repetition operation (from Rel-15), and (ii) SPS HARQ-ACK deferral (from Rel-17).</w:t>
      </w:r>
    </w:p>
    <w:p w:rsidR="00B65081" w:rsidP="00B65081" w:rsidRDefault="00A75148" w14:paraId="36DCBE2D" w14:textId="32F64DD4">
      <w:pPr>
        <w:spacing w:after="120"/>
        <w:jc w:val="both"/>
        <w:rPr>
          <w:sz w:val="22"/>
          <w:szCs w:val="22"/>
        </w:rPr>
      </w:pPr>
      <w:r>
        <w:rPr>
          <w:sz w:val="22"/>
          <w:szCs w:val="22"/>
        </w:rPr>
        <w:t>C</w:t>
      </w:r>
      <w:r w:rsidRPr="007B31A9">
        <w:rPr>
          <w:sz w:val="22"/>
          <w:szCs w:val="22"/>
        </w:rPr>
        <w:t xml:space="preserve">onsidering </w:t>
      </w:r>
      <w:r>
        <w:rPr>
          <w:sz w:val="22"/>
          <w:szCs w:val="22"/>
        </w:rPr>
        <w:t xml:space="preserve">now the presence of </w:t>
      </w:r>
      <w:r w:rsidRPr="007B31A9">
        <w:rPr>
          <w:sz w:val="22"/>
          <w:szCs w:val="22"/>
        </w:rPr>
        <w:t>cell D</w:t>
      </w:r>
      <w:r>
        <w:rPr>
          <w:sz w:val="22"/>
          <w:szCs w:val="22"/>
        </w:rPr>
        <w:t>R</w:t>
      </w:r>
      <w:r w:rsidRPr="007B31A9">
        <w:rPr>
          <w:sz w:val="22"/>
          <w:szCs w:val="22"/>
        </w:rPr>
        <w:t>X non-active periods,</w:t>
      </w:r>
      <w:r w:rsidRPr="00F2590A">
        <w:t xml:space="preserve"> </w:t>
      </w:r>
      <w:r w:rsidRPr="00F2590A">
        <w:rPr>
          <w:sz w:val="22"/>
          <w:szCs w:val="22"/>
        </w:rPr>
        <w:t xml:space="preserve">the interaction of cell DRX with </w:t>
      </w:r>
      <w:r>
        <w:rPr>
          <w:sz w:val="22"/>
          <w:szCs w:val="22"/>
        </w:rPr>
        <w:t xml:space="preserve">the above </w:t>
      </w:r>
      <w:r w:rsidRPr="00F2590A">
        <w:rPr>
          <w:sz w:val="22"/>
          <w:szCs w:val="22"/>
        </w:rPr>
        <w:t>existing PUCCH deferral operations</w:t>
      </w:r>
      <w:r>
        <w:rPr>
          <w:sz w:val="22"/>
          <w:szCs w:val="22"/>
        </w:rPr>
        <w:t xml:space="preserve"> would need to be discussed. </w:t>
      </w:r>
      <w:r w:rsidR="00B65081">
        <w:rPr>
          <w:sz w:val="22"/>
          <w:szCs w:val="22"/>
        </w:rPr>
        <w:t xml:space="preserve">For SPS HARQ-ACK, the following RAN1#114 conclusion indicates no impact on SPS HARQ-ACK by cell DRX non-active periods. </w:t>
      </w:r>
    </w:p>
    <w:tbl>
      <w:tblPr>
        <w:tblStyle w:val="TableGrid"/>
        <w:tblW w:w="0" w:type="auto"/>
        <w:tblLook w:val="04A0" w:firstRow="1" w:lastRow="0" w:firstColumn="1" w:lastColumn="0" w:noHBand="0" w:noVBand="1"/>
      </w:tblPr>
      <w:tblGrid>
        <w:gridCol w:w="9962"/>
      </w:tblGrid>
      <w:tr w:rsidR="00B65081" w:rsidTr="007F0C1E" w14:paraId="3E391DFE" w14:textId="77777777">
        <w:tc>
          <w:tcPr>
            <w:tcW w:w="9962" w:type="dxa"/>
          </w:tcPr>
          <w:p w:rsidR="00B65081" w:rsidP="007F0C1E" w:rsidRDefault="00B65081" w14:paraId="4D788F80" w14:textId="77777777">
            <w:pPr>
              <w:pStyle w:val="BodyText"/>
              <w:spacing w:after="0"/>
              <w:rPr>
                <w:rFonts w:eastAsia="Malgun Gothic"/>
                <w:b/>
                <w:bCs/>
                <w:lang w:eastAsia="ko-KR"/>
              </w:rPr>
            </w:pPr>
            <w:r>
              <w:rPr>
                <w:rFonts w:eastAsia="Malgun Gothic"/>
                <w:b/>
                <w:bCs/>
                <w:lang w:eastAsia="ko-KR"/>
              </w:rPr>
              <w:t>Conclusion:</w:t>
            </w:r>
          </w:p>
          <w:p w:rsidRPr="00AF10F4" w:rsidR="00B65081" w:rsidP="00AF10F4" w:rsidRDefault="00B65081" w14:paraId="25260276" w14:textId="77777777">
            <w:pPr>
              <w:pStyle w:val="BodyText"/>
              <w:numPr>
                <w:ilvl w:val="0"/>
                <w:numId w:val="74"/>
              </w:numPr>
              <w:suppressAutoHyphens/>
              <w:overflowPunct/>
              <w:autoSpaceDE/>
              <w:autoSpaceDN/>
              <w:adjustRightInd/>
              <w:spacing w:after="0" w:line="252" w:lineRule="auto"/>
              <w:jc w:val="both"/>
              <w:textAlignment w:val="auto"/>
              <w:rPr>
                <w:rFonts w:eastAsia="Malgun Gothic"/>
                <w:lang w:eastAsia="ko-KR"/>
              </w:rPr>
            </w:pPr>
            <w:r>
              <w:rPr>
                <w:rFonts w:eastAsia="Malgun Gothic"/>
                <w:lang w:eastAsia="ko-KR"/>
              </w:rPr>
              <w:t>HARQ-ACK of SPS PDSCH transmitted is not impacted by non-active period of cell DRX.</w:t>
            </w:r>
          </w:p>
        </w:tc>
      </w:tr>
    </w:tbl>
    <w:p w:rsidR="000E245D" w:rsidP="00910DFB" w:rsidRDefault="00B65081" w14:paraId="5CA912D1" w14:textId="11180C3A">
      <w:pPr>
        <w:spacing w:before="120" w:after="120"/>
        <w:jc w:val="both"/>
        <w:rPr>
          <w:sz w:val="22"/>
          <w:szCs w:val="22"/>
        </w:rPr>
      </w:pPr>
      <w:r>
        <w:rPr>
          <w:sz w:val="22"/>
          <w:szCs w:val="22"/>
        </w:rPr>
        <w:t xml:space="preserve">Hence, </w:t>
      </w:r>
      <w:r w:rsidR="00F73C23">
        <w:rPr>
          <w:sz w:val="22"/>
          <w:szCs w:val="22"/>
        </w:rPr>
        <w:t xml:space="preserve">since no impact is expected on SPS HARQ-ACK by cell DRX non-active periods, we focus on </w:t>
      </w:r>
      <w:r w:rsidR="00F73C23">
        <w:rPr>
          <w:sz w:val="22"/>
          <w:szCs w:val="22"/>
          <w:lang w:val="en-US"/>
        </w:rPr>
        <w:t>deferral for PUCCH repetition operation.</w:t>
      </w:r>
      <w:r w:rsidR="00F73C23">
        <w:rPr>
          <w:sz w:val="22"/>
          <w:szCs w:val="22"/>
        </w:rPr>
        <w:t xml:space="preserve"> </w:t>
      </w:r>
      <w:r w:rsidRPr="009162FA" w:rsidR="00A75148">
        <w:rPr>
          <w:sz w:val="22"/>
          <w:szCs w:val="22"/>
        </w:rPr>
        <w:t>For a similar reason</w:t>
      </w:r>
      <w:r w:rsidR="00A75148">
        <w:rPr>
          <w:sz w:val="22"/>
          <w:szCs w:val="22"/>
        </w:rPr>
        <w:t xml:space="preserve"> as for the HARQ-ACK codebook generation</w:t>
      </w:r>
      <w:r w:rsidRPr="009162FA" w:rsidR="00A75148">
        <w:rPr>
          <w:sz w:val="22"/>
          <w:szCs w:val="22"/>
        </w:rPr>
        <w:t>, non-active periods of cell DRX</w:t>
      </w:r>
      <w:bookmarkStart w:name="_Hlk134519667" w:id="49"/>
      <w:r w:rsidRPr="009162FA" w:rsidR="00A75148">
        <w:rPr>
          <w:sz w:val="22"/>
          <w:szCs w:val="22"/>
        </w:rPr>
        <w:t xml:space="preserve"> should be </w:t>
      </w:r>
      <w:proofErr w:type="gramStart"/>
      <w:r w:rsidRPr="009162FA" w:rsidR="00A75148">
        <w:rPr>
          <w:sz w:val="22"/>
          <w:szCs w:val="22"/>
        </w:rPr>
        <w:t>tak</w:t>
      </w:r>
      <w:r w:rsidR="00A75148">
        <w:rPr>
          <w:sz w:val="22"/>
          <w:szCs w:val="22"/>
        </w:rPr>
        <w:t>en</w:t>
      </w:r>
      <w:r w:rsidRPr="009162FA" w:rsidR="00A75148">
        <w:rPr>
          <w:sz w:val="22"/>
          <w:szCs w:val="22"/>
        </w:rPr>
        <w:t xml:space="preserve"> into account</w:t>
      </w:r>
      <w:proofErr w:type="gramEnd"/>
      <w:r w:rsidRPr="009162FA" w:rsidR="00A75148">
        <w:rPr>
          <w:sz w:val="22"/>
          <w:szCs w:val="22"/>
        </w:rPr>
        <w:t xml:space="preserve"> in the PUCCH repetition</w:t>
      </w:r>
      <w:r w:rsidR="00A75148">
        <w:rPr>
          <w:sz w:val="22"/>
          <w:szCs w:val="22"/>
        </w:rPr>
        <w:t xml:space="preserve"> in order to avoid unnecessary dropping of PUCCH repetitions</w:t>
      </w:r>
      <w:bookmarkEnd w:id="49"/>
      <w:r w:rsidR="00A75148">
        <w:rPr>
          <w:sz w:val="22"/>
          <w:szCs w:val="22"/>
        </w:rPr>
        <w:t>.</w:t>
      </w:r>
    </w:p>
    <w:p w:rsidR="00A75148" w:rsidP="00A75148" w:rsidRDefault="00A75148" w14:paraId="7DADB0A5" w14:textId="4363C0AE">
      <w:pPr>
        <w:spacing w:after="120"/>
        <w:jc w:val="both"/>
        <w:rPr>
          <w:b/>
          <w:bCs/>
          <w:sz w:val="22"/>
          <w:szCs w:val="22"/>
          <w:lang w:val="en-US"/>
        </w:rPr>
      </w:pPr>
      <w:r>
        <w:rPr>
          <w:b/>
          <w:bCs/>
          <w:sz w:val="22"/>
          <w:szCs w:val="22"/>
          <w:lang w:val="en-US"/>
        </w:rPr>
        <w:t xml:space="preserve">Proposal </w:t>
      </w:r>
      <w:r w:rsidR="00133886">
        <w:rPr>
          <w:b/>
          <w:bCs/>
          <w:sz w:val="22"/>
          <w:szCs w:val="22"/>
          <w:lang w:val="en-US"/>
        </w:rPr>
        <w:t>10</w:t>
      </w:r>
      <w:r>
        <w:rPr>
          <w:b/>
          <w:bCs/>
          <w:sz w:val="22"/>
          <w:szCs w:val="22"/>
          <w:lang w:val="en-US"/>
        </w:rPr>
        <w:t>: RAN1 shall account for cell DRX non-active periods</w:t>
      </w:r>
      <w:r w:rsidRPr="007155F6">
        <w:rPr>
          <w:sz w:val="22"/>
          <w:szCs w:val="22"/>
        </w:rPr>
        <w:t xml:space="preserve"> </w:t>
      </w:r>
      <w:r>
        <w:rPr>
          <w:b/>
          <w:bCs/>
          <w:sz w:val="22"/>
          <w:szCs w:val="22"/>
        </w:rPr>
        <w:t>in</w:t>
      </w:r>
      <w:r w:rsidRPr="007155F6">
        <w:rPr>
          <w:b/>
          <w:bCs/>
          <w:sz w:val="22"/>
          <w:szCs w:val="22"/>
        </w:rPr>
        <w:t xml:space="preserve"> the</w:t>
      </w:r>
      <w:r w:rsidR="003151D0">
        <w:rPr>
          <w:b/>
          <w:bCs/>
          <w:sz w:val="22"/>
          <w:szCs w:val="22"/>
        </w:rPr>
        <w:t xml:space="preserve"> </w:t>
      </w:r>
      <w:r w:rsidR="00AF10F4">
        <w:rPr>
          <w:b/>
          <w:bCs/>
          <w:sz w:val="22"/>
          <w:szCs w:val="22"/>
        </w:rPr>
        <w:t>(legacy)</w:t>
      </w:r>
      <w:r w:rsidRPr="007155F6" w:rsidR="00AF10F4">
        <w:rPr>
          <w:b/>
          <w:bCs/>
          <w:sz w:val="22"/>
          <w:szCs w:val="22"/>
        </w:rPr>
        <w:t xml:space="preserve"> </w:t>
      </w:r>
      <w:r w:rsidR="00AF10F4">
        <w:rPr>
          <w:b/>
          <w:bCs/>
          <w:sz w:val="22"/>
          <w:szCs w:val="22"/>
        </w:rPr>
        <w:t xml:space="preserve">deferral for </w:t>
      </w:r>
      <w:r w:rsidRPr="007155F6">
        <w:rPr>
          <w:b/>
          <w:bCs/>
          <w:sz w:val="22"/>
          <w:szCs w:val="22"/>
        </w:rPr>
        <w:t xml:space="preserve">PUCCH repetition </w:t>
      </w:r>
      <w:r w:rsidR="003151D0">
        <w:rPr>
          <w:b/>
          <w:bCs/>
          <w:sz w:val="22"/>
          <w:szCs w:val="22"/>
        </w:rPr>
        <w:t>operation</w:t>
      </w:r>
      <w:r>
        <w:rPr>
          <w:b/>
          <w:bCs/>
          <w:sz w:val="22"/>
          <w:szCs w:val="22"/>
        </w:rPr>
        <w:t xml:space="preserve"> </w:t>
      </w:r>
      <w:proofErr w:type="gramStart"/>
      <w:r w:rsidRPr="007155F6">
        <w:rPr>
          <w:b/>
          <w:bCs/>
          <w:sz w:val="22"/>
          <w:szCs w:val="22"/>
        </w:rPr>
        <w:t>in order to</w:t>
      </w:r>
      <w:proofErr w:type="gramEnd"/>
      <w:r w:rsidRPr="007155F6">
        <w:rPr>
          <w:b/>
          <w:bCs/>
          <w:sz w:val="22"/>
          <w:szCs w:val="22"/>
        </w:rPr>
        <w:t xml:space="preserve"> avoid </w:t>
      </w:r>
      <w:r w:rsidRPr="007D22A5">
        <w:rPr>
          <w:b/>
          <w:sz w:val="22"/>
          <w:szCs w:val="22"/>
        </w:rPr>
        <w:t xml:space="preserve">unnecessary </w:t>
      </w:r>
      <w:r w:rsidRPr="007155F6">
        <w:rPr>
          <w:b/>
          <w:bCs/>
          <w:sz w:val="22"/>
          <w:szCs w:val="22"/>
        </w:rPr>
        <w:t>dropping of PUCCH repetitions</w:t>
      </w:r>
      <w:r>
        <w:rPr>
          <w:b/>
          <w:bCs/>
          <w:sz w:val="22"/>
          <w:szCs w:val="22"/>
        </w:rPr>
        <w:t>.</w:t>
      </w:r>
    </w:p>
    <w:p w:rsidRPr="007D22A5" w:rsidR="005B6F3C" w:rsidP="005B6F3C" w:rsidRDefault="005B6F3C" w14:paraId="61A0FFEF" w14:textId="77777777">
      <w:pPr>
        <w:rPr>
          <w:lang w:val="en-US"/>
        </w:rPr>
      </w:pPr>
    </w:p>
    <w:p w:rsidR="00616893" w:rsidP="00616893" w:rsidRDefault="00616893" w14:paraId="5A1279BF" w14:textId="77777777">
      <w:pPr>
        <w:pStyle w:val="Heading3"/>
      </w:pPr>
      <w:r>
        <w:t xml:space="preserve">PUCCH cell </w:t>
      </w:r>
      <w:proofErr w:type="gramStart"/>
      <w:r>
        <w:t>switching</w:t>
      </w:r>
      <w:proofErr w:type="gramEnd"/>
    </w:p>
    <w:p w:rsidRPr="000E7E77" w:rsidR="00281E3F" w:rsidP="00281E3F" w:rsidRDefault="00281E3F" w14:paraId="11D56AA2" w14:textId="77777777">
      <w:pPr>
        <w:spacing w:after="120"/>
        <w:jc w:val="both"/>
        <w:rPr>
          <w:sz w:val="22"/>
          <w:szCs w:val="22"/>
        </w:rPr>
      </w:pPr>
      <w:r w:rsidRPr="000E7E77">
        <w:rPr>
          <w:sz w:val="22"/>
          <w:szCs w:val="22"/>
        </w:rPr>
        <w:t xml:space="preserve">In Rel-17, two modes for PUCCH cell switching </w:t>
      </w:r>
      <w:r w:rsidR="00B557DA">
        <w:rPr>
          <w:sz w:val="22"/>
          <w:szCs w:val="22"/>
        </w:rPr>
        <w:t>were</w:t>
      </w:r>
      <w:r w:rsidRPr="000E7E77">
        <w:rPr>
          <w:sz w:val="22"/>
          <w:szCs w:val="22"/>
        </w:rPr>
        <w:t xml:space="preserve"> defined for TDD cells in NR: </w:t>
      </w:r>
    </w:p>
    <w:p w:rsidRPr="000E7E77" w:rsidR="00281E3F" w:rsidP="00281E3F" w:rsidRDefault="00281E3F" w14:paraId="43687EF3" w14:textId="77777777">
      <w:pPr>
        <w:numPr>
          <w:ilvl w:val="0"/>
          <w:numId w:val="31"/>
        </w:numPr>
        <w:spacing w:after="120"/>
        <w:jc w:val="both"/>
        <w:rPr>
          <w:sz w:val="22"/>
          <w:szCs w:val="22"/>
          <w:lang w:val="en-US"/>
        </w:rPr>
      </w:pPr>
      <w:r w:rsidRPr="000E7E77">
        <w:rPr>
          <w:sz w:val="22"/>
          <w:szCs w:val="22"/>
          <w:lang w:val="en-US"/>
        </w:rPr>
        <w:t xml:space="preserve">(Semi-static) PUCCH cell switching based on an RRC configured time-domain pattern, which defines the cell for PUCCH </w:t>
      </w:r>
      <w:proofErr w:type="gramStart"/>
      <w:r w:rsidRPr="000E7E77">
        <w:rPr>
          <w:sz w:val="22"/>
          <w:szCs w:val="22"/>
          <w:lang w:val="en-US"/>
        </w:rPr>
        <w:t>transmission</w:t>
      </w:r>
      <w:proofErr w:type="gramEnd"/>
      <w:r w:rsidRPr="000E7E77">
        <w:rPr>
          <w:sz w:val="22"/>
          <w:szCs w:val="22"/>
          <w:lang w:val="en-US"/>
        </w:rPr>
        <w:t xml:space="preserve"> </w:t>
      </w:r>
    </w:p>
    <w:p w:rsidRPr="000E7E77" w:rsidR="00281E3F" w:rsidP="00281E3F" w:rsidRDefault="00281E3F" w14:paraId="1ADB0FAA" w14:textId="77777777">
      <w:pPr>
        <w:numPr>
          <w:ilvl w:val="0"/>
          <w:numId w:val="31"/>
        </w:numPr>
        <w:spacing w:after="120"/>
        <w:jc w:val="both"/>
        <w:rPr>
          <w:sz w:val="22"/>
          <w:szCs w:val="22"/>
          <w:lang w:val="en-US"/>
        </w:rPr>
      </w:pPr>
      <w:r w:rsidRPr="000E7E77">
        <w:rPr>
          <w:sz w:val="22"/>
          <w:szCs w:val="22"/>
          <w:lang w:val="en-US"/>
        </w:rPr>
        <w:t xml:space="preserve">(Dynamic) PUCCH cells switching based on a dynamic indication in the DCI scheduling PDSCH, indicating the applicable cell for PUCCH cell </w:t>
      </w:r>
      <w:proofErr w:type="gramStart"/>
      <w:r w:rsidRPr="000E7E77">
        <w:rPr>
          <w:sz w:val="22"/>
          <w:szCs w:val="22"/>
          <w:lang w:val="en-US"/>
        </w:rPr>
        <w:t>switching</w:t>
      </w:r>
      <w:proofErr w:type="gramEnd"/>
    </w:p>
    <w:p w:rsidR="00281E3F" w:rsidP="00281E3F" w:rsidRDefault="00281E3F" w14:paraId="60F4A900" w14:textId="5A4066A3">
      <w:pPr>
        <w:spacing w:after="120"/>
        <w:jc w:val="both"/>
        <w:rPr>
          <w:sz w:val="22"/>
          <w:szCs w:val="22"/>
        </w:rPr>
      </w:pPr>
      <w:r>
        <w:rPr>
          <w:sz w:val="22"/>
          <w:szCs w:val="22"/>
        </w:rPr>
        <w:t>C</w:t>
      </w:r>
      <w:r w:rsidRPr="007B31A9">
        <w:rPr>
          <w:sz w:val="22"/>
          <w:szCs w:val="22"/>
        </w:rPr>
        <w:t>onsidering cell D</w:t>
      </w:r>
      <w:r>
        <w:rPr>
          <w:sz w:val="22"/>
          <w:szCs w:val="22"/>
        </w:rPr>
        <w:t>R</w:t>
      </w:r>
      <w:r w:rsidRPr="007B31A9">
        <w:rPr>
          <w:sz w:val="22"/>
          <w:szCs w:val="22"/>
        </w:rPr>
        <w:t>X non-active periods</w:t>
      </w:r>
      <w:r>
        <w:rPr>
          <w:sz w:val="22"/>
          <w:szCs w:val="22"/>
        </w:rPr>
        <w:t>, it should be discussed how the existing PUCCH cell switching would interact with the cell DRX.</w:t>
      </w:r>
      <w:r w:rsidR="00942F7F">
        <w:rPr>
          <w:sz w:val="22"/>
          <w:szCs w:val="22"/>
        </w:rPr>
        <w:t xml:space="preserve"> </w:t>
      </w:r>
      <w:r w:rsidRPr="00942F7F" w:rsidR="00942F7F">
        <w:rPr>
          <w:sz w:val="22"/>
          <w:szCs w:val="22"/>
        </w:rPr>
        <w:t xml:space="preserve">For </w:t>
      </w:r>
      <w:r w:rsidR="00942F7F">
        <w:rPr>
          <w:sz w:val="22"/>
          <w:szCs w:val="22"/>
        </w:rPr>
        <w:t xml:space="preserve">a </w:t>
      </w:r>
      <w:r w:rsidRPr="00942F7F" w:rsidR="00942F7F">
        <w:rPr>
          <w:sz w:val="22"/>
          <w:szCs w:val="22"/>
        </w:rPr>
        <w:t>similar reason</w:t>
      </w:r>
      <w:r w:rsidR="00942F7F">
        <w:rPr>
          <w:sz w:val="22"/>
          <w:szCs w:val="22"/>
        </w:rPr>
        <w:t xml:space="preserve"> as </w:t>
      </w:r>
      <w:r w:rsidR="00EE773C">
        <w:rPr>
          <w:sz w:val="22"/>
          <w:szCs w:val="22"/>
        </w:rPr>
        <w:t xml:space="preserve">other </w:t>
      </w:r>
      <w:r w:rsidR="00E02DA9">
        <w:rPr>
          <w:sz w:val="22"/>
          <w:szCs w:val="22"/>
        </w:rPr>
        <w:t xml:space="preserve">operations </w:t>
      </w:r>
      <w:r w:rsidR="00C32021">
        <w:rPr>
          <w:sz w:val="22"/>
          <w:szCs w:val="22"/>
        </w:rPr>
        <w:t>(</w:t>
      </w:r>
      <w:r w:rsidR="00E02DA9">
        <w:rPr>
          <w:sz w:val="22"/>
          <w:szCs w:val="22"/>
        </w:rPr>
        <w:t>covered above</w:t>
      </w:r>
      <w:r w:rsidR="00C32021">
        <w:rPr>
          <w:sz w:val="22"/>
          <w:szCs w:val="22"/>
        </w:rPr>
        <w:t>)</w:t>
      </w:r>
      <w:r w:rsidRPr="00942F7F" w:rsidR="00942F7F">
        <w:rPr>
          <w:sz w:val="22"/>
          <w:szCs w:val="22"/>
        </w:rPr>
        <w:t xml:space="preserve">, non-active periods of cell DRX should be </w:t>
      </w:r>
      <w:proofErr w:type="gramStart"/>
      <w:r w:rsidRPr="00942F7F" w:rsidR="00942F7F">
        <w:rPr>
          <w:sz w:val="22"/>
          <w:szCs w:val="22"/>
        </w:rPr>
        <w:t>tak</w:t>
      </w:r>
      <w:r w:rsidR="00E02DA9">
        <w:rPr>
          <w:sz w:val="22"/>
          <w:szCs w:val="22"/>
        </w:rPr>
        <w:t>en</w:t>
      </w:r>
      <w:r w:rsidRPr="00942F7F" w:rsidR="00942F7F">
        <w:rPr>
          <w:sz w:val="22"/>
          <w:szCs w:val="22"/>
        </w:rPr>
        <w:t xml:space="preserve"> into account</w:t>
      </w:r>
      <w:proofErr w:type="gramEnd"/>
      <w:r w:rsidRPr="00942F7F" w:rsidR="00942F7F">
        <w:rPr>
          <w:sz w:val="22"/>
          <w:szCs w:val="22"/>
        </w:rPr>
        <w:t xml:space="preserve"> in the PUCCH cell switching procedures</w:t>
      </w:r>
      <w:r w:rsidR="00774508">
        <w:rPr>
          <w:sz w:val="22"/>
          <w:szCs w:val="22"/>
        </w:rPr>
        <w:t xml:space="preserve"> in order to avoid unnecessary loss of HARQ-ACK/ UCI information</w:t>
      </w:r>
      <w:r w:rsidR="004E295E">
        <w:rPr>
          <w:sz w:val="22"/>
          <w:szCs w:val="22"/>
        </w:rPr>
        <w:t>.</w:t>
      </w:r>
      <w:r w:rsidR="009A486E">
        <w:rPr>
          <w:sz w:val="22"/>
          <w:szCs w:val="22"/>
        </w:rPr>
        <w:t xml:space="preserve"> </w:t>
      </w:r>
    </w:p>
    <w:p w:rsidRPr="00616893" w:rsidR="005B6F3C" w:rsidP="005B6F3C" w:rsidRDefault="005B6F3C" w14:paraId="25044057" w14:textId="218E37EB">
      <w:r w:rsidRPr="00477F3B">
        <w:rPr>
          <w:b/>
          <w:bCs/>
          <w:sz w:val="22"/>
          <w:szCs w:val="22"/>
          <w:lang w:val="en-US"/>
        </w:rPr>
        <w:t xml:space="preserve">Proposal </w:t>
      </w:r>
      <w:r w:rsidR="00133886">
        <w:rPr>
          <w:b/>
          <w:bCs/>
          <w:sz w:val="22"/>
          <w:szCs w:val="22"/>
          <w:lang w:val="en-US"/>
        </w:rPr>
        <w:t>11</w:t>
      </w:r>
      <w:r w:rsidRPr="00477F3B">
        <w:rPr>
          <w:b/>
          <w:bCs/>
          <w:sz w:val="22"/>
          <w:szCs w:val="22"/>
          <w:lang w:val="en-US"/>
        </w:rPr>
        <w:t>:</w:t>
      </w:r>
      <w:r>
        <w:rPr>
          <w:b/>
          <w:bCs/>
          <w:sz w:val="22"/>
          <w:szCs w:val="22"/>
          <w:lang w:val="en-US"/>
        </w:rPr>
        <w:t xml:space="preserve"> RAN1 shall account for cell DRX non-active periods</w:t>
      </w:r>
      <w:r w:rsidRPr="007155F6">
        <w:rPr>
          <w:sz w:val="22"/>
          <w:szCs w:val="22"/>
        </w:rPr>
        <w:t xml:space="preserve"> </w:t>
      </w:r>
      <w:r>
        <w:rPr>
          <w:b/>
          <w:bCs/>
          <w:sz w:val="22"/>
          <w:szCs w:val="22"/>
        </w:rPr>
        <w:t>in</w:t>
      </w:r>
      <w:r w:rsidRPr="007155F6">
        <w:rPr>
          <w:b/>
          <w:bCs/>
          <w:sz w:val="22"/>
          <w:szCs w:val="22"/>
        </w:rPr>
        <w:t xml:space="preserve"> the </w:t>
      </w:r>
      <w:r>
        <w:rPr>
          <w:b/>
          <w:bCs/>
          <w:sz w:val="22"/>
          <w:szCs w:val="22"/>
        </w:rPr>
        <w:t xml:space="preserve">PUCCH cell switching operation </w:t>
      </w:r>
      <w:proofErr w:type="gramStart"/>
      <w:r w:rsidRPr="007155F6">
        <w:rPr>
          <w:b/>
          <w:bCs/>
          <w:sz w:val="22"/>
          <w:szCs w:val="22"/>
        </w:rPr>
        <w:t>in order to</w:t>
      </w:r>
      <w:proofErr w:type="gramEnd"/>
      <w:r w:rsidRPr="007155F6">
        <w:rPr>
          <w:b/>
          <w:bCs/>
          <w:sz w:val="22"/>
          <w:szCs w:val="22"/>
        </w:rPr>
        <w:t xml:space="preserve"> </w:t>
      </w:r>
      <w:r w:rsidRPr="00FD7E88">
        <w:rPr>
          <w:b/>
          <w:bCs/>
          <w:sz w:val="22"/>
          <w:szCs w:val="22"/>
        </w:rPr>
        <w:t xml:space="preserve">avoid </w:t>
      </w:r>
      <w:r w:rsidRPr="007A53D3">
        <w:rPr>
          <w:b/>
          <w:bCs/>
          <w:sz w:val="22"/>
          <w:szCs w:val="22"/>
        </w:rPr>
        <w:t>unnecessary</w:t>
      </w:r>
      <w:r w:rsidRPr="00B32AAE">
        <w:rPr>
          <w:b/>
          <w:bCs/>
          <w:sz w:val="22"/>
          <w:szCs w:val="22"/>
        </w:rPr>
        <w:t xml:space="preserve"> loss of HARQ-ACK / UCI information</w:t>
      </w:r>
      <w:r w:rsidRPr="007A53D3">
        <w:rPr>
          <w:b/>
          <w:bCs/>
          <w:sz w:val="22"/>
          <w:szCs w:val="22"/>
        </w:rPr>
        <w:t>.</w:t>
      </w:r>
    </w:p>
    <w:p w:rsidRPr="005B6F3C" w:rsidR="00E07396" w:rsidP="00A91A54" w:rsidRDefault="00E07396" w14:paraId="60B1F40D" w14:textId="77777777">
      <w:pPr>
        <w:spacing w:after="120"/>
        <w:jc w:val="both"/>
        <w:rPr>
          <w:b/>
        </w:rPr>
      </w:pPr>
    </w:p>
    <w:p w:rsidR="00C62DF1" w:rsidP="00C62DF1" w:rsidRDefault="00931B76" w14:paraId="65C21E12" w14:textId="0C108D41">
      <w:pPr>
        <w:pStyle w:val="Heading1"/>
        <w:tabs>
          <w:tab w:val="num" w:pos="709"/>
        </w:tabs>
        <w:ind w:left="709" w:hanging="709"/>
        <w:rPr>
          <w:lang w:val="en-US"/>
        </w:rPr>
      </w:pPr>
      <w:r w:rsidRPr="002651FD">
        <w:rPr>
          <w:lang w:val="en-US"/>
        </w:rPr>
        <w:t>Conclusions</w:t>
      </w:r>
    </w:p>
    <w:p w:rsidRPr="00F10B2A" w:rsidR="00B85547" w:rsidP="00744D99" w:rsidRDefault="004E3023" w14:paraId="265842C1" w14:textId="46F759B1">
      <w:pPr>
        <w:jc w:val="both"/>
        <w:rPr>
          <w:sz w:val="22"/>
          <w:szCs w:val="22"/>
          <w:lang w:val="en-US"/>
        </w:rPr>
      </w:pPr>
      <w:r w:rsidRPr="00F10B2A">
        <w:rPr>
          <w:sz w:val="22"/>
          <w:szCs w:val="22"/>
          <w:lang w:val="en-US"/>
        </w:rPr>
        <w:t>In this contribution, we have the following observations and proposals:</w:t>
      </w:r>
    </w:p>
    <w:p w:rsidRPr="00C85AAE" w:rsidR="0078790D" w:rsidP="0067638E" w:rsidRDefault="0078790D" w14:paraId="19F2505A" w14:textId="77777777">
      <w:pPr>
        <w:jc w:val="both"/>
        <w:rPr>
          <w:b/>
          <w:sz w:val="22"/>
          <w:szCs w:val="22"/>
          <w:lang w:val="en-US"/>
        </w:rPr>
      </w:pPr>
      <w:r w:rsidRPr="007330AB">
        <w:rPr>
          <w:b/>
          <w:bCs/>
          <w:noProof/>
          <w:sz w:val="22"/>
          <w:szCs w:val="22"/>
          <w:lang w:val="en-US"/>
        </w:rPr>
        <w:t xml:space="preserve">Proposal </w:t>
      </w:r>
      <w:r>
        <w:rPr>
          <w:b/>
          <w:bCs/>
          <w:noProof/>
          <w:sz w:val="22"/>
          <w:szCs w:val="22"/>
          <w:lang w:val="en-US"/>
        </w:rPr>
        <w:t>1</w:t>
      </w:r>
      <w:r w:rsidRPr="007330AB">
        <w:rPr>
          <w:b/>
          <w:bCs/>
          <w:noProof/>
          <w:sz w:val="22"/>
          <w:szCs w:val="22"/>
          <w:lang w:val="en-US"/>
        </w:rPr>
        <w:t>: [</w:t>
      </w:r>
      <w:r w:rsidRPr="00C85AAE">
        <w:rPr>
          <w:b/>
          <w:color w:val="0070C0"/>
          <w:sz w:val="22"/>
          <w:szCs w:val="22"/>
          <w:lang w:val="en-US"/>
        </w:rPr>
        <w:t xml:space="preserve">TP#1 to TS 38.212, </w:t>
      </w:r>
      <w:r>
        <w:rPr>
          <w:b/>
          <w:color w:val="0070C0"/>
          <w:sz w:val="22"/>
          <w:szCs w:val="22"/>
          <w:lang w:val="en-US"/>
        </w:rPr>
        <w:t>Sec. 7.3.1, T</w:t>
      </w:r>
      <w:r w:rsidRPr="00C85AAE">
        <w:rPr>
          <w:b/>
          <w:color w:val="0070C0"/>
          <w:sz w:val="22"/>
          <w:szCs w:val="22"/>
          <w:lang w:val="en-US"/>
        </w:rPr>
        <w:t xml:space="preserve">able 7.3.1-1] </w:t>
      </w:r>
      <w:r w:rsidRPr="00C85AAE">
        <w:rPr>
          <w:b/>
          <w:sz w:val="22"/>
          <w:szCs w:val="22"/>
          <w:lang w:val="en-US"/>
        </w:rPr>
        <w:t>Capture in TS 38.212 that the (de)-activation could be applied for both cell DTX and cell DRX when both are configured for a serving cell, or applied for only cell DTX or cell DRX if only one of it is configured.</w:t>
      </w:r>
    </w:p>
    <w:p w:rsidRPr="00E749BF" w:rsidR="0078790D" w:rsidP="0067638E" w:rsidRDefault="0078790D" w14:paraId="24C9103A" w14:textId="77777777">
      <w:pPr>
        <w:jc w:val="both"/>
        <w:rPr>
          <w:b/>
          <w:sz w:val="22"/>
          <w:szCs w:val="22"/>
          <w:lang w:val="en-US"/>
        </w:rPr>
      </w:pPr>
      <w:r w:rsidRPr="002A5FFA">
        <w:rPr>
          <w:b/>
          <w:bCs/>
          <w:noProof/>
          <w:sz w:val="22"/>
          <w:szCs w:val="22"/>
          <w:lang w:val="en-US"/>
        </w:rPr>
        <w:t xml:space="preserve">Proposal </w:t>
      </w:r>
      <w:r>
        <w:rPr>
          <w:b/>
          <w:bCs/>
          <w:noProof/>
          <w:sz w:val="22"/>
          <w:szCs w:val="22"/>
          <w:lang w:val="en-US"/>
        </w:rPr>
        <w:t>2</w:t>
      </w:r>
      <w:r w:rsidRPr="007330AB">
        <w:rPr>
          <w:b/>
          <w:bCs/>
          <w:noProof/>
          <w:sz w:val="22"/>
          <w:szCs w:val="22"/>
          <w:lang w:val="en-US"/>
        </w:rPr>
        <w:t>: [</w:t>
      </w:r>
      <w:r w:rsidRPr="00E749BF">
        <w:rPr>
          <w:b/>
          <w:color w:val="0070C0"/>
          <w:sz w:val="22"/>
          <w:szCs w:val="22"/>
          <w:lang w:val="en-US"/>
        </w:rPr>
        <w:t xml:space="preserve">TP#2 to TS 38.212, Sec. 7.3.1.3.10] </w:t>
      </w:r>
      <w:r w:rsidRPr="00E749BF">
        <w:rPr>
          <w:b/>
          <w:sz w:val="22"/>
          <w:szCs w:val="22"/>
          <w:lang w:val="en-US"/>
        </w:rPr>
        <w:t>Capture in TS 38.212 the two cases where both cell DTX and cell DRX are configured for a serving cell or only one cell DTX or cell DRX is configured.</w:t>
      </w:r>
    </w:p>
    <w:p w:rsidRPr="002A5FFA" w:rsidR="0078790D" w:rsidP="0067638E" w:rsidRDefault="0078790D" w14:paraId="63133D85" w14:textId="77777777">
      <w:pPr>
        <w:jc w:val="both"/>
        <w:rPr>
          <w:sz w:val="22"/>
          <w:szCs w:val="22"/>
          <w:lang w:val="en-US"/>
        </w:rPr>
      </w:pPr>
      <w:r w:rsidRPr="00F75E1A">
        <w:rPr>
          <w:b/>
          <w:sz w:val="22"/>
          <w:szCs w:val="22"/>
          <w:lang w:val="en-US"/>
        </w:rPr>
        <w:t xml:space="preserve">Proposal </w:t>
      </w:r>
      <w:r w:rsidDel="00FC74F3">
        <w:rPr>
          <w:b/>
          <w:sz w:val="22"/>
          <w:szCs w:val="22"/>
          <w:lang w:val="en-US"/>
        </w:rPr>
        <w:t>3</w:t>
      </w:r>
      <w:r w:rsidRPr="00F75E1A">
        <w:rPr>
          <w:b/>
          <w:sz w:val="22"/>
          <w:szCs w:val="22"/>
          <w:lang w:val="en-US"/>
        </w:rPr>
        <w:t xml:space="preserve">: </w:t>
      </w:r>
      <w:r w:rsidRPr="00943F17">
        <w:rPr>
          <w:b/>
          <w:bCs/>
          <w:noProof/>
          <w:sz w:val="22"/>
          <w:szCs w:val="22"/>
          <w:lang w:val="en-US"/>
        </w:rPr>
        <w:t>[</w:t>
      </w:r>
      <w:r w:rsidRPr="00F75E1A">
        <w:rPr>
          <w:b/>
          <w:color w:val="0070C0"/>
          <w:sz w:val="22"/>
          <w:szCs w:val="22"/>
          <w:lang w:val="en-US"/>
        </w:rPr>
        <w:t>TP#</w:t>
      </w:r>
      <w:r>
        <w:rPr>
          <w:b/>
          <w:bCs/>
          <w:noProof/>
          <w:color w:val="0070C0"/>
          <w:sz w:val="22"/>
          <w:szCs w:val="22"/>
          <w:lang w:val="en-US"/>
        </w:rPr>
        <w:t>2</w:t>
      </w:r>
      <w:r w:rsidRPr="00F75E1A">
        <w:rPr>
          <w:b/>
          <w:bCs/>
          <w:noProof/>
          <w:color w:val="0070C0"/>
          <w:sz w:val="22"/>
          <w:szCs w:val="22"/>
          <w:lang w:val="en-US"/>
        </w:rPr>
        <w:t xml:space="preserve"> </w:t>
      </w:r>
      <w:r w:rsidRPr="00F75E1A">
        <w:rPr>
          <w:b/>
          <w:color w:val="0070C0"/>
          <w:sz w:val="22"/>
          <w:szCs w:val="22"/>
          <w:lang w:val="en-US"/>
        </w:rPr>
        <w:t xml:space="preserve">to TS 38.212, Sec. 7.3.1.3.10] </w:t>
      </w:r>
      <w:r>
        <w:rPr>
          <w:b/>
          <w:bCs/>
          <w:sz w:val="22"/>
          <w:szCs w:val="22"/>
          <w:lang w:val="en-US"/>
        </w:rPr>
        <w:t>R</w:t>
      </w:r>
      <w:r w:rsidRPr="00943F17">
        <w:rPr>
          <w:b/>
          <w:bCs/>
          <w:sz w:val="22"/>
          <w:szCs w:val="22"/>
          <w:lang w:val="en-US"/>
        </w:rPr>
        <w:t>egarding “</w:t>
      </w:r>
      <w:r w:rsidRPr="00F75E1A">
        <w:rPr>
          <w:b/>
          <w:sz w:val="22"/>
          <w:szCs w:val="22"/>
          <w:lang w:val="en-US"/>
        </w:rPr>
        <w:t xml:space="preserve">2 bits </w:t>
      </w:r>
      <w:r>
        <w:rPr>
          <w:b/>
          <w:bCs/>
          <w:sz w:val="22"/>
          <w:szCs w:val="22"/>
          <w:lang w:val="en-US"/>
        </w:rPr>
        <w:t>are</w:t>
      </w:r>
      <w:r w:rsidRPr="00F75E1A">
        <w:rPr>
          <w:b/>
          <w:sz w:val="22"/>
          <w:szCs w:val="22"/>
          <w:lang w:val="en-US"/>
        </w:rPr>
        <w:t xml:space="preserv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w:t>
      </w:r>
      <w:r w:rsidRPr="00943F17">
        <w:rPr>
          <w:b/>
          <w:bCs/>
          <w:sz w:val="22"/>
          <w:szCs w:val="22"/>
          <w:lang w:val="en-US"/>
        </w:rPr>
        <w:t>”, more explicit</w:t>
      </w:r>
      <w:r>
        <w:rPr>
          <w:b/>
          <w:bCs/>
          <w:sz w:val="22"/>
          <w:szCs w:val="22"/>
          <w:lang w:val="en-US"/>
        </w:rPr>
        <w:t xml:space="preserve"> description is needed.</w:t>
      </w:r>
      <w:r>
        <w:rPr>
          <w:b/>
          <w:sz w:val="22"/>
          <w:szCs w:val="22"/>
          <w:lang w:val="en-US"/>
        </w:rPr>
        <w:t xml:space="preserve"> </w:t>
      </w:r>
      <w:r w:rsidRPr="00F75E1A">
        <w:rPr>
          <w:b/>
          <w:sz w:val="22"/>
          <w:szCs w:val="22"/>
          <w:lang w:val="en-US"/>
        </w:rPr>
        <w:t xml:space="preserve"> </w:t>
      </w:r>
    </w:p>
    <w:p w:rsidRPr="00944E93" w:rsidR="0078790D" w:rsidP="0067638E" w:rsidRDefault="0078790D" w14:paraId="55F1B024" w14:textId="77777777">
      <w:pPr>
        <w:rPr>
          <w:bCs/>
          <w:sz w:val="22"/>
          <w:szCs w:val="22"/>
          <w:lang w:val="en-US"/>
        </w:rPr>
      </w:pPr>
      <w:r w:rsidRPr="0045505C">
        <w:rPr>
          <w:b/>
          <w:sz w:val="22"/>
          <w:szCs w:val="22"/>
          <w:lang w:val="en-US"/>
        </w:rPr>
        <w:t xml:space="preserve">Proposal </w:t>
      </w:r>
      <w:r>
        <w:rPr>
          <w:b/>
          <w:sz w:val="22"/>
          <w:szCs w:val="22"/>
          <w:lang w:val="en-US"/>
        </w:rPr>
        <w:t>4</w:t>
      </w:r>
      <w:r w:rsidRPr="0045505C">
        <w:rPr>
          <w:b/>
          <w:sz w:val="22"/>
          <w:szCs w:val="22"/>
          <w:lang w:val="en-US"/>
        </w:rPr>
        <w:t>: [</w:t>
      </w:r>
      <w:r w:rsidRPr="000F6AB1">
        <w:rPr>
          <w:b/>
          <w:color w:val="0070C0"/>
          <w:sz w:val="22"/>
          <w:szCs w:val="22"/>
          <w:lang w:val="en-US"/>
        </w:rPr>
        <w:t>TP#</w:t>
      </w:r>
      <w:r>
        <w:rPr>
          <w:b/>
          <w:noProof/>
          <w:color w:val="0070C0"/>
          <w:sz w:val="22"/>
          <w:szCs w:val="22"/>
          <w:lang w:val="en-US"/>
        </w:rPr>
        <w:t>3</w:t>
      </w:r>
      <w:r w:rsidRPr="000F6AB1">
        <w:rPr>
          <w:b/>
          <w:color w:val="0070C0"/>
          <w:sz w:val="22"/>
          <w:szCs w:val="22"/>
          <w:lang w:val="en-US"/>
        </w:rPr>
        <w:t xml:space="preserve"> to TS 38.213, Sec. 11.5] </w:t>
      </w:r>
      <w:r w:rsidRPr="000F6AB1">
        <w:rPr>
          <w:b/>
          <w:sz w:val="22"/>
          <w:szCs w:val="22"/>
          <w:lang w:val="en-US"/>
        </w:rPr>
        <w:t>To align the terminology of description, the corresponding part of “first bit” and “second bit” in TS 38.213 should be updated with MSB and LSB</w:t>
      </w:r>
      <w:r>
        <w:rPr>
          <w:b/>
          <w:sz w:val="22"/>
          <w:szCs w:val="22"/>
          <w:lang w:val="en-US"/>
        </w:rPr>
        <w:t>, as being used in TS 38.212</w:t>
      </w:r>
      <w:r w:rsidRPr="000F6AB1">
        <w:rPr>
          <w:b/>
          <w:sz w:val="22"/>
          <w:szCs w:val="22"/>
          <w:lang w:val="en-US"/>
        </w:rPr>
        <w:t>.</w:t>
      </w:r>
    </w:p>
    <w:p w:rsidRPr="009B78E7" w:rsidR="0078790D" w:rsidP="0067638E" w:rsidRDefault="0078790D" w14:paraId="3C7D2FD7" w14:textId="77777777">
      <w:pPr>
        <w:jc w:val="both"/>
        <w:rPr>
          <w:b/>
          <w:bCs/>
          <w:sz w:val="22"/>
          <w:szCs w:val="22"/>
          <w:lang w:val="en-US"/>
        </w:rPr>
      </w:pPr>
      <w:r w:rsidRPr="009B78E7">
        <w:rPr>
          <w:b/>
          <w:bCs/>
          <w:sz w:val="22"/>
          <w:szCs w:val="22"/>
          <w:lang w:val="en-US"/>
        </w:rPr>
        <w:t xml:space="preserve">Observation </w:t>
      </w:r>
      <w:r>
        <w:rPr>
          <w:b/>
          <w:bCs/>
          <w:noProof/>
          <w:sz w:val="22"/>
          <w:szCs w:val="22"/>
          <w:lang w:val="en-US"/>
        </w:rPr>
        <w:t>1</w:t>
      </w:r>
      <w:r w:rsidRPr="009B78E7">
        <w:rPr>
          <w:b/>
          <w:bCs/>
          <w:sz w:val="22"/>
          <w:szCs w:val="22"/>
          <w:lang w:val="en-US"/>
        </w:rPr>
        <w:t>: Based on the agreements from the previous meeting, it is understood that the new DCI format 2_9 for (de-)activation of cell DTX/DRX will be monitored by UE in the configured common search space of both active periods and non-active periods of cell DTX.</w:t>
      </w:r>
    </w:p>
    <w:p w:rsidR="0078790D" w:rsidP="0067638E" w:rsidRDefault="0078790D" w14:paraId="4C98928B" w14:textId="77777777">
      <w:pPr>
        <w:jc w:val="both"/>
        <w:rPr>
          <w:b/>
          <w:bCs/>
          <w:sz w:val="22"/>
          <w:szCs w:val="22"/>
          <w:lang w:val="en-US"/>
        </w:rPr>
      </w:pPr>
      <w:r w:rsidRPr="005206F7">
        <w:rPr>
          <w:b/>
          <w:bCs/>
          <w:sz w:val="22"/>
          <w:szCs w:val="22"/>
          <w:lang w:val="en-US"/>
        </w:rPr>
        <w:t xml:space="preserve">Observation </w:t>
      </w:r>
      <w:r>
        <w:rPr>
          <w:b/>
          <w:bCs/>
          <w:noProof/>
          <w:sz w:val="22"/>
          <w:szCs w:val="22"/>
          <w:lang w:val="en-US"/>
        </w:rPr>
        <w:t>2</w:t>
      </w:r>
      <w:r w:rsidRPr="005206F7">
        <w:rPr>
          <w:b/>
          <w:bCs/>
          <w:sz w:val="22"/>
          <w:szCs w:val="22"/>
          <w:lang w:val="en-US"/>
        </w:rPr>
        <w:t xml:space="preserve">: Practically, as a tradeoff </w:t>
      </w:r>
      <w:r>
        <w:rPr>
          <w:b/>
          <w:bCs/>
          <w:sz w:val="22"/>
          <w:szCs w:val="22"/>
          <w:lang w:val="en-US"/>
        </w:rPr>
        <w:t>between</w:t>
      </w:r>
      <w:r w:rsidRPr="005206F7">
        <w:rPr>
          <w:b/>
          <w:bCs/>
          <w:sz w:val="22"/>
          <w:szCs w:val="22"/>
          <w:lang w:val="en-US"/>
        </w:rPr>
        <w:t xml:space="preserve"> network energy saving</w:t>
      </w:r>
      <w:r>
        <w:rPr>
          <w:b/>
          <w:bCs/>
          <w:sz w:val="22"/>
          <w:szCs w:val="22"/>
          <w:lang w:val="en-US"/>
        </w:rPr>
        <w:t xml:space="preserve"> and system performance</w:t>
      </w:r>
      <w:r w:rsidRPr="005206F7">
        <w:rPr>
          <w:b/>
          <w:bCs/>
          <w:sz w:val="22"/>
          <w:szCs w:val="22"/>
          <w:lang w:val="en-US"/>
        </w:rPr>
        <w:t xml:space="preserve">, the monitoring of DCI format 2_9 during the </w:t>
      </w:r>
      <w:r>
        <w:rPr>
          <w:b/>
          <w:bCs/>
          <w:sz w:val="22"/>
          <w:szCs w:val="22"/>
          <w:lang w:val="en-US"/>
        </w:rPr>
        <w:t xml:space="preserve">cell DTX </w:t>
      </w:r>
      <w:r w:rsidRPr="005206F7">
        <w:rPr>
          <w:b/>
          <w:bCs/>
          <w:sz w:val="22"/>
          <w:szCs w:val="22"/>
          <w:lang w:val="en-US"/>
        </w:rPr>
        <w:t>non-active period can be less often than the monitoring of DCI format 2_9 during the active period.</w:t>
      </w:r>
    </w:p>
    <w:p w:rsidRPr="005206F7" w:rsidR="0078790D" w:rsidP="0078790D" w:rsidRDefault="0078790D" w14:paraId="143AC108" w14:textId="77777777">
      <w:pPr>
        <w:jc w:val="both"/>
        <w:rPr>
          <w:b/>
          <w:bCs/>
          <w:sz w:val="22"/>
          <w:szCs w:val="22"/>
          <w:lang w:val="en-US"/>
        </w:rPr>
      </w:pPr>
      <w:r>
        <w:rPr>
          <w:b/>
          <w:bCs/>
          <w:sz w:val="22"/>
          <w:szCs w:val="22"/>
          <w:lang w:val="en-US"/>
        </w:rPr>
        <w:t>Proposal 5:</w:t>
      </w:r>
      <w:r w:rsidRPr="002D5620">
        <w:rPr>
          <w:b/>
          <w:bCs/>
          <w:sz w:val="22"/>
          <w:szCs w:val="22"/>
          <w:lang w:val="en-US"/>
        </w:rPr>
        <w:t xml:space="preserve"> </w:t>
      </w:r>
      <w:r>
        <w:rPr>
          <w:b/>
          <w:bCs/>
          <w:sz w:val="22"/>
          <w:szCs w:val="22"/>
          <w:lang w:val="en-US"/>
        </w:rPr>
        <w:t>T</w:t>
      </w:r>
      <w:r w:rsidRPr="005206F7">
        <w:rPr>
          <w:b/>
          <w:bCs/>
          <w:sz w:val="22"/>
          <w:szCs w:val="22"/>
          <w:lang w:val="en-US"/>
        </w:rPr>
        <w:t xml:space="preserve">he common search space configuration, </w:t>
      </w:r>
      <w:proofErr w:type="gramStart"/>
      <w:r w:rsidRPr="005206F7">
        <w:rPr>
          <w:b/>
          <w:bCs/>
          <w:sz w:val="22"/>
          <w:szCs w:val="22"/>
          <w:lang w:val="en-US"/>
        </w:rPr>
        <w:t>i.e.</w:t>
      </w:r>
      <w:proofErr w:type="gramEnd"/>
      <w:r w:rsidRPr="005206F7">
        <w:rPr>
          <w:b/>
          <w:bCs/>
          <w:sz w:val="22"/>
          <w:szCs w:val="22"/>
          <w:lang w:val="en-US"/>
        </w:rPr>
        <w:t xml:space="preserve"> periodicity, for monitoring of DCI format 2_9 during the </w:t>
      </w:r>
      <w:r>
        <w:rPr>
          <w:b/>
          <w:bCs/>
          <w:sz w:val="22"/>
          <w:szCs w:val="22"/>
          <w:lang w:val="en-US"/>
        </w:rPr>
        <w:t xml:space="preserve">cell DTX </w:t>
      </w:r>
      <w:r w:rsidRPr="005206F7">
        <w:rPr>
          <w:b/>
          <w:bCs/>
          <w:sz w:val="22"/>
          <w:szCs w:val="22"/>
          <w:lang w:val="en-US"/>
        </w:rPr>
        <w:t>non-active period can be different from the monitoring of DCI format 2_9 during the active period.</w:t>
      </w:r>
    </w:p>
    <w:p w:rsidRPr="000F6AB1" w:rsidR="0078790D" w:rsidP="0078790D" w:rsidRDefault="0078790D" w14:paraId="246AFD5C" w14:textId="77777777">
      <w:pPr>
        <w:jc w:val="both"/>
        <w:rPr>
          <w:b/>
          <w:sz w:val="22"/>
          <w:szCs w:val="22"/>
          <w:lang w:val="en-US"/>
        </w:rPr>
      </w:pPr>
      <w:r w:rsidRPr="000F6AB1">
        <w:rPr>
          <w:b/>
          <w:sz w:val="22"/>
          <w:szCs w:val="22"/>
          <w:lang w:val="en-US"/>
        </w:rPr>
        <w:t xml:space="preserve">Proposal </w:t>
      </w:r>
      <w:r>
        <w:rPr>
          <w:b/>
          <w:sz w:val="22"/>
          <w:szCs w:val="22"/>
          <w:lang w:val="en-US"/>
        </w:rPr>
        <w:t>6</w:t>
      </w:r>
      <w:r w:rsidRPr="000F6AB1">
        <w:rPr>
          <w:b/>
          <w:sz w:val="22"/>
          <w:szCs w:val="22"/>
          <w:lang w:val="en-US"/>
        </w:rPr>
        <w:t xml:space="preserve">: </w:t>
      </w:r>
      <w:r w:rsidRPr="000F6AB1">
        <w:rPr>
          <w:b/>
          <w:sz w:val="22"/>
          <w:szCs w:val="22"/>
        </w:rPr>
        <w:t xml:space="preserve">RAN1 WG send </w:t>
      </w:r>
      <w:r w:rsidRPr="000F6AB1">
        <w:rPr>
          <w:rFonts w:eastAsia="Times New Roman"/>
          <w:b/>
          <w:position w:val="-1"/>
          <w:sz w:val="22"/>
          <w:szCs w:val="22"/>
          <w:lang w:val="en-US"/>
        </w:rPr>
        <w:t xml:space="preserve">LS to RAN2 WG, and kindly ask RAN2 to capture the above RAN1 agreements/conclusions on impact of channels/signals </w:t>
      </w:r>
      <w:r w:rsidRPr="00A57312">
        <w:rPr>
          <w:rFonts w:eastAsia="Times New Roman"/>
          <w:b/>
          <w:bCs/>
          <w:noProof/>
          <w:position w:val="-1"/>
          <w:sz w:val="22"/>
          <w:szCs w:val="22"/>
          <w:lang w:val="en-US"/>
        </w:rPr>
        <w:t>during</w:t>
      </w:r>
      <w:r w:rsidRPr="000F6AB1">
        <w:rPr>
          <w:rFonts w:eastAsia="Times New Roman"/>
          <w:b/>
          <w:position w:val="-1"/>
          <w:sz w:val="22"/>
          <w:szCs w:val="22"/>
          <w:lang w:val="en-US"/>
        </w:rPr>
        <w:t xml:space="preserve"> non-active period of cell DTX/DRX in TS 38.321.</w:t>
      </w:r>
    </w:p>
    <w:p w:rsidR="0078790D" w:rsidP="0067638E" w:rsidRDefault="0078790D" w14:paraId="7FBEB69C" w14:textId="77777777">
      <w:pPr>
        <w:jc w:val="both"/>
        <w:rPr>
          <w:b/>
          <w:sz w:val="22"/>
          <w:szCs w:val="22"/>
          <w:lang w:eastAsia="ko-KR"/>
        </w:rPr>
      </w:pPr>
      <w:r w:rsidRPr="000F6AB1">
        <w:rPr>
          <w:b/>
          <w:sz w:val="22"/>
          <w:szCs w:val="22"/>
        </w:rPr>
        <w:t xml:space="preserve">Proposal </w:t>
      </w:r>
      <w:r>
        <w:rPr>
          <w:b/>
          <w:sz w:val="22"/>
          <w:szCs w:val="22"/>
        </w:rPr>
        <w:t>7</w:t>
      </w:r>
      <w:r w:rsidRPr="000F6AB1">
        <w:rPr>
          <w:b/>
          <w:sz w:val="22"/>
          <w:szCs w:val="22"/>
        </w:rPr>
        <w:t xml:space="preserve">: </w:t>
      </w:r>
      <w:r w:rsidRPr="000F6AB1">
        <w:rPr>
          <w:b/>
          <w:sz w:val="22"/>
          <w:szCs w:val="22"/>
          <w:lang w:val="en-US"/>
        </w:rPr>
        <w:t xml:space="preserve">RAN1 should further clarify in the LS to RAN2 or with a new conclusion, </w:t>
      </w:r>
      <w:r w:rsidRPr="000F6AB1">
        <w:rPr>
          <w:b/>
          <w:bCs/>
          <w:sz w:val="22"/>
          <w:szCs w:val="22"/>
          <w:lang w:val="en-US"/>
        </w:rPr>
        <w:t>state</w:t>
      </w:r>
      <w:r>
        <w:rPr>
          <w:b/>
          <w:bCs/>
          <w:sz w:val="22"/>
          <w:szCs w:val="22"/>
          <w:lang w:val="en-US"/>
        </w:rPr>
        <w:t>s</w:t>
      </w:r>
      <w:r w:rsidRPr="000F6AB1">
        <w:rPr>
          <w:b/>
          <w:sz w:val="22"/>
          <w:szCs w:val="22"/>
          <w:lang w:val="en-US"/>
        </w:rPr>
        <w:t xml:space="preserve"> that, there is no impact to the UE reception and/or processing from the </w:t>
      </w:r>
      <w:proofErr w:type="spellStart"/>
      <w:r w:rsidRPr="000F6AB1">
        <w:rPr>
          <w:b/>
          <w:sz w:val="22"/>
          <w:szCs w:val="22"/>
          <w:lang w:val="en-US"/>
        </w:rPr>
        <w:t>gNB</w:t>
      </w:r>
      <w:proofErr w:type="spellEnd"/>
      <w:r w:rsidRPr="000F6AB1">
        <w:rPr>
          <w:b/>
          <w:sz w:val="22"/>
          <w:szCs w:val="22"/>
          <w:lang w:val="en-US"/>
        </w:rPr>
        <w:t xml:space="preserve"> of PRS and CSI-RS</w:t>
      </w:r>
      <w:r w:rsidRPr="000F6AB1">
        <w:rPr>
          <w:b/>
          <w:sz w:val="22"/>
          <w:szCs w:val="22"/>
          <w:lang w:eastAsia="ko-KR"/>
        </w:rPr>
        <w:t xml:space="preserve"> </w:t>
      </w:r>
      <w:r>
        <w:rPr>
          <w:b/>
          <w:bCs/>
          <w:sz w:val="22"/>
          <w:szCs w:val="22"/>
          <w:lang w:eastAsia="ko-KR"/>
        </w:rPr>
        <w:t>for</w:t>
      </w:r>
      <w:r w:rsidRPr="000F6AB1">
        <w:rPr>
          <w:b/>
          <w:sz w:val="22"/>
          <w:szCs w:val="22"/>
          <w:lang w:eastAsia="ko-KR"/>
        </w:rPr>
        <w:t xml:space="preserve"> RRM/RLM/BFD/BM/Tracking, and the </w:t>
      </w:r>
      <w:r w:rsidRPr="000F6AB1">
        <w:rPr>
          <w:b/>
          <w:sz w:val="22"/>
          <w:szCs w:val="22"/>
          <w:lang w:val="en-US"/>
        </w:rPr>
        <w:t>legacy behaviors should be applied for those signals during the non-active period of cell DTX</w:t>
      </w:r>
      <w:r w:rsidRPr="000F6AB1">
        <w:rPr>
          <w:b/>
          <w:sz w:val="22"/>
          <w:szCs w:val="22"/>
          <w:lang w:eastAsia="ko-KR"/>
        </w:rPr>
        <w:t>.</w:t>
      </w:r>
    </w:p>
    <w:p w:rsidRPr="007D22A5" w:rsidR="0078790D" w:rsidP="0067638E" w:rsidRDefault="0078790D" w14:paraId="49BF0E37" w14:textId="77777777">
      <w:pPr>
        <w:jc w:val="both"/>
        <w:rPr>
          <w:sz w:val="24"/>
          <w:szCs w:val="24"/>
        </w:rPr>
      </w:pPr>
      <w:r w:rsidRPr="007D22A5">
        <w:rPr>
          <w:rStyle w:val="ui-provider"/>
          <w:b/>
          <w:sz w:val="22"/>
          <w:szCs w:val="22"/>
        </w:rPr>
        <w:t xml:space="preserve">Observation </w:t>
      </w:r>
      <w:r>
        <w:rPr>
          <w:rStyle w:val="ui-provider"/>
          <w:b/>
          <w:sz w:val="22"/>
          <w:szCs w:val="22"/>
        </w:rPr>
        <w:t>3</w:t>
      </w:r>
      <w:r w:rsidRPr="007D22A5">
        <w:rPr>
          <w:rStyle w:val="ui-provider"/>
          <w:b/>
          <w:sz w:val="22"/>
          <w:szCs w:val="22"/>
        </w:rPr>
        <w:t>: Accounting for non-active periods of cell DTX in the HARQ-ACK codebook generation can help to reduce the HARQ-ACK payload size drastically especially for Type 1 HARQ-ACK codebook by simply neglecting 'invalid' PDSCH resource allocations.</w:t>
      </w:r>
    </w:p>
    <w:p w:rsidR="0078790D" w:rsidP="0067638E" w:rsidRDefault="0078790D" w14:paraId="41912B1F" w14:textId="77777777">
      <w:pPr>
        <w:spacing w:after="60"/>
        <w:jc w:val="both"/>
        <w:rPr>
          <w:b/>
          <w:bCs/>
          <w:sz w:val="22"/>
          <w:szCs w:val="22"/>
        </w:rPr>
      </w:pPr>
      <w:r w:rsidRPr="00BE77BD">
        <w:rPr>
          <w:b/>
          <w:bCs/>
          <w:sz w:val="22"/>
          <w:szCs w:val="22"/>
        </w:rPr>
        <w:t xml:space="preserve">Proposal </w:t>
      </w:r>
      <w:r>
        <w:rPr>
          <w:b/>
          <w:bCs/>
          <w:sz w:val="22"/>
          <w:szCs w:val="22"/>
        </w:rPr>
        <w:t>8</w:t>
      </w:r>
      <w:r w:rsidRPr="00BE77BD">
        <w:rPr>
          <w:b/>
          <w:bCs/>
          <w:sz w:val="22"/>
          <w:szCs w:val="22"/>
        </w:rPr>
        <w:t>:</w:t>
      </w:r>
      <w:r>
        <w:rPr>
          <w:b/>
          <w:bCs/>
          <w:sz w:val="22"/>
          <w:szCs w:val="22"/>
        </w:rPr>
        <w:t xml:space="preserve"> RAN1 considers the impact of cell DTX non-active periods</w:t>
      </w:r>
      <w:r>
        <w:rPr>
          <w:b/>
          <w:sz w:val="22"/>
          <w:szCs w:val="22"/>
        </w:rPr>
        <w:t>, specifically the omitting/dropping of some PDSCHs, on existing HARQ-ACK codebook generation</w:t>
      </w:r>
      <w:r>
        <w:rPr>
          <w:b/>
          <w:bCs/>
          <w:sz w:val="22"/>
          <w:szCs w:val="22"/>
        </w:rPr>
        <w:t xml:space="preserve"> (at least considering Type 1 HARQ-ACK codebook) as follows:</w:t>
      </w:r>
    </w:p>
    <w:p w:rsidRPr="00BE77BD" w:rsidR="0078790D" w:rsidP="0067638E" w:rsidRDefault="0078790D" w14:paraId="7930279D" w14:textId="77777777">
      <w:pPr>
        <w:pStyle w:val="ListParagraph"/>
        <w:numPr>
          <w:ilvl w:val="0"/>
          <w:numId w:val="45"/>
        </w:numPr>
        <w:jc w:val="both"/>
        <w:rPr>
          <w:b/>
          <w:bCs/>
          <w:sz w:val="22"/>
          <w:szCs w:val="22"/>
        </w:rPr>
      </w:pPr>
      <w:r w:rsidRPr="00063EA5">
        <w:rPr>
          <w:b/>
          <w:bCs/>
          <w:sz w:val="22"/>
          <w:szCs w:val="22"/>
        </w:rPr>
        <w:t xml:space="preserve">For </w:t>
      </w:r>
      <w:r w:rsidRPr="002847E9">
        <w:rPr>
          <w:b/>
          <w:bCs/>
          <w:sz w:val="22"/>
          <w:szCs w:val="22"/>
        </w:rPr>
        <w:t xml:space="preserve">HARQ-ACK </w:t>
      </w:r>
      <w:r w:rsidRPr="00063EA5">
        <w:rPr>
          <w:b/>
          <w:bCs/>
          <w:sz w:val="22"/>
          <w:szCs w:val="22"/>
        </w:rPr>
        <w:t>codebook generation, the UE omits any PDSCH time allocation, and thus HARQ-ACK bits, corresponding to a PDSCH that would overlap with a cell DTX non-active period</w:t>
      </w:r>
      <w:r>
        <w:rPr>
          <w:b/>
          <w:bCs/>
          <w:sz w:val="22"/>
          <w:szCs w:val="22"/>
        </w:rPr>
        <w:t>.</w:t>
      </w:r>
    </w:p>
    <w:p w:rsidR="009F2A77" w:rsidP="0067638E" w:rsidRDefault="009F2A77" w14:paraId="64A8CD00" w14:textId="77777777">
      <w:pPr>
        <w:spacing w:after="60"/>
        <w:jc w:val="both"/>
        <w:rPr>
          <w:b/>
          <w:bCs/>
          <w:sz w:val="22"/>
          <w:szCs w:val="22"/>
        </w:rPr>
      </w:pPr>
      <w:r>
        <w:rPr>
          <w:b/>
          <w:bCs/>
          <w:sz w:val="22"/>
          <w:szCs w:val="22"/>
          <w:lang w:val="en-US"/>
        </w:rPr>
        <w:t>Proposal 9: RAN1 considers the impact of cell DRX non-active periods</w:t>
      </w:r>
      <w:r>
        <w:rPr>
          <w:b/>
          <w:sz w:val="22"/>
          <w:szCs w:val="22"/>
          <w:lang w:val="en-US"/>
        </w:rPr>
        <w:t xml:space="preserve"> </w:t>
      </w:r>
      <w:r>
        <w:rPr>
          <w:b/>
          <w:bCs/>
          <w:sz w:val="22"/>
          <w:szCs w:val="22"/>
        </w:rPr>
        <w:t>on</w:t>
      </w:r>
      <w:r w:rsidRPr="007155F6">
        <w:rPr>
          <w:b/>
          <w:bCs/>
          <w:sz w:val="22"/>
          <w:szCs w:val="22"/>
        </w:rPr>
        <w:t xml:space="preserve"> the </w:t>
      </w:r>
      <w:r>
        <w:rPr>
          <w:b/>
          <w:bCs/>
          <w:sz w:val="22"/>
          <w:szCs w:val="22"/>
        </w:rPr>
        <w:t>intra-UE handling of overlapping UL transmissions,</w:t>
      </w:r>
      <w:r w:rsidRPr="007155F6">
        <w:rPr>
          <w:b/>
          <w:bCs/>
          <w:sz w:val="22"/>
          <w:szCs w:val="22"/>
        </w:rPr>
        <w:t xml:space="preserve"> </w:t>
      </w:r>
      <w:proofErr w:type="gramStart"/>
      <w:r w:rsidRPr="007155F6">
        <w:rPr>
          <w:b/>
          <w:bCs/>
          <w:sz w:val="22"/>
          <w:szCs w:val="22"/>
        </w:rPr>
        <w:t>in order to</w:t>
      </w:r>
      <w:proofErr w:type="gramEnd"/>
      <w:r w:rsidRPr="007155F6">
        <w:rPr>
          <w:b/>
          <w:bCs/>
          <w:sz w:val="22"/>
          <w:szCs w:val="22"/>
        </w:rPr>
        <w:t xml:space="preserve"> </w:t>
      </w:r>
      <w:r w:rsidRPr="00FD7E88">
        <w:rPr>
          <w:b/>
          <w:bCs/>
          <w:sz w:val="22"/>
          <w:szCs w:val="22"/>
        </w:rPr>
        <w:t xml:space="preserve">avoid </w:t>
      </w:r>
      <w:r w:rsidRPr="007A53D3">
        <w:rPr>
          <w:b/>
          <w:bCs/>
          <w:sz w:val="22"/>
          <w:szCs w:val="22"/>
        </w:rPr>
        <w:t>unnecessary</w:t>
      </w:r>
      <w:r w:rsidRPr="007D22A5">
        <w:rPr>
          <w:b/>
          <w:sz w:val="22"/>
          <w:szCs w:val="22"/>
        </w:rPr>
        <w:t xml:space="preserve"> loss of HARQ-ACK / UCI information</w:t>
      </w:r>
      <w:r>
        <w:rPr>
          <w:b/>
          <w:sz w:val="22"/>
          <w:szCs w:val="22"/>
        </w:rPr>
        <w:t>, by adopting the following operation/order</w:t>
      </w:r>
      <w:r>
        <w:rPr>
          <w:b/>
          <w:bCs/>
          <w:sz w:val="22"/>
          <w:szCs w:val="22"/>
        </w:rPr>
        <w:t>:</w:t>
      </w:r>
    </w:p>
    <w:p w:rsidRPr="00442BD1" w:rsidR="009F2A77" w:rsidP="009F2A77" w:rsidRDefault="009F2A77" w14:paraId="3ACD6100" w14:textId="77777777">
      <w:pPr>
        <w:pStyle w:val="ListParagraph"/>
        <w:numPr>
          <w:ilvl w:val="0"/>
          <w:numId w:val="46"/>
        </w:numPr>
        <w:spacing w:after="120"/>
        <w:jc w:val="both"/>
        <w:rPr>
          <w:b/>
          <w:bCs/>
          <w:sz w:val="22"/>
          <w:szCs w:val="22"/>
        </w:rPr>
      </w:pPr>
      <w:r w:rsidRPr="00C6684C">
        <w:rPr>
          <w:b/>
          <w:sz w:val="22"/>
          <w:szCs w:val="22"/>
        </w:rPr>
        <w:t>First</w:t>
      </w:r>
      <w:r w:rsidRPr="00442BD1">
        <w:rPr>
          <w:b/>
          <w:bCs/>
          <w:sz w:val="22"/>
          <w:szCs w:val="22"/>
        </w:rPr>
        <w:t>, exclude/drop a</w:t>
      </w:r>
      <w:r>
        <w:rPr>
          <w:b/>
          <w:bCs/>
          <w:sz w:val="22"/>
          <w:szCs w:val="22"/>
        </w:rPr>
        <w:t>ny</w:t>
      </w:r>
      <w:r w:rsidRPr="00442BD1">
        <w:rPr>
          <w:b/>
          <w:bCs/>
          <w:sz w:val="22"/>
          <w:szCs w:val="22"/>
        </w:rPr>
        <w:t xml:space="preserve"> PUSCH from a set of PUSCH that would overlap with a PUCCH if this PUSCH overlaps with a cell DRX non-active period.</w:t>
      </w:r>
    </w:p>
    <w:p w:rsidRPr="00442BD1" w:rsidR="009F2A77" w:rsidP="0067638E" w:rsidRDefault="009F2A77" w14:paraId="740F1B55" w14:textId="77777777">
      <w:pPr>
        <w:pStyle w:val="ListParagraph"/>
        <w:numPr>
          <w:ilvl w:val="0"/>
          <w:numId w:val="46"/>
        </w:numPr>
        <w:jc w:val="both"/>
        <w:rPr>
          <w:b/>
          <w:bCs/>
          <w:sz w:val="22"/>
          <w:szCs w:val="22"/>
        </w:rPr>
      </w:pPr>
      <w:r w:rsidRPr="4C945D1C">
        <w:rPr>
          <w:b/>
          <w:bCs/>
          <w:sz w:val="22"/>
          <w:szCs w:val="22"/>
        </w:rPr>
        <w:t>Then, handle the overlapping between the PUCCH and the remaining (non-dropped/ non-excluded) PUSCHs of the set of PUSCHs.</w:t>
      </w:r>
    </w:p>
    <w:p w:rsidR="009F2A77" w:rsidP="0067638E" w:rsidRDefault="009F2A77" w14:paraId="7EDD4926" w14:textId="77777777">
      <w:pPr>
        <w:jc w:val="both"/>
        <w:rPr>
          <w:b/>
          <w:bCs/>
          <w:sz w:val="22"/>
          <w:szCs w:val="22"/>
          <w:lang w:val="en-US"/>
        </w:rPr>
      </w:pPr>
      <w:r>
        <w:rPr>
          <w:b/>
          <w:bCs/>
          <w:sz w:val="22"/>
          <w:szCs w:val="22"/>
          <w:lang w:val="en-US"/>
        </w:rPr>
        <w:t>Proposal 10: RAN1 shall account for cell DRX non-active periods</w:t>
      </w:r>
      <w:r w:rsidRPr="007155F6">
        <w:rPr>
          <w:sz w:val="22"/>
          <w:szCs w:val="22"/>
        </w:rPr>
        <w:t xml:space="preserve"> </w:t>
      </w:r>
      <w:r>
        <w:rPr>
          <w:b/>
          <w:bCs/>
          <w:sz w:val="22"/>
          <w:szCs w:val="22"/>
        </w:rPr>
        <w:t>in</w:t>
      </w:r>
      <w:r w:rsidRPr="007155F6">
        <w:rPr>
          <w:b/>
          <w:bCs/>
          <w:sz w:val="22"/>
          <w:szCs w:val="22"/>
        </w:rPr>
        <w:t xml:space="preserve"> the</w:t>
      </w:r>
      <w:r>
        <w:rPr>
          <w:b/>
          <w:bCs/>
          <w:sz w:val="22"/>
          <w:szCs w:val="22"/>
        </w:rPr>
        <w:t xml:space="preserve"> (legacy)</w:t>
      </w:r>
      <w:r w:rsidRPr="007155F6">
        <w:rPr>
          <w:b/>
          <w:bCs/>
          <w:sz w:val="22"/>
          <w:szCs w:val="22"/>
        </w:rPr>
        <w:t xml:space="preserve"> </w:t>
      </w:r>
      <w:r>
        <w:rPr>
          <w:b/>
          <w:bCs/>
          <w:sz w:val="22"/>
          <w:szCs w:val="22"/>
        </w:rPr>
        <w:t xml:space="preserve">deferral for </w:t>
      </w:r>
      <w:r w:rsidRPr="007155F6">
        <w:rPr>
          <w:b/>
          <w:bCs/>
          <w:sz w:val="22"/>
          <w:szCs w:val="22"/>
        </w:rPr>
        <w:t xml:space="preserve">PUCCH repetition </w:t>
      </w:r>
      <w:r>
        <w:rPr>
          <w:b/>
          <w:bCs/>
          <w:sz w:val="22"/>
          <w:szCs w:val="22"/>
        </w:rPr>
        <w:t xml:space="preserve">operation </w:t>
      </w:r>
      <w:proofErr w:type="gramStart"/>
      <w:r w:rsidRPr="007155F6">
        <w:rPr>
          <w:b/>
          <w:bCs/>
          <w:sz w:val="22"/>
          <w:szCs w:val="22"/>
        </w:rPr>
        <w:t>in order to</w:t>
      </w:r>
      <w:proofErr w:type="gramEnd"/>
      <w:r w:rsidRPr="007155F6">
        <w:rPr>
          <w:b/>
          <w:bCs/>
          <w:sz w:val="22"/>
          <w:szCs w:val="22"/>
        </w:rPr>
        <w:t xml:space="preserve"> avoid </w:t>
      </w:r>
      <w:r w:rsidRPr="007D22A5">
        <w:rPr>
          <w:b/>
          <w:sz w:val="22"/>
          <w:szCs w:val="22"/>
        </w:rPr>
        <w:t xml:space="preserve">unnecessary </w:t>
      </w:r>
      <w:r w:rsidRPr="007155F6">
        <w:rPr>
          <w:b/>
          <w:bCs/>
          <w:sz w:val="22"/>
          <w:szCs w:val="22"/>
        </w:rPr>
        <w:t>dropping of PUCCH repetitions</w:t>
      </w:r>
      <w:r>
        <w:rPr>
          <w:b/>
          <w:bCs/>
          <w:sz w:val="22"/>
          <w:szCs w:val="22"/>
        </w:rPr>
        <w:t>.</w:t>
      </w:r>
    </w:p>
    <w:p w:rsidRPr="00616893" w:rsidR="009F2A77" w:rsidP="009F2A77" w:rsidRDefault="009F2A77" w14:paraId="30C80FBC" w14:textId="77777777">
      <w:r w:rsidRPr="00477F3B">
        <w:rPr>
          <w:b/>
          <w:bCs/>
          <w:sz w:val="22"/>
          <w:szCs w:val="22"/>
          <w:lang w:val="en-US"/>
        </w:rPr>
        <w:t xml:space="preserve">Proposal </w:t>
      </w:r>
      <w:r>
        <w:rPr>
          <w:b/>
          <w:bCs/>
          <w:sz w:val="22"/>
          <w:szCs w:val="22"/>
          <w:lang w:val="en-US"/>
        </w:rPr>
        <w:t>11</w:t>
      </w:r>
      <w:r w:rsidRPr="00477F3B">
        <w:rPr>
          <w:b/>
          <w:bCs/>
          <w:sz w:val="22"/>
          <w:szCs w:val="22"/>
          <w:lang w:val="en-US"/>
        </w:rPr>
        <w:t>:</w:t>
      </w:r>
      <w:r>
        <w:rPr>
          <w:b/>
          <w:bCs/>
          <w:sz w:val="22"/>
          <w:szCs w:val="22"/>
          <w:lang w:val="en-US"/>
        </w:rPr>
        <w:t xml:space="preserve"> RAN1 shall account for cell DRX non-active periods</w:t>
      </w:r>
      <w:r w:rsidRPr="007155F6">
        <w:rPr>
          <w:sz w:val="22"/>
          <w:szCs w:val="22"/>
        </w:rPr>
        <w:t xml:space="preserve"> </w:t>
      </w:r>
      <w:r>
        <w:rPr>
          <w:b/>
          <w:bCs/>
          <w:sz w:val="22"/>
          <w:szCs w:val="22"/>
        </w:rPr>
        <w:t>in</w:t>
      </w:r>
      <w:r w:rsidRPr="007155F6">
        <w:rPr>
          <w:b/>
          <w:bCs/>
          <w:sz w:val="22"/>
          <w:szCs w:val="22"/>
        </w:rPr>
        <w:t xml:space="preserve"> the </w:t>
      </w:r>
      <w:r>
        <w:rPr>
          <w:b/>
          <w:bCs/>
          <w:sz w:val="22"/>
          <w:szCs w:val="22"/>
        </w:rPr>
        <w:t xml:space="preserve">PUCCH cell switching operation </w:t>
      </w:r>
      <w:proofErr w:type="gramStart"/>
      <w:r w:rsidRPr="007155F6">
        <w:rPr>
          <w:b/>
          <w:bCs/>
          <w:sz w:val="22"/>
          <w:szCs w:val="22"/>
        </w:rPr>
        <w:t>in order to</w:t>
      </w:r>
      <w:proofErr w:type="gramEnd"/>
      <w:r w:rsidRPr="007155F6">
        <w:rPr>
          <w:b/>
          <w:bCs/>
          <w:sz w:val="22"/>
          <w:szCs w:val="22"/>
        </w:rPr>
        <w:t xml:space="preserve"> </w:t>
      </w:r>
      <w:r w:rsidRPr="00FD7E88">
        <w:rPr>
          <w:b/>
          <w:bCs/>
          <w:sz w:val="22"/>
          <w:szCs w:val="22"/>
        </w:rPr>
        <w:t xml:space="preserve">avoid </w:t>
      </w:r>
      <w:r w:rsidRPr="007A53D3">
        <w:rPr>
          <w:b/>
          <w:bCs/>
          <w:sz w:val="22"/>
          <w:szCs w:val="22"/>
        </w:rPr>
        <w:t>unnecessary</w:t>
      </w:r>
      <w:r w:rsidRPr="00B32AAE">
        <w:rPr>
          <w:b/>
          <w:bCs/>
          <w:sz w:val="22"/>
          <w:szCs w:val="22"/>
        </w:rPr>
        <w:t xml:space="preserve"> loss of HARQ-ACK / UCI information</w:t>
      </w:r>
      <w:r w:rsidRPr="007A53D3">
        <w:rPr>
          <w:b/>
          <w:bCs/>
          <w:sz w:val="22"/>
          <w:szCs w:val="22"/>
        </w:rPr>
        <w:t>.</w:t>
      </w:r>
    </w:p>
    <w:p w:rsidRPr="00F10B2A" w:rsidR="00CB19EC" w:rsidP="00744D99" w:rsidRDefault="00CB19EC" w14:paraId="14AF64CE" w14:textId="77777777">
      <w:pPr>
        <w:jc w:val="both"/>
        <w:rPr>
          <w:bCs/>
          <w:noProof/>
          <w:sz w:val="22"/>
          <w:szCs w:val="22"/>
          <w:lang w:val="en-US"/>
        </w:rPr>
      </w:pPr>
    </w:p>
    <w:p w:rsidRPr="00DE5B89" w:rsidR="00FD3934" w:rsidP="00FD3934" w:rsidRDefault="00FD3934" w14:paraId="447CA517" w14:textId="7A78AB5E">
      <w:pPr>
        <w:pStyle w:val="Heading1"/>
        <w:tabs>
          <w:tab w:val="num" w:pos="709"/>
        </w:tabs>
        <w:ind w:left="709" w:hanging="709"/>
        <w:rPr>
          <w:lang w:val="en-US"/>
        </w:rPr>
      </w:pPr>
      <w:r w:rsidRPr="00DE5B89">
        <w:rPr>
          <w:lang w:val="en-US"/>
        </w:rPr>
        <w:t>References</w:t>
      </w:r>
    </w:p>
    <w:p w:rsidRPr="00F10B2A" w:rsidR="00615B56" w:rsidP="00615B56" w:rsidRDefault="00615B56" w14:paraId="41D45A45" w14:textId="672B0F67">
      <w:pPr>
        <w:pStyle w:val="Reference"/>
        <w:numPr>
          <w:ilvl w:val="0"/>
          <w:numId w:val="13"/>
        </w:numPr>
        <w:spacing w:after="120"/>
        <w:jc w:val="both"/>
        <w:textAlignment w:val="auto"/>
        <w:rPr>
          <w:rStyle w:val="normaltextrun"/>
          <w:rFonts w:cstheme="minorHAnsi"/>
          <w:lang w:val="en-US"/>
        </w:rPr>
      </w:pPr>
      <w:bookmarkStart w:name="_Ref92458346" w:id="50"/>
      <w:r w:rsidRPr="00F10B2A">
        <w:rPr>
          <w:rStyle w:val="normaltextrun"/>
          <w:color w:val="000000"/>
          <w:shd w:val="clear" w:color="auto" w:fill="FFFFFF"/>
          <w:lang w:val="en-US"/>
        </w:rPr>
        <w:t>R1-</w:t>
      </w:r>
      <w:bookmarkEnd w:id="50"/>
      <w:r w:rsidRPr="00F10B2A" w:rsidR="0031716C">
        <w:rPr>
          <w:rStyle w:val="normaltextrun"/>
          <w:noProof/>
          <w:color w:val="000000"/>
          <w:shd w:val="clear" w:color="auto" w:fill="FFFFFF"/>
          <w:lang w:val="en-US"/>
        </w:rPr>
        <w:t>23</w:t>
      </w:r>
      <w:r w:rsidRPr="00F10B2A" w:rsidR="00771C4E">
        <w:rPr>
          <w:rStyle w:val="normaltextrun"/>
          <w:noProof/>
          <w:color w:val="000000"/>
          <w:shd w:val="clear" w:color="auto" w:fill="FFFFFF"/>
          <w:lang w:val="en-US"/>
        </w:rPr>
        <w:t>0</w:t>
      </w:r>
      <w:r w:rsidRPr="00F10B2A" w:rsidR="00B02587">
        <w:rPr>
          <w:rStyle w:val="normaltextrun"/>
          <w:noProof/>
          <w:color w:val="000000"/>
          <w:shd w:val="clear" w:color="auto" w:fill="FFFFFF"/>
          <w:lang w:val="en-US"/>
        </w:rPr>
        <w:t>8948</w:t>
      </w:r>
      <w:r w:rsidRPr="00F10B2A" w:rsidR="0031716C">
        <w:rPr>
          <w:rStyle w:val="normaltextrun"/>
          <w:color w:val="000000"/>
          <w:shd w:val="clear" w:color="auto" w:fill="FFFFFF"/>
          <w:lang w:val="en-US"/>
        </w:rPr>
        <w:t xml:space="preserve">, </w:t>
      </w:r>
      <w:r w:rsidRPr="00F10B2A" w:rsidR="00942288">
        <w:rPr>
          <w:rStyle w:val="normaltextrun"/>
          <w:color w:val="000000"/>
          <w:shd w:val="clear" w:color="auto" w:fill="FFFFFF"/>
          <w:lang w:val="en-US"/>
        </w:rPr>
        <w:t>“</w:t>
      </w:r>
      <w:r w:rsidRPr="00F10B2A" w:rsidR="00B02587">
        <w:rPr>
          <w:rStyle w:val="normaltextrun"/>
          <w:color w:val="000000"/>
          <w:shd w:val="clear" w:color="auto" w:fill="FFFFFF"/>
          <w:lang w:val="en-US"/>
        </w:rPr>
        <w:t xml:space="preserve">Remaining issues for </w:t>
      </w:r>
      <w:r w:rsidRPr="00F10B2A" w:rsidR="00B02587">
        <w:rPr>
          <w:rStyle w:val="normaltextrun"/>
          <w:noProof/>
          <w:color w:val="000000"/>
          <w:shd w:val="clear" w:color="auto" w:fill="FFFFFF"/>
          <w:lang w:val="en-US"/>
        </w:rPr>
        <w:t>t</w:t>
      </w:r>
      <w:r w:rsidRPr="00F10B2A" w:rsidR="00942288">
        <w:rPr>
          <w:rStyle w:val="normaltextrun"/>
          <w:noProof/>
          <w:color w:val="000000"/>
          <w:shd w:val="clear" w:color="auto" w:fill="FFFFFF"/>
          <w:lang w:val="en-US"/>
        </w:rPr>
        <w:t>echniques</w:t>
      </w:r>
      <w:r w:rsidRPr="00F10B2A" w:rsidR="00942288">
        <w:rPr>
          <w:rStyle w:val="normaltextrun"/>
          <w:color w:val="000000"/>
          <w:shd w:val="clear" w:color="auto" w:fill="FFFFFF"/>
          <w:lang w:val="en-US"/>
        </w:rPr>
        <w:t xml:space="preserve"> in Spatial and Power Domains”, Nokia, Nokia Shanghai Bell, RAN1#</w:t>
      </w:r>
      <w:r w:rsidRPr="00F10B2A" w:rsidR="003511C0">
        <w:rPr>
          <w:rStyle w:val="normaltextrun"/>
          <w:color w:val="000000"/>
          <w:shd w:val="clear" w:color="auto" w:fill="FFFFFF"/>
          <w:lang w:val="en-US"/>
        </w:rPr>
        <w:t>11</w:t>
      </w:r>
      <w:r w:rsidRPr="00F10B2A" w:rsidR="006D7978">
        <w:rPr>
          <w:rStyle w:val="normaltextrun"/>
          <w:color w:val="000000"/>
          <w:shd w:val="clear" w:color="auto" w:fill="FFFFFF"/>
          <w:lang w:val="en-US"/>
        </w:rPr>
        <w:t>4</w:t>
      </w:r>
      <w:r w:rsidRPr="00F10B2A" w:rsidR="0063270B">
        <w:rPr>
          <w:rStyle w:val="normaltextrun"/>
          <w:color w:val="000000"/>
          <w:shd w:val="clear" w:color="auto" w:fill="FFFFFF"/>
          <w:lang w:val="en-US"/>
        </w:rPr>
        <w:t>bis</w:t>
      </w:r>
      <w:r w:rsidRPr="00F10B2A" w:rsidR="00C40D5A">
        <w:rPr>
          <w:rStyle w:val="normaltextrun"/>
          <w:color w:val="000000"/>
          <w:shd w:val="clear" w:color="auto" w:fill="FFFFFF"/>
          <w:lang w:val="en-US"/>
        </w:rPr>
        <w:t xml:space="preserve">, </w:t>
      </w:r>
      <w:r w:rsidRPr="00F10B2A" w:rsidR="0063270B">
        <w:rPr>
          <w:rStyle w:val="normaltextrun"/>
          <w:noProof/>
          <w:color w:val="000000"/>
          <w:shd w:val="clear" w:color="auto" w:fill="FFFFFF"/>
          <w:lang w:val="en-US"/>
        </w:rPr>
        <w:t>October</w:t>
      </w:r>
      <w:r w:rsidRPr="00F10B2A" w:rsidR="0063270B">
        <w:rPr>
          <w:rStyle w:val="normaltextrun"/>
          <w:color w:val="000000"/>
          <w:shd w:val="clear" w:color="auto" w:fill="FFFFFF"/>
          <w:lang w:val="en-US"/>
        </w:rPr>
        <w:t xml:space="preserve"> 9 - 13</w:t>
      </w:r>
      <w:r w:rsidRPr="00F10B2A" w:rsidR="00FD5487">
        <w:rPr>
          <w:rStyle w:val="normaltextrun"/>
          <w:color w:val="000000"/>
          <w:shd w:val="clear" w:color="auto" w:fill="FFFFFF"/>
          <w:lang w:val="en-US"/>
        </w:rPr>
        <w:t>, 2023</w:t>
      </w:r>
      <w:r w:rsidRPr="00F10B2A">
        <w:rPr>
          <w:rStyle w:val="normaltextrun"/>
          <w:color w:val="000000"/>
          <w:shd w:val="clear" w:color="auto" w:fill="FFFFFF"/>
          <w:lang w:val="en-US"/>
        </w:rPr>
        <w:t>.</w:t>
      </w:r>
    </w:p>
    <w:sectPr w:rsidRPr="00F10B2A" w:rsidR="00615B56" w:rsidSect="002A0DE4">
      <w:headerReference w:type="default"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77C09" w:rsidRDefault="00677C09" w14:paraId="53F0C79D" w14:textId="77777777">
      <w:r>
        <w:separator/>
      </w:r>
    </w:p>
  </w:endnote>
  <w:endnote w:type="continuationSeparator" w:id="0">
    <w:p w:rsidR="00677C09" w:rsidRDefault="00677C09" w14:paraId="01EA1E8F" w14:textId="77777777">
      <w:r>
        <w:continuationSeparator/>
      </w:r>
    </w:p>
  </w:endnote>
  <w:endnote w:type="continuationNotice" w:id="1">
    <w:p w:rsidR="00677C09" w:rsidRDefault="00677C09" w14:paraId="42E20C7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rsidTr="00553D65" w14:paraId="06527FF0" w14:textId="77777777">
      <w:tc>
        <w:tcPr>
          <w:tcW w:w="3320" w:type="dxa"/>
        </w:tcPr>
        <w:p w:rsidR="35FCD528" w:rsidP="00553D65" w:rsidRDefault="35FCD528" w14:paraId="7FBDBB50" w14:textId="03036796">
          <w:pPr>
            <w:ind w:left="-115"/>
          </w:pPr>
        </w:p>
      </w:tc>
      <w:tc>
        <w:tcPr>
          <w:tcW w:w="3320" w:type="dxa"/>
        </w:tcPr>
        <w:p w:rsidR="35FCD528" w:rsidP="00553D65" w:rsidRDefault="35FCD528" w14:paraId="22F14026" w14:textId="7B885CC1">
          <w:pPr>
            <w:jc w:val="center"/>
          </w:pPr>
        </w:p>
      </w:tc>
      <w:tc>
        <w:tcPr>
          <w:tcW w:w="3320" w:type="dxa"/>
        </w:tcPr>
        <w:p w:rsidR="35FCD528" w:rsidP="00553D65" w:rsidRDefault="35FCD528" w14:paraId="5373E2B7" w14:textId="36CED316">
          <w:pPr>
            <w:ind w:right="-115"/>
            <w:jc w:val="right"/>
          </w:pPr>
        </w:p>
      </w:tc>
    </w:tr>
  </w:tbl>
  <w:p w:rsidR="00467375" w:rsidP="0016781C" w:rsidRDefault="00467375" w14:paraId="23BCC97A" w14:textId="5C843499">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77C09" w:rsidRDefault="00677C09" w14:paraId="33F72C00" w14:textId="77777777">
      <w:r>
        <w:separator/>
      </w:r>
    </w:p>
  </w:footnote>
  <w:footnote w:type="continuationSeparator" w:id="0">
    <w:p w:rsidR="00677C09" w:rsidRDefault="00677C09" w14:paraId="6F349D78" w14:textId="77777777">
      <w:r>
        <w:continuationSeparator/>
      </w:r>
    </w:p>
  </w:footnote>
  <w:footnote w:type="continuationNotice" w:id="1">
    <w:p w:rsidR="00677C09" w:rsidRDefault="00677C09" w14:paraId="5A769163"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rsidTr="00553D65" w14:paraId="6AA00292" w14:textId="77777777">
      <w:tc>
        <w:tcPr>
          <w:tcW w:w="3320" w:type="dxa"/>
        </w:tcPr>
        <w:p w:rsidR="35FCD528" w:rsidP="00553D65" w:rsidRDefault="35FCD528" w14:paraId="6E95204B" w14:textId="563F22DB">
          <w:pPr>
            <w:ind w:left="-115"/>
          </w:pPr>
        </w:p>
      </w:tc>
      <w:tc>
        <w:tcPr>
          <w:tcW w:w="3320" w:type="dxa"/>
        </w:tcPr>
        <w:p w:rsidR="35FCD528" w:rsidP="00553D65" w:rsidRDefault="35FCD528" w14:paraId="26ABDBFE" w14:textId="57ABB69E">
          <w:pPr>
            <w:jc w:val="center"/>
          </w:pPr>
        </w:p>
      </w:tc>
      <w:tc>
        <w:tcPr>
          <w:tcW w:w="3320" w:type="dxa"/>
        </w:tcPr>
        <w:p w:rsidR="35FCD528" w:rsidP="00553D65" w:rsidRDefault="35FCD528" w14:paraId="2B3877BB" w14:textId="4D62E93E">
          <w:pPr>
            <w:ind w:right="-115"/>
            <w:jc w:val="right"/>
          </w:pPr>
        </w:p>
      </w:tc>
    </w:tr>
  </w:tbl>
  <w:p w:rsidR="00467375" w:rsidRDefault="00467375" w14:paraId="584103D7" w14:textId="300205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1E788B"/>
    <w:multiLevelType w:val="hybridMultilevel"/>
    <w:tmpl w:val="59C0923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168342D"/>
    <w:multiLevelType w:val="multilevel"/>
    <w:tmpl w:val="0168342D"/>
    <w:lvl w:ilvl="0">
      <w:start w:val="1"/>
      <w:numFmt w:val="bullet"/>
      <w:lvlText w:val="-"/>
      <w:lvlJc w:val="left"/>
      <w:pPr>
        <w:ind w:left="720" w:hanging="360"/>
      </w:pPr>
      <w:rPr>
        <w:rFonts w:hint="default" w:ascii="Times New Roman" w:hAnsi="Times New Roman" w:eastAsia="宋体"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 w15:restartNumberingAfterBreak="0">
    <w:nsid w:val="031905B0"/>
    <w:multiLevelType w:val="hybridMultilevel"/>
    <w:tmpl w:val="437077CC"/>
    <w:lvl w:ilvl="0" w:tplc="85626604">
      <w:numFmt w:val="bullet"/>
      <w:lvlText w:val="-"/>
      <w:lvlJc w:val="left"/>
      <w:pPr>
        <w:ind w:left="720" w:hanging="360"/>
      </w:pPr>
      <w:rPr>
        <w:rFonts w:hint="default" w:ascii="Times New Roman" w:hAnsi="Times New Roman" w:eastAsia="MS Mincho" w:cs="Times New Roman"/>
        <w:sz w:val="22"/>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9D4456E"/>
    <w:multiLevelType w:val="hybridMultilevel"/>
    <w:tmpl w:val="42A885DA"/>
    <w:lvl w:ilvl="0" w:tplc="5E766644">
      <w:start w:val="1"/>
      <w:numFmt w:val="bullet"/>
      <w:lvlText w:val="•"/>
      <w:lvlJc w:val="left"/>
      <w:pPr>
        <w:tabs>
          <w:tab w:val="num" w:pos="360"/>
        </w:tabs>
        <w:ind w:left="360" w:hanging="360"/>
      </w:pPr>
      <w:rPr>
        <w:rFonts w:hint="default" w:ascii="Arial" w:hAnsi="Arial"/>
      </w:rPr>
    </w:lvl>
    <w:lvl w:ilvl="1" w:tplc="A1FCA768">
      <w:numFmt w:val="bullet"/>
      <w:lvlText w:val="•"/>
      <w:lvlJc w:val="left"/>
      <w:pPr>
        <w:tabs>
          <w:tab w:val="num" w:pos="1080"/>
        </w:tabs>
        <w:ind w:left="1080" w:hanging="360"/>
      </w:pPr>
      <w:rPr>
        <w:rFonts w:hint="default" w:ascii="Arial" w:hAnsi="Arial"/>
      </w:rPr>
    </w:lvl>
    <w:lvl w:ilvl="2" w:tplc="DB8C0F7C" w:tentative="1">
      <w:start w:val="1"/>
      <w:numFmt w:val="bullet"/>
      <w:lvlText w:val="•"/>
      <w:lvlJc w:val="left"/>
      <w:pPr>
        <w:tabs>
          <w:tab w:val="num" w:pos="1800"/>
        </w:tabs>
        <w:ind w:left="1800" w:hanging="360"/>
      </w:pPr>
      <w:rPr>
        <w:rFonts w:hint="default" w:ascii="Arial" w:hAnsi="Arial"/>
      </w:rPr>
    </w:lvl>
    <w:lvl w:ilvl="3" w:tplc="47AE56D4" w:tentative="1">
      <w:start w:val="1"/>
      <w:numFmt w:val="bullet"/>
      <w:lvlText w:val="•"/>
      <w:lvlJc w:val="left"/>
      <w:pPr>
        <w:tabs>
          <w:tab w:val="num" w:pos="2520"/>
        </w:tabs>
        <w:ind w:left="2520" w:hanging="360"/>
      </w:pPr>
      <w:rPr>
        <w:rFonts w:hint="default" w:ascii="Arial" w:hAnsi="Arial"/>
      </w:rPr>
    </w:lvl>
    <w:lvl w:ilvl="4" w:tplc="7E54E3AE" w:tentative="1">
      <w:start w:val="1"/>
      <w:numFmt w:val="bullet"/>
      <w:lvlText w:val="•"/>
      <w:lvlJc w:val="left"/>
      <w:pPr>
        <w:tabs>
          <w:tab w:val="num" w:pos="3240"/>
        </w:tabs>
        <w:ind w:left="3240" w:hanging="360"/>
      </w:pPr>
      <w:rPr>
        <w:rFonts w:hint="default" w:ascii="Arial" w:hAnsi="Arial"/>
      </w:rPr>
    </w:lvl>
    <w:lvl w:ilvl="5" w:tplc="2F4CFE50" w:tentative="1">
      <w:start w:val="1"/>
      <w:numFmt w:val="bullet"/>
      <w:lvlText w:val="•"/>
      <w:lvlJc w:val="left"/>
      <w:pPr>
        <w:tabs>
          <w:tab w:val="num" w:pos="3960"/>
        </w:tabs>
        <w:ind w:left="3960" w:hanging="360"/>
      </w:pPr>
      <w:rPr>
        <w:rFonts w:hint="default" w:ascii="Arial" w:hAnsi="Arial"/>
      </w:rPr>
    </w:lvl>
    <w:lvl w:ilvl="6" w:tplc="DBF831DE" w:tentative="1">
      <w:start w:val="1"/>
      <w:numFmt w:val="bullet"/>
      <w:lvlText w:val="•"/>
      <w:lvlJc w:val="left"/>
      <w:pPr>
        <w:tabs>
          <w:tab w:val="num" w:pos="4680"/>
        </w:tabs>
        <w:ind w:left="4680" w:hanging="360"/>
      </w:pPr>
      <w:rPr>
        <w:rFonts w:hint="default" w:ascii="Arial" w:hAnsi="Arial"/>
      </w:rPr>
    </w:lvl>
    <w:lvl w:ilvl="7" w:tplc="73ECA5AA" w:tentative="1">
      <w:start w:val="1"/>
      <w:numFmt w:val="bullet"/>
      <w:lvlText w:val="•"/>
      <w:lvlJc w:val="left"/>
      <w:pPr>
        <w:tabs>
          <w:tab w:val="num" w:pos="5400"/>
        </w:tabs>
        <w:ind w:left="5400" w:hanging="360"/>
      </w:pPr>
      <w:rPr>
        <w:rFonts w:hint="default" w:ascii="Arial" w:hAnsi="Arial"/>
      </w:rPr>
    </w:lvl>
    <w:lvl w:ilvl="8" w:tplc="D2E06074" w:tentative="1">
      <w:start w:val="1"/>
      <w:numFmt w:val="bullet"/>
      <w:lvlText w:val="•"/>
      <w:lvlJc w:val="left"/>
      <w:pPr>
        <w:tabs>
          <w:tab w:val="num" w:pos="6120"/>
        </w:tabs>
        <w:ind w:left="6120" w:hanging="360"/>
      </w:pPr>
      <w:rPr>
        <w:rFonts w:hint="default" w:ascii="Arial" w:hAnsi="Arial"/>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C6A7271"/>
    <w:multiLevelType w:val="hybridMultilevel"/>
    <w:tmpl w:val="6BC27924"/>
    <w:lvl w:ilvl="0" w:tplc="F92811FC">
      <w:start w:val="1"/>
      <w:numFmt w:val="bullet"/>
      <w:lvlText w:val=""/>
      <w:lvlJc w:val="left"/>
      <w:pPr>
        <w:tabs>
          <w:tab w:val="num" w:pos="500"/>
        </w:tabs>
        <w:ind w:left="500" w:hanging="360"/>
      </w:pPr>
      <w:rPr>
        <w:rFonts w:hint="default" w:ascii="Symbol" w:hAnsi="Symbol"/>
      </w:rPr>
    </w:lvl>
    <w:lvl w:ilvl="1" w:tplc="35542D56">
      <w:numFmt w:val="bullet"/>
      <w:lvlText w:val="o"/>
      <w:lvlJc w:val="left"/>
      <w:pPr>
        <w:tabs>
          <w:tab w:val="num" w:pos="1220"/>
        </w:tabs>
        <w:ind w:left="1220" w:hanging="360"/>
      </w:pPr>
      <w:rPr>
        <w:rFonts w:hint="default" w:ascii="Courier New" w:hAnsi="Courier New"/>
      </w:rPr>
    </w:lvl>
    <w:lvl w:ilvl="2" w:tplc="990290CE">
      <w:numFmt w:val="bullet"/>
      <w:lvlText w:val=""/>
      <w:lvlJc w:val="left"/>
      <w:pPr>
        <w:tabs>
          <w:tab w:val="num" w:pos="1940"/>
        </w:tabs>
        <w:ind w:left="1940" w:hanging="360"/>
      </w:pPr>
      <w:rPr>
        <w:rFonts w:hint="default" w:ascii="Wingdings" w:hAnsi="Wingdings"/>
      </w:rPr>
    </w:lvl>
    <w:lvl w:ilvl="3" w:tplc="D3724FAE">
      <w:numFmt w:val="bullet"/>
      <w:lvlText w:val=""/>
      <w:lvlJc w:val="left"/>
      <w:pPr>
        <w:tabs>
          <w:tab w:val="num" w:pos="2660"/>
        </w:tabs>
        <w:ind w:left="2660" w:hanging="360"/>
      </w:pPr>
      <w:rPr>
        <w:rFonts w:hint="default" w:ascii="Symbol" w:hAnsi="Symbol"/>
      </w:rPr>
    </w:lvl>
    <w:lvl w:ilvl="4" w:tplc="2786C426" w:tentative="1">
      <w:start w:val="1"/>
      <w:numFmt w:val="bullet"/>
      <w:lvlText w:val=""/>
      <w:lvlJc w:val="left"/>
      <w:pPr>
        <w:tabs>
          <w:tab w:val="num" w:pos="3380"/>
        </w:tabs>
        <w:ind w:left="3380" w:hanging="360"/>
      </w:pPr>
      <w:rPr>
        <w:rFonts w:hint="default" w:ascii="Symbol" w:hAnsi="Symbol"/>
      </w:rPr>
    </w:lvl>
    <w:lvl w:ilvl="5" w:tplc="84FC5A32" w:tentative="1">
      <w:start w:val="1"/>
      <w:numFmt w:val="bullet"/>
      <w:lvlText w:val=""/>
      <w:lvlJc w:val="left"/>
      <w:pPr>
        <w:tabs>
          <w:tab w:val="num" w:pos="4100"/>
        </w:tabs>
        <w:ind w:left="4100" w:hanging="360"/>
      </w:pPr>
      <w:rPr>
        <w:rFonts w:hint="default" w:ascii="Symbol" w:hAnsi="Symbol"/>
      </w:rPr>
    </w:lvl>
    <w:lvl w:ilvl="6" w:tplc="C8C47A24" w:tentative="1">
      <w:start w:val="1"/>
      <w:numFmt w:val="bullet"/>
      <w:lvlText w:val=""/>
      <w:lvlJc w:val="left"/>
      <w:pPr>
        <w:tabs>
          <w:tab w:val="num" w:pos="4820"/>
        </w:tabs>
        <w:ind w:left="4820" w:hanging="360"/>
      </w:pPr>
      <w:rPr>
        <w:rFonts w:hint="default" w:ascii="Symbol" w:hAnsi="Symbol"/>
      </w:rPr>
    </w:lvl>
    <w:lvl w:ilvl="7" w:tplc="5838DF7E" w:tentative="1">
      <w:start w:val="1"/>
      <w:numFmt w:val="bullet"/>
      <w:lvlText w:val=""/>
      <w:lvlJc w:val="left"/>
      <w:pPr>
        <w:tabs>
          <w:tab w:val="num" w:pos="5540"/>
        </w:tabs>
        <w:ind w:left="5540" w:hanging="360"/>
      </w:pPr>
      <w:rPr>
        <w:rFonts w:hint="default" w:ascii="Symbol" w:hAnsi="Symbol"/>
      </w:rPr>
    </w:lvl>
    <w:lvl w:ilvl="8" w:tplc="7C22836E" w:tentative="1">
      <w:start w:val="1"/>
      <w:numFmt w:val="bullet"/>
      <w:lvlText w:val=""/>
      <w:lvlJc w:val="left"/>
      <w:pPr>
        <w:tabs>
          <w:tab w:val="num" w:pos="6260"/>
        </w:tabs>
        <w:ind w:left="6260" w:hanging="360"/>
      </w:pPr>
      <w:rPr>
        <w:rFonts w:hint="default" w:ascii="Symbol" w:hAnsi="Symbol"/>
      </w:rPr>
    </w:lvl>
  </w:abstractNum>
  <w:abstractNum w:abstractNumId="8" w15:restartNumberingAfterBreak="0">
    <w:nsid w:val="0DD1425D"/>
    <w:multiLevelType w:val="hybridMultilevel"/>
    <w:tmpl w:val="61B83B9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0F5F564A"/>
    <w:multiLevelType w:val="hybridMultilevel"/>
    <w:tmpl w:val="B540D756"/>
    <w:lvl w:ilvl="0" w:tplc="5E766644">
      <w:start w:val="1"/>
      <w:numFmt w:val="bullet"/>
      <w:lvlText w:val="•"/>
      <w:lvlJc w:val="left"/>
      <w:pPr>
        <w:ind w:left="360" w:hanging="360"/>
      </w:pPr>
      <w:rPr>
        <w:rFonts w:hint="default" w:ascii="Arial" w:hAnsi="Aria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0" w15:restartNumberingAfterBreak="0">
    <w:nsid w:val="0F810550"/>
    <w:multiLevelType w:val="hybridMultilevel"/>
    <w:tmpl w:val="0B0AD8CA"/>
    <w:lvl w:ilvl="0" w:tplc="52841548">
      <w:start w:val="1"/>
      <w:numFmt w:val="bullet"/>
      <w:lvlText w:val=""/>
      <w:lvlJc w:val="left"/>
      <w:pPr>
        <w:tabs>
          <w:tab w:val="num" w:pos="720"/>
        </w:tabs>
        <w:ind w:left="720" w:hanging="360"/>
      </w:pPr>
      <w:rPr>
        <w:rFonts w:hint="default" w:ascii="Symbol" w:hAnsi="Symbol"/>
      </w:rPr>
    </w:lvl>
    <w:lvl w:ilvl="1" w:tplc="C72A0974" w:tentative="1">
      <w:start w:val="1"/>
      <w:numFmt w:val="bullet"/>
      <w:lvlText w:val=""/>
      <w:lvlJc w:val="left"/>
      <w:pPr>
        <w:tabs>
          <w:tab w:val="num" w:pos="1440"/>
        </w:tabs>
        <w:ind w:left="1440" w:hanging="360"/>
      </w:pPr>
      <w:rPr>
        <w:rFonts w:hint="default" w:ascii="Symbol" w:hAnsi="Symbol"/>
      </w:rPr>
    </w:lvl>
    <w:lvl w:ilvl="2" w:tplc="1D3E1458" w:tentative="1">
      <w:start w:val="1"/>
      <w:numFmt w:val="bullet"/>
      <w:lvlText w:val=""/>
      <w:lvlJc w:val="left"/>
      <w:pPr>
        <w:tabs>
          <w:tab w:val="num" w:pos="2160"/>
        </w:tabs>
        <w:ind w:left="2160" w:hanging="360"/>
      </w:pPr>
      <w:rPr>
        <w:rFonts w:hint="default" w:ascii="Symbol" w:hAnsi="Symbol"/>
      </w:rPr>
    </w:lvl>
    <w:lvl w:ilvl="3" w:tplc="EE94270E" w:tentative="1">
      <w:start w:val="1"/>
      <w:numFmt w:val="bullet"/>
      <w:lvlText w:val=""/>
      <w:lvlJc w:val="left"/>
      <w:pPr>
        <w:tabs>
          <w:tab w:val="num" w:pos="2880"/>
        </w:tabs>
        <w:ind w:left="2880" w:hanging="360"/>
      </w:pPr>
      <w:rPr>
        <w:rFonts w:hint="default" w:ascii="Symbol" w:hAnsi="Symbol"/>
      </w:rPr>
    </w:lvl>
    <w:lvl w:ilvl="4" w:tplc="8D405AC8" w:tentative="1">
      <w:start w:val="1"/>
      <w:numFmt w:val="bullet"/>
      <w:lvlText w:val=""/>
      <w:lvlJc w:val="left"/>
      <w:pPr>
        <w:tabs>
          <w:tab w:val="num" w:pos="3600"/>
        </w:tabs>
        <w:ind w:left="3600" w:hanging="360"/>
      </w:pPr>
      <w:rPr>
        <w:rFonts w:hint="default" w:ascii="Symbol" w:hAnsi="Symbol"/>
      </w:rPr>
    </w:lvl>
    <w:lvl w:ilvl="5" w:tplc="09CC4576" w:tentative="1">
      <w:start w:val="1"/>
      <w:numFmt w:val="bullet"/>
      <w:lvlText w:val=""/>
      <w:lvlJc w:val="left"/>
      <w:pPr>
        <w:tabs>
          <w:tab w:val="num" w:pos="4320"/>
        </w:tabs>
        <w:ind w:left="4320" w:hanging="360"/>
      </w:pPr>
      <w:rPr>
        <w:rFonts w:hint="default" w:ascii="Symbol" w:hAnsi="Symbol"/>
      </w:rPr>
    </w:lvl>
    <w:lvl w:ilvl="6" w:tplc="2B362FC2" w:tentative="1">
      <w:start w:val="1"/>
      <w:numFmt w:val="bullet"/>
      <w:lvlText w:val=""/>
      <w:lvlJc w:val="left"/>
      <w:pPr>
        <w:tabs>
          <w:tab w:val="num" w:pos="5040"/>
        </w:tabs>
        <w:ind w:left="5040" w:hanging="360"/>
      </w:pPr>
      <w:rPr>
        <w:rFonts w:hint="default" w:ascii="Symbol" w:hAnsi="Symbol"/>
      </w:rPr>
    </w:lvl>
    <w:lvl w:ilvl="7" w:tplc="6AAA7592" w:tentative="1">
      <w:start w:val="1"/>
      <w:numFmt w:val="bullet"/>
      <w:lvlText w:val=""/>
      <w:lvlJc w:val="left"/>
      <w:pPr>
        <w:tabs>
          <w:tab w:val="num" w:pos="5760"/>
        </w:tabs>
        <w:ind w:left="5760" w:hanging="360"/>
      </w:pPr>
      <w:rPr>
        <w:rFonts w:hint="default" w:ascii="Symbol" w:hAnsi="Symbol"/>
      </w:rPr>
    </w:lvl>
    <w:lvl w:ilvl="8" w:tplc="CD46936A" w:tentative="1">
      <w:start w:val="1"/>
      <w:numFmt w:val="bullet"/>
      <w:lvlText w:val=""/>
      <w:lvlJc w:val="left"/>
      <w:pPr>
        <w:tabs>
          <w:tab w:val="num" w:pos="6480"/>
        </w:tabs>
        <w:ind w:left="6480" w:hanging="360"/>
      </w:pPr>
      <w:rPr>
        <w:rFonts w:hint="default" w:ascii="Symbol" w:hAnsi="Symbol"/>
      </w:rPr>
    </w:lvl>
  </w:abstractNum>
  <w:abstractNum w:abstractNumId="11" w15:restartNumberingAfterBreak="0">
    <w:nsid w:val="10140DE2"/>
    <w:multiLevelType w:val="hybridMultilevel"/>
    <w:tmpl w:val="7BEA1DF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2" w15:restartNumberingAfterBreak="0">
    <w:nsid w:val="12045356"/>
    <w:multiLevelType w:val="hybridMultilevel"/>
    <w:tmpl w:val="5B2C18A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4F82C84"/>
    <w:multiLevelType w:val="hybridMultilevel"/>
    <w:tmpl w:val="792272B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614202"/>
    <w:multiLevelType w:val="hybridMultilevel"/>
    <w:tmpl w:val="F642F1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1A48626B"/>
    <w:multiLevelType w:val="hybridMultilevel"/>
    <w:tmpl w:val="D2C2ECC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1ADA5504"/>
    <w:multiLevelType w:val="hybridMultilevel"/>
    <w:tmpl w:val="87BA72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1B33238B"/>
    <w:multiLevelType w:val="hybridMultilevel"/>
    <w:tmpl w:val="885CD9A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C5F2153"/>
    <w:multiLevelType w:val="hybridMultilevel"/>
    <w:tmpl w:val="CE90E28C"/>
    <w:lvl w:ilvl="0" w:tplc="04090001">
      <w:start w:val="1"/>
      <w:numFmt w:val="bullet"/>
      <w:lvlText w:val=""/>
      <w:lvlJc w:val="left"/>
      <w:pPr>
        <w:ind w:left="928" w:hanging="360"/>
      </w:pPr>
      <w:rPr>
        <w:rFonts w:hint="default" w:ascii="Symbol" w:hAnsi="Symbol"/>
      </w:rPr>
    </w:lvl>
    <w:lvl w:ilvl="1" w:tplc="04090003">
      <w:start w:val="1"/>
      <w:numFmt w:val="bullet"/>
      <w:lvlText w:val="o"/>
      <w:lvlJc w:val="left"/>
      <w:pPr>
        <w:ind w:left="1648" w:hanging="360"/>
      </w:pPr>
      <w:rPr>
        <w:rFonts w:hint="default" w:ascii="Courier New" w:hAnsi="Courier New" w:cs="Courier New"/>
      </w:rPr>
    </w:lvl>
    <w:lvl w:ilvl="2" w:tplc="04090005" w:tentative="1">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abstractNum w:abstractNumId="22" w15:restartNumberingAfterBreak="0">
    <w:nsid w:val="1DEC15E0"/>
    <w:multiLevelType w:val="hybridMultilevel"/>
    <w:tmpl w:val="427036E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1F5A67DC"/>
    <w:multiLevelType w:val="hybridMultilevel"/>
    <w:tmpl w:val="70E0A2F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207854DF"/>
    <w:multiLevelType w:val="multilevel"/>
    <w:tmpl w:val="207854DF"/>
    <w:lvl w:ilvl="0">
      <w:start w:val="1"/>
      <w:numFmt w:val="bullet"/>
      <w:lvlText w:val=""/>
      <w:lvlJc w:val="left"/>
      <w:pPr>
        <w:ind w:left="1080" w:hanging="360"/>
      </w:pPr>
      <w:rPr>
        <w:rFonts w:hint="default" w:ascii="Symbol" w:hAnsi="Symbol"/>
      </w:rPr>
    </w:lvl>
    <w:lvl w:ilvl="1">
      <w:start w:val="1"/>
      <w:numFmt w:val="bullet"/>
      <w:lvlText w:val="o"/>
      <w:lvlJc w:val="left"/>
      <w:pPr>
        <w:ind w:left="1800" w:hanging="360"/>
      </w:pPr>
      <w:rPr>
        <w:rFonts w:hint="default" w:ascii="Courier New" w:hAnsi="Courier New" w:cs="Courier New"/>
      </w:rPr>
    </w:lvl>
    <w:lvl w:ilvl="2">
      <w:start w:val="1"/>
      <w:numFmt w:val="bullet"/>
      <w:lvlText w:val=""/>
      <w:lvlJc w:val="left"/>
      <w:pPr>
        <w:ind w:left="2520" w:hanging="360"/>
      </w:pPr>
      <w:rPr>
        <w:rFonts w:hint="default" w:ascii="Wingdings" w:hAnsi="Wingdings"/>
      </w:rPr>
    </w:lvl>
    <w:lvl w:ilvl="3">
      <w:start w:val="1"/>
      <w:numFmt w:val="bullet"/>
      <w:lvlText w:val=""/>
      <w:lvlJc w:val="left"/>
      <w:pPr>
        <w:ind w:left="3240" w:hanging="360"/>
      </w:pPr>
      <w:rPr>
        <w:rFonts w:hint="default" w:ascii="Symbol" w:hAnsi="Symbol"/>
      </w:rPr>
    </w:lvl>
    <w:lvl w:ilvl="4">
      <w:start w:val="1"/>
      <w:numFmt w:val="bullet"/>
      <w:lvlText w:val="o"/>
      <w:lvlJc w:val="left"/>
      <w:pPr>
        <w:ind w:left="3960" w:hanging="360"/>
      </w:pPr>
      <w:rPr>
        <w:rFonts w:hint="default" w:ascii="Courier New" w:hAnsi="Courier New" w:cs="Courier New"/>
      </w:rPr>
    </w:lvl>
    <w:lvl w:ilvl="5">
      <w:start w:val="1"/>
      <w:numFmt w:val="bullet"/>
      <w:lvlText w:val=""/>
      <w:lvlJc w:val="left"/>
      <w:pPr>
        <w:ind w:left="4680" w:hanging="360"/>
      </w:pPr>
      <w:rPr>
        <w:rFonts w:hint="default" w:ascii="Wingdings" w:hAnsi="Wingdings"/>
      </w:rPr>
    </w:lvl>
    <w:lvl w:ilvl="6">
      <w:start w:val="1"/>
      <w:numFmt w:val="bullet"/>
      <w:lvlText w:val=""/>
      <w:lvlJc w:val="left"/>
      <w:pPr>
        <w:ind w:left="5400" w:hanging="360"/>
      </w:pPr>
      <w:rPr>
        <w:rFonts w:hint="default" w:ascii="Symbol" w:hAnsi="Symbol"/>
      </w:rPr>
    </w:lvl>
    <w:lvl w:ilvl="7">
      <w:start w:val="1"/>
      <w:numFmt w:val="bullet"/>
      <w:lvlText w:val="o"/>
      <w:lvlJc w:val="left"/>
      <w:pPr>
        <w:ind w:left="6120" w:hanging="360"/>
      </w:pPr>
      <w:rPr>
        <w:rFonts w:hint="default" w:ascii="Courier New" w:hAnsi="Courier New" w:cs="Courier New"/>
      </w:rPr>
    </w:lvl>
    <w:lvl w:ilvl="8">
      <w:start w:val="1"/>
      <w:numFmt w:val="bullet"/>
      <w:lvlText w:val=""/>
      <w:lvlJc w:val="left"/>
      <w:pPr>
        <w:ind w:left="6840" w:hanging="360"/>
      </w:pPr>
      <w:rPr>
        <w:rFonts w:hint="default" w:ascii="Wingdings" w:hAnsi="Wingdings"/>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hint="default" w:ascii="Wingdings" w:hAnsi="Wingdings"/>
        <w:b/>
        <w:i w:val="0"/>
        <w:sz w:val="22"/>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268B56EC"/>
    <w:multiLevelType w:val="hybridMultilevel"/>
    <w:tmpl w:val="1E04D5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275064B5"/>
    <w:multiLevelType w:val="hybridMultilevel"/>
    <w:tmpl w:val="653060E0"/>
    <w:lvl w:ilvl="0" w:tplc="D104047E">
      <w:start w:val="1"/>
      <w:numFmt w:val="bullet"/>
      <w:lvlText w:val=""/>
      <w:lvlJc w:val="left"/>
      <w:pPr>
        <w:tabs>
          <w:tab w:val="num" w:pos="720"/>
        </w:tabs>
        <w:ind w:left="720" w:hanging="360"/>
      </w:pPr>
      <w:rPr>
        <w:rFonts w:hint="default" w:ascii="Symbol" w:hAnsi="Symbol"/>
      </w:rPr>
    </w:lvl>
    <w:lvl w:ilvl="1" w:tplc="C598F5D8" w:tentative="1">
      <w:start w:val="1"/>
      <w:numFmt w:val="bullet"/>
      <w:lvlText w:val=""/>
      <w:lvlJc w:val="left"/>
      <w:pPr>
        <w:tabs>
          <w:tab w:val="num" w:pos="1440"/>
        </w:tabs>
        <w:ind w:left="1440" w:hanging="360"/>
      </w:pPr>
      <w:rPr>
        <w:rFonts w:hint="default" w:ascii="Symbol" w:hAnsi="Symbol"/>
      </w:rPr>
    </w:lvl>
    <w:lvl w:ilvl="2" w:tplc="F5E4B800" w:tentative="1">
      <w:start w:val="1"/>
      <w:numFmt w:val="bullet"/>
      <w:lvlText w:val=""/>
      <w:lvlJc w:val="left"/>
      <w:pPr>
        <w:tabs>
          <w:tab w:val="num" w:pos="2160"/>
        </w:tabs>
        <w:ind w:left="2160" w:hanging="360"/>
      </w:pPr>
      <w:rPr>
        <w:rFonts w:hint="default" w:ascii="Symbol" w:hAnsi="Symbol"/>
      </w:rPr>
    </w:lvl>
    <w:lvl w:ilvl="3" w:tplc="51A83418" w:tentative="1">
      <w:start w:val="1"/>
      <w:numFmt w:val="bullet"/>
      <w:lvlText w:val=""/>
      <w:lvlJc w:val="left"/>
      <w:pPr>
        <w:tabs>
          <w:tab w:val="num" w:pos="2880"/>
        </w:tabs>
        <w:ind w:left="2880" w:hanging="360"/>
      </w:pPr>
      <w:rPr>
        <w:rFonts w:hint="default" w:ascii="Symbol" w:hAnsi="Symbol"/>
      </w:rPr>
    </w:lvl>
    <w:lvl w:ilvl="4" w:tplc="E7309B64" w:tentative="1">
      <w:start w:val="1"/>
      <w:numFmt w:val="bullet"/>
      <w:lvlText w:val=""/>
      <w:lvlJc w:val="left"/>
      <w:pPr>
        <w:tabs>
          <w:tab w:val="num" w:pos="3600"/>
        </w:tabs>
        <w:ind w:left="3600" w:hanging="360"/>
      </w:pPr>
      <w:rPr>
        <w:rFonts w:hint="default" w:ascii="Symbol" w:hAnsi="Symbol"/>
      </w:rPr>
    </w:lvl>
    <w:lvl w:ilvl="5" w:tplc="EB1663DE" w:tentative="1">
      <w:start w:val="1"/>
      <w:numFmt w:val="bullet"/>
      <w:lvlText w:val=""/>
      <w:lvlJc w:val="left"/>
      <w:pPr>
        <w:tabs>
          <w:tab w:val="num" w:pos="4320"/>
        </w:tabs>
        <w:ind w:left="4320" w:hanging="360"/>
      </w:pPr>
      <w:rPr>
        <w:rFonts w:hint="default" w:ascii="Symbol" w:hAnsi="Symbol"/>
      </w:rPr>
    </w:lvl>
    <w:lvl w:ilvl="6" w:tplc="AFEA1F7E" w:tentative="1">
      <w:start w:val="1"/>
      <w:numFmt w:val="bullet"/>
      <w:lvlText w:val=""/>
      <w:lvlJc w:val="left"/>
      <w:pPr>
        <w:tabs>
          <w:tab w:val="num" w:pos="5040"/>
        </w:tabs>
        <w:ind w:left="5040" w:hanging="360"/>
      </w:pPr>
      <w:rPr>
        <w:rFonts w:hint="default" w:ascii="Symbol" w:hAnsi="Symbol"/>
      </w:rPr>
    </w:lvl>
    <w:lvl w:ilvl="7" w:tplc="72720D38" w:tentative="1">
      <w:start w:val="1"/>
      <w:numFmt w:val="bullet"/>
      <w:lvlText w:val=""/>
      <w:lvlJc w:val="left"/>
      <w:pPr>
        <w:tabs>
          <w:tab w:val="num" w:pos="5760"/>
        </w:tabs>
        <w:ind w:left="5760" w:hanging="360"/>
      </w:pPr>
      <w:rPr>
        <w:rFonts w:hint="default" w:ascii="Symbol" w:hAnsi="Symbol"/>
      </w:rPr>
    </w:lvl>
    <w:lvl w:ilvl="8" w:tplc="58343AC4" w:tentative="1">
      <w:start w:val="1"/>
      <w:numFmt w:val="bullet"/>
      <w:lvlText w:val=""/>
      <w:lvlJc w:val="left"/>
      <w:pPr>
        <w:tabs>
          <w:tab w:val="num" w:pos="6480"/>
        </w:tabs>
        <w:ind w:left="6480" w:hanging="360"/>
      </w:pPr>
      <w:rPr>
        <w:rFonts w:hint="default" w:ascii="Symbol" w:hAnsi="Symbol"/>
      </w:rPr>
    </w:lvl>
  </w:abstractNum>
  <w:abstractNum w:abstractNumId="28" w15:restartNumberingAfterBreak="0">
    <w:nsid w:val="2A401525"/>
    <w:multiLevelType w:val="hybridMultilevel"/>
    <w:tmpl w:val="A9CA2A9C"/>
    <w:lvl w:ilvl="0" w:tplc="F0326802">
      <w:start w:val="1"/>
      <w:numFmt w:val="bullet"/>
      <w:lvlText w:val=""/>
      <w:lvlJc w:val="left"/>
      <w:pPr>
        <w:tabs>
          <w:tab w:val="num" w:pos="720"/>
        </w:tabs>
        <w:ind w:left="720" w:hanging="360"/>
      </w:pPr>
      <w:rPr>
        <w:rFonts w:hint="default" w:ascii="Symbol" w:hAnsi="Symbol"/>
      </w:rPr>
    </w:lvl>
    <w:lvl w:ilvl="1" w:tplc="A0624746">
      <w:numFmt w:val="bullet"/>
      <w:lvlText w:val="o"/>
      <w:lvlJc w:val="left"/>
      <w:pPr>
        <w:tabs>
          <w:tab w:val="num" w:pos="1440"/>
        </w:tabs>
        <w:ind w:left="1440" w:hanging="360"/>
      </w:pPr>
      <w:rPr>
        <w:rFonts w:hint="default" w:ascii="Courier New" w:hAnsi="Courier New"/>
      </w:rPr>
    </w:lvl>
    <w:lvl w:ilvl="2" w:tplc="DF6CCA7E" w:tentative="1">
      <w:start w:val="1"/>
      <w:numFmt w:val="bullet"/>
      <w:lvlText w:val=""/>
      <w:lvlJc w:val="left"/>
      <w:pPr>
        <w:tabs>
          <w:tab w:val="num" w:pos="2160"/>
        </w:tabs>
        <w:ind w:left="2160" w:hanging="360"/>
      </w:pPr>
      <w:rPr>
        <w:rFonts w:hint="default" w:ascii="Symbol" w:hAnsi="Symbol"/>
      </w:rPr>
    </w:lvl>
    <w:lvl w:ilvl="3" w:tplc="BBE863EA" w:tentative="1">
      <w:start w:val="1"/>
      <w:numFmt w:val="bullet"/>
      <w:lvlText w:val=""/>
      <w:lvlJc w:val="left"/>
      <w:pPr>
        <w:tabs>
          <w:tab w:val="num" w:pos="2880"/>
        </w:tabs>
        <w:ind w:left="2880" w:hanging="360"/>
      </w:pPr>
      <w:rPr>
        <w:rFonts w:hint="default" w:ascii="Symbol" w:hAnsi="Symbol"/>
      </w:rPr>
    </w:lvl>
    <w:lvl w:ilvl="4" w:tplc="772EC48A" w:tentative="1">
      <w:start w:val="1"/>
      <w:numFmt w:val="bullet"/>
      <w:lvlText w:val=""/>
      <w:lvlJc w:val="left"/>
      <w:pPr>
        <w:tabs>
          <w:tab w:val="num" w:pos="3600"/>
        </w:tabs>
        <w:ind w:left="3600" w:hanging="360"/>
      </w:pPr>
      <w:rPr>
        <w:rFonts w:hint="default" w:ascii="Symbol" w:hAnsi="Symbol"/>
      </w:rPr>
    </w:lvl>
    <w:lvl w:ilvl="5" w:tplc="897A8922" w:tentative="1">
      <w:start w:val="1"/>
      <w:numFmt w:val="bullet"/>
      <w:lvlText w:val=""/>
      <w:lvlJc w:val="left"/>
      <w:pPr>
        <w:tabs>
          <w:tab w:val="num" w:pos="4320"/>
        </w:tabs>
        <w:ind w:left="4320" w:hanging="360"/>
      </w:pPr>
      <w:rPr>
        <w:rFonts w:hint="default" w:ascii="Symbol" w:hAnsi="Symbol"/>
      </w:rPr>
    </w:lvl>
    <w:lvl w:ilvl="6" w:tplc="72C67540" w:tentative="1">
      <w:start w:val="1"/>
      <w:numFmt w:val="bullet"/>
      <w:lvlText w:val=""/>
      <w:lvlJc w:val="left"/>
      <w:pPr>
        <w:tabs>
          <w:tab w:val="num" w:pos="5040"/>
        </w:tabs>
        <w:ind w:left="5040" w:hanging="360"/>
      </w:pPr>
      <w:rPr>
        <w:rFonts w:hint="default" w:ascii="Symbol" w:hAnsi="Symbol"/>
      </w:rPr>
    </w:lvl>
    <w:lvl w:ilvl="7" w:tplc="A02E9E36" w:tentative="1">
      <w:start w:val="1"/>
      <w:numFmt w:val="bullet"/>
      <w:lvlText w:val=""/>
      <w:lvlJc w:val="left"/>
      <w:pPr>
        <w:tabs>
          <w:tab w:val="num" w:pos="5760"/>
        </w:tabs>
        <w:ind w:left="5760" w:hanging="360"/>
      </w:pPr>
      <w:rPr>
        <w:rFonts w:hint="default" w:ascii="Symbol" w:hAnsi="Symbol"/>
      </w:rPr>
    </w:lvl>
    <w:lvl w:ilvl="8" w:tplc="17986408" w:tentative="1">
      <w:start w:val="1"/>
      <w:numFmt w:val="bullet"/>
      <w:lvlText w:val=""/>
      <w:lvlJc w:val="left"/>
      <w:pPr>
        <w:tabs>
          <w:tab w:val="num" w:pos="6480"/>
        </w:tabs>
        <w:ind w:left="6480" w:hanging="360"/>
      </w:pPr>
      <w:rPr>
        <w:rFonts w:hint="default" w:ascii="Symbol" w:hAnsi="Symbol"/>
      </w:rPr>
    </w:lvl>
  </w:abstractNum>
  <w:abstractNum w:abstractNumId="29" w15:restartNumberingAfterBreak="0">
    <w:nsid w:val="2FCE3D12"/>
    <w:multiLevelType w:val="multilevel"/>
    <w:tmpl w:val="2FCE3D1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0" w15:restartNumberingAfterBreak="0">
    <w:nsid w:val="32343C77"/>
    <w:multiLevelType w:val="hybridMultilevel"/>
    <w:tmpl w:val="9E56C0A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33E35519"/>
    <w:multiLevelType w:val="hybridMultilevel"/>
    <w:tmpl w:val="CE345D8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34502611"/>
    <w:multiLevelType w:val="hybridMultilevel"/>
    <w:tmpl w:val="F530B6A6"/>
    <w:lvl w:ilvl="0" w:tplc="5E766644">
      <w:start w:val="1"/>
      <w:numFmt w:val="bullet"/>
      <w:lvlText w:val="•"/>
      <w:lvlJc w:val="left"/>
      <w:pPr>
        <w:ind w:left="360" w:hanging="360"/>
      </w:pPr>
      <w:rPr>
        <w:rFonts w:hint="default" w:ascii="Arial" w:hAnsi="Aria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3" w15:restartNumberingAfterBreak="0">
    <w:nsid w:val="34C822BB"/>
    <w:multiLevelType w:val="hybridMultilevel"/>
    <w:tmpl w:val="4CF84C3A"/>
    <w:lvl w:ilvl="0" w:tplc="E3560B5C">
      <w:start w:val="1"/>
      <w:numFmt w:val="bullet"/>
      <w:lvlText w:val=""/>
      <w:lvlJc w:val="left"/>
      <w:pPr>
        <w:tabs>
          <w:tab w:val="num" w:pos="335"/>
        </w:tabs>
        <w:ind w:left="335" w:hanging="360"/>
      </w:pPr>
      <w:rPr>
        <w:rFonts w:hint="default" w:ascii="Symbol" w:hAnsi="Symbol"/>
      </w:rPr>
    </w:lvl>
    <w:lvl w:ilvl="1" w:tplc="209A02EC">
      <w:numFmt w:val="bullet"/>
      <w:lvlText w:val="o"/>
      <w:lvlJc w:val="left"/>
      <w:pPr>
        <w:tabs>
          <w:tab w:val="num" w:pos="1055"/>
        </w:tabs>
        <w:ind w:left="1055" w:hanging="360"/>
      </w:pPr>
      <w:rPr>
        <w:rFonts w:hint="default" w:ascii="Courier New" w:hAnsi="Courier New"/>
      </w:rPr>
    </w:lvl>
    <w:lvl w:ilvl="2" w:tplc="88441058" w:tentative="1">
      <w:start w:val="1"/>
      <w:numFmt w:val="bullet"/>
      <w:lvlText w:val=""/>
      <w:lvlJc w:val="left"/>
      <w:pPr>
        <w:tabs>
          <w:tab w:val="num" w:pos="1775"/>
        </w:tabs>
        <w:ind w:left="1775" w:hanging="360"/>
      </w:pPr>
      <w:rPr>
        <w:rFonts w:hint="default" w:ascii="Symbol" w:hAnsi="Symbol"/>
      </w:rPr>
    </w:lvl>
    <w:lvl w:ilvl="3" w:tplc="696E23F8" w:tentative="1">
      <w:start w:val="1"/>
      <w:numFmt w:val="bullet"/>
      <w:lvlText w:val=""/>
      <w:lvlJc w:val="left"/>
      <w:pPr>
        <w:tabs>
          <w:tab w:val="num" w:pos="2495"/>
        </w:tabs>
        <w:ind w:left="2495" w:hanging="360"/>
      </w:pPr>
      <w:rPr>
        <w:rFonts w:hint="default" w:ascii="Symbol" w:hAnsi="Symbol"/>
      </w:rPr>
    </w:lvl>
    <w:lvl w:ilvl="4" w:tplc="68DC48B6" w:tentative="1">
      <w:start w:val="1"/>
      <w:numFmt w:val="bullet"/>
      <w:lvlText w:val=""/>
      <w:lvlJc w:val="left"/>
      <w:pPr>
        <w:tabs>
          <w:tab w:val="num" w:pos="3215"/>
        </w:tabs>
        <w:ind w:left="3215" w:hanging="360"/>
      </w:pPr>
      <w:rPr>
        <w:rFonts w:hint="default" w:ascii="Symbol" w:hAnsi="Symbol"/>
      </w:rPr>
    </w:lvl>
    <w:lvl w:ilvl="5" w:tplc="CE4E2E1A" w:tentative="1">
      <w:start w:val="1"/>
      <w:numFmt w:val="bullet"/>
      <w:lvlText w:val=""/>
      <w:lvlJc w:val="left"/>
      <w:pPr>
        <w:tabs>
          <w:tab w:val="num" w:pos="3935"/>
        </w:tabs>
        <w:ind w:left="3935" w:hanging="360"/>
      </w:pPr>
      <w:rPr>
        <w:rFonts w:hint="default" w:ascii="Symbol" w:hAnsi="Symbol"/>
      </w:rPr>
    </w:lvl>
    <w:lvl w:ilvl="6" w:tplc="F7728D1A" w:tentative="1">
      <w:start w:val="1"/>
      <w:numFmt w:val="bullet"/>
      <w:lvlText w:val=""/>
      <w:lvlJc w:val="left"/>
      <w:pPr>
        <w:tabs>
          <w:tab w:val="num" w:pos="4655"/>
        </w:tabs>
        <w:ind w:left="4655" w:hanging="360"/>
      </w:pPr>
      <w:rPr>
        <w:rFonts w:hint="default" w:ascii="Symbol" w:hAnsi="Symbol"/>
      </w:rPr>
    </w:lvl>
    <w:lvl w:ilvl="7" w:tplc="9A1E1FF6" w:tentative="1">
      <w:start w:val="1"/>
      <w:numFmt w:val="bullet"/>
      <w:lvlText w:val=""/>
      <w:lvlJc w:val="left"/>
      <w:pPr>
        <w:tabs>
          <w:tab w:val="num" w:pos="5375"/>
        </w:tabs>
        <w:ind w:left="5375" w:hanging="360"/>
      </w:pPr>
      <w:rPr>
        <w:rFonts w:hint="default" w:ascii="Symbol" w:hAnsi="Symbol"/>
      </w:rPr>
    </w:lvl>
    <w:lvl w:ilvl="8" w:tplc="8898C71C" w:tentative="1">
      <w:start w:val="1"/>
      <w:numFmt w:val="bullet"/>
      <w:lvlText w:val=""/>
      <w:lvlJc w:val="left"/>
      <w:pPr>
        <w:tabs>
          <w:tab w:val="num" w:pos="6095"/>
        </w:tabs>
        <w:ind w:left="6095" w:hanging="360"/>
      </w:pPr>
      <w:rPr>
        <w:rFonts w:hint="default" w:ascii="Symbol" w:hAnsi="Symbol"/>
      </w:rPr>
    </w:lvl>
  </w:abstractNum>
  <w:abstractNum w:abstractNumId="34"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3B294472"/>
    <w:multiLevelType w:val="hybridMultilevel"/>
    <w:tmpl w:val="851AA7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3B795197"/>
    <w:multiLevelType w:val="hybridMultilevel"/>
    <w:tmpl w:val="A5C4CD22"/>
    <w:lvl w:ilvl="0" w:tplc="1BC0F856">
      <w:start w:val="1"/>
      <w:numFmt w:val="bullet"/>
      <w:lvlText w:val=""/>
      <w:lvlJc w:val="left"/>
      <w:pPr>
        <w:tabs>
          <w:tab w:val="num" w:pos="720"/>
        </w:tabs>
        <w:ind w:left="720" w:hanging="360"/>
      </w:pPr>
      <w:rPr>
        <w:rFonts w:hint="default" w:ascii="Symbol" w:hAnsi="Symbol"/>
      </w:rPr>
    </w:lvl>
    <w:lvl w:ilvl="1" w:tplc="A282CA6A">
      <w:numFmt w:val="bullet"/>
      <w:lvlText w:val="o"/>
      <w:lvlJc w:val="left"/>
      <w:pPr>
        <w:tabs>
          <w:tab w:val="num" w:pos="1440"/>
        </w:tabs>
        <w:ind w:left="1440" w:hanging="360"/>
      </w:pPr>
      <w:rPr>
        <w:rFonts w:hint="default" w:ascii="Courier New" w:hAnsi="Courier New"/>
      </w:rPr>
    </w:lvl>
    <w:lvl w:ilvl="2" w:tplc="DC949C54">
      <w:numFmt w:val="bullet"/>
      <w:lvlText w:val=""/>
      <w:lvlJc w:val="left"/>
      <w:pPr>
        <w:tabs>
          <w:tab w:val="num" w:pos="2160"/>
        </w:tabs>
        <w:ind w:left="2160" w:hanging="360"/>
      </w:pPr>
      <w:rPr>
        <w:rFonts w:hint="default" w:ascii="Wingdings" w:hAnsi="Wingdings"/>
      </w:rPr>
    </w:lvl>
    <w:lvl w:ilvl="3" w:tplc="EE7CAC32" w:tentative="1">
      <w:start w:val="1"/>
      <w:numFmt w:val="bullet"/>
      <w:lvlText w:val=""/>
      <w:lvlJc w:val="left"/>
      <w:pPr>
        <w:tabs>
          <w:tab w:val="num" w:pos="2880"/>
        </w:tabs>
        <w:ind w:left="2880" w:hanging="360"/>
      </w:pPr>
      <w:rPr>
        <w:rFonts w:hint="default" w:ascii="Symbol" w:hAnsi="Symbol"/>
      </w:rPr>
    </w:lvl>
    <w:lvl w:ilvl="4" w:tplc="98DA8FFE" w:tentative="1">
      <w:start w:val="1"/>
      <w:numFmt w:val="bullet"/>
      <w:lvlText w:val=""/>
      <w:lvlJc w:val="left"/>
      <w:pPr>
        <w:tabs>
          <w:tab w:val="num" w:pos="3600"/>
        </w:tabs>
        <w:ind w:left="3600" w:hanging="360"/>
      </w:pPr>
      <w:rPr>
        <w:rFonts w:hint="default" w:ascii="Symbol" w:hAnsi="Symbol"/>
      </w:rPr>
    </w:lvl>
    <w:lvl w:ilvl="5" w:tplc="896A4846" w:tentative="1">
      <w:start w:val="1"/>
      <w:numFmt w:val="bullet"/>
      <w:lvlText w:val=""/>
      <w:lvlJc w:val="left"/>
      <w:pPr>
        <w:tabs>
          <w:tab w:val="num" w:pos="4320"/>
        </w:tabs>
        <w:ind w:left="4320" w:hanging="360"/>
      </w:pPr>
      <w:rPr>
        <w:rFonts w:hint="default" w:ascii="Symbol" w:hAnsi="Symbol"/>
      </w:rPr>
    </w:lvl>
    <w:lvl w:ilvl="6" w:tplc="33165620" w:tentative="1">
      <w:start w:val="1"/>
      <w:numFmt w:val="bullet"/>
      <w:lvlText w:val=""/>
      <w:lvlJc w:val="left"/>
      <w:pPr>
        <w:tabs>
          <w:tab w:val="num" w:pos="5040"/>
        </w:tabs>
        <w:ind w:left="5040" w:hanging="360"/>
      </w:pPr>
      <w:rPr>
        <w:rFonts w:hint="default" w:ascii="Symbol" w:hAnsi="Symbol"/>
      </w:rPr>
    </w:lvl>
    <w:lvl w:ilvl="7" w:tplc="97FAF64A" w:tentative="1">
      <w:start w:val="1"/>
      <w:numFmt w:val="bullet"/>
      <w:lvlText w:val=""/>
      <w:lvlJc w:val="left"/>
      <w:pPr>
        <w:tabs>
          <w:tab w:val="num" w:pos="5760"/>
        </w:tabs>
        <w:ind w:left="5760" w:hanging="360"/>
      </w:pPr>
      <w:rPr>
        <w:rFonts w:hint="default" w:ascii="Symbol" w:hAnsi="Symbol"/>
      </w:rPr>
    </w:lvl>
    <w:lvl w:ilvl="8" w:tplc="20E4369A" w:tentative="1">
      <w:start w:val="1"/>
      <w:numFmt w:val="bullet"/>
      <w:lvlText w:val=""/>
      <w:lvlJc w:val="left"/>
      <w:pPr>
        <w:tabs>
          <w:tab w:val="num" w:pos="6480"/>
        </w:tabs>
        <w:ind w:left="6480" w:hanging="360"/>
      </w:pPr>
      <w:rPr>
        <w:rFonts w:hint="default" w:ascii="Symbol" w:hAnsi="Symbol"/>
      </w:rPr>
    </w:lvl>
  </w:abstractNum>
  <w:abstractNum w:abstractNumId="37" w15:restartNumberingAfterBreak="0">
    <w:nsid w:val="3BBF4F75"/>
    <w:multiLevelType w:val="hybridMultilevel"/>
    <w:tmpl w:val="09541586"/>
    <w:lvl w:ilvl="0" w:tplc="1BD2C328">
      <w:start w:val="1"/>
      <w:numFmt w:val="bullet"/>
      <w:lvlText w:val=""/>
      <w:lvlJc w:val="left"/>
      <w:pPr>
        <w:tabs>
          <w:tab w:val="num" w:pos="720"/>
        </w:tabs>
        <w:ind w:left="720" w:hanging="360"/>
      </w:pPr>
      <w:rPr>
        <w:rFonts w:hint="default" w:ascii="Symbol" w:hAnsi="Symbol"/>
      </w:rPr>
    </w:lvl>
    <w:lvl w:ilvl="1" w:tplc="76E499FA">
      <w:numFmt w:val="bullet"/>
      <w:lvlText w:val="o"/>
      <w:lvlJc w:val="left"/>
      <w:pPr>
        <w:tabs>
          <w:tab w:val="num" w:pos="1440"/>
        </w:tabs>
        <w:ind w:left="1440" w:hanging="360"/>
      </w:pPr>
      <w:rPr>
        <w:rFonts w:hint="default" w:ascii="Courier New" w:hAnsi="Courier New"/>
      </w:rPr>
    </w:lvl>
    <w:lvl w:ilvl="2" w:tplc="71DEBA5E">
      <w:numFmt w:val="bullet"/>
      <w:lvlText w:val=""/>
      <w:lvlJc w:val="left"/>
      <w:pPr>
        <w:tabs>
          <w:tab w:val="num" w:pos="2160"/>
        </w:tabs>
        <w:ind w:left="2160" w:hanging="360"/>
      </w:pPr>
      <w:rPr>
        <w:rFonts w:hint="default" w:ascii="Wingdings" w:hAnsi="Wingdings"/>
      </w:rPr>
    </w:lvl>
    <w:lvl w:ilvl="3" w:tplc="2E1A089E">
      <w:numFmt w:val="bullet"/>
      <w:lvlText w:val=""/>
      <w:lvlJc w:val="left"/>
      <w:pPr>
        <w:tabs>
          <w:tab w:val="num" w:pos="2880"/>
        </w:tabs>
        <w:ind w:left="2880" w:hanging="360"/>
      </w:pPr>
      <w:rPr>
        <w:rFonts w:hint="default" w:ascii="Symbol" w:hAnsi="Symbol"/>
      </w:rPr>
    </w:lvl>
    <w:lvl w:ilvl="4" w:tplc="03308D6E" w:tentative="1">
      <w:start w:val="1"/>
      <w:numFmt w:val="bullet"/>
      <w:lvlText w:val=""/>
      <w:lvlJc w:val="left"/>
      <w:pPr>
        <w:tabs>
          <w:tab w:val="num" w:pos="3600"/>
        </w:tabs>
        <w:ind w:left="3600" w:hanging="360"/>
      </w:pPr>
      <w:rPr>
        <w:rFonts w:hint="default" w:ascii="Symbol" w:hAnsi="Symbol"/>
      </w:rPr>
    </w:lvl>
    <w:lvl w:ilvl="5" w:tplc="2ED2882E" w:tentative="1">
      <w:start w:val="1"/>
      <w:numFmt w:val="bullet"/>
      <w:lvlText w:val=""/>
      <w:lvlJc w:val="left"/>
      <w:pPr>
        <w:tabs>
          <w:tab w:val="num" w:pos="4320"/>
        </w:tabs>
        <w:ind w:left="4320" w:hanging="360"/>
      </w:pPr>
      <w:rPr>
        <w:rFonts w:hint="default" w:ascii="Symbol" w:hAnsi="Symbol"/>
      </w:rPr>
    </w:lvl>
    <w:lvl w:ilvl="6" w:tplc="ACA029DC" w:tentative="1">
      <w:start w:val="1"/>
      <w:numFmt w:val="bullet"/>
      <w:lvlText w:val=""/>
      <w:lvlJc w:val="left"/>
      <w:pPr>
        <w:tabs>
          <w:tab w:val="num" w:pos="5040"/>
        </w:tabs>
        <w:ind w:left="5040" w:hanging="360"/>
      </w:pPr>
      <w:rPr>
        <w:rFonts w:hint="default" w:ascii="Symbol" w:hAnsi="Symbol"/>
      </w:rPr>
    </w:lvl>
    <w:lvl w:ilvl="7" w:tplc="43B835F0" w:tentative="1">
      <w:start w:val="1"/>
      <w:numFmt w:val="bullet"/>
      <w:lvlText w:val=""/>
      <w:lvlJc w:val="left"/>
      <w:pPr>
        <w:tabs>
          <w:tab w:val="num" w:pos="5760"/>
        </w:tabs>
        <w:ind w:left="5760" w:hanging="360"/>
      </w:pPr>
      <w:rPr>
        <w:rFonts w:hint="default" w:ascii="Symbol" w:hAnsi="Symbol"/>
      </w:rPr>
    </w:lvl>
    <w:lvl w:ilvl="8" w:tplc="C3C4CD34" w:tentative="1">
      <w:start w:val="1"/>
      <w:numFmt w:val="bullet"/>
      <w:lvlText w:val=""/>
      <w:lvlJc w:val="left"/>
      <w:pPr>
        <w:tabs>
          <w:tab w:val="num" w:pos="6480"/>
        </w:tabs>
        <w:ind w:left="6480" w:hanging="360"/>
      </w:pPr>
      <w:rPr>
        <w:rFonts w:hint="default" w:ascii="Symbol" w:hAnsi="Symbol"/>
      </w:rPr>
    </w:lvl>
  </w:abstractNum>
  <w:abstractNum w:abstractNumId="38" w15:restartNumberingAfterBreak="0">
    <w:nsid w:val="3C530E0F"/>
    <w:multiLevelType w:val="hybridMultilevel"/>
    <w:tmpl w:val="F362869E"/>
    <w:lvl w:ilvl="0" w:tplc="040C0001">
      <w:start w:val="1"/>
      <w:numFmt w:val="bullet"/>
      <w:lvlText w:val=""/>
      <w:lvlJc w:val="left"/>
      <w:pPr>
        <w:ind w:left="829" w:hanging="360"/>
      </w:pPr>
      <w:rPr>
        <w:rFonts w:hint="default" w:ascii="Symbol" w:hAnsi="Symbol"/>
      </w:rPr>
    </w:lvl>
    <w:lvl w:ilvl="1" w:tplc="040C0003" w:tentative="1">
      <w:start w:val="1"/>
      <w:numFmt w:val="bullet"/>
      <w:lvlText w:val="o"/>
      <w:lvlJc w:val="left"/>
      <w:pPr>
        <w:ind w:left="1549" w:hanging="360"/>
      </w:pPr>
      <w:rPr>
        <w:rFonts w:hint="default" w:ascii="Courier New" w:hAnsi="Courier New" w:cs="Courier New"/>
      </w:rPr>
    </w:lvl>
    <w:lvl w:ilvl="2" w:tplc="040C0005" w:tentative="1">
      <w:start w:val="1"/>
      <w:numFmt w:val="bullet"/>
      <w:lvlText w:val=""/>
      <w:lvlJc w:val="left"/>
      <w:pPr>
        <w:ind w:left="2269" w:hanging="360"/>
      </w:pPr>
      <w:rPr>
        <w:rFonts w:hint="default" w:ascii="Wingdings" w:hAnsi="Wingdings"/>
      </w:rPr>
    </w:lvl>
    <w:lvl w:ilvl="3" w:tplc="040C0001" w:tentative="1">
      <w:start w:val="1"/>
      <w:numFmt w:val="bullet"/>
      <w:lvlText w:val=""/>
      <w:lvlJc w:val="left"/>
      <w:pPr>
        <w:ind w:left="2989" w:hanging="360"/>
      </w:pPr>
      <w:rPr>
        <w:rFonts w:hint="default" w:ascii="Symbol" w:hAnsi="Symbol"/>
      </w:rPr>
    </w:lvl>
    <w:lvl w:ilvl="4" w:tplc="040C0003" w:tentative="1">
      <w:start w:val="1"/>
      <w:numFmt w:val="bullet"/>
      <w:lvlText w:val="o"/>
      <w:lvlJc w:val="left"/>
      <w:pPr>
        <w:ind w:left="3709" w:hanging="360"/>
      </w:pPr>
      <w:rPr>
        <w:rFonts w:hint="default" w:ascii="Courier New" w:hAnsi="Courier New" w:cs="Courier New"/>
      </w:rPr>
    </w:lvl>
    <w:lvl w:ilvl="5" w:tplc="040C0005" w:tentative="1">
      <w:start w:val="1"/>
      <w:numFmt w:val="bullet"/>
      <w:lvlText w:val=""/>
      <w:lvlJc w:val="left"/>
      <w:pPr>
        <w:ind w:left="4429" w:hanging="360"/>
      </w:pPr>
      <w:rPr>
        <w:rFonts w:hint="default" w:ascii="Wingdings" w:hAnsi="Wingdings"/>
      </w:rPr>
    </w:lvl>
    <w:lvl w:ilvl="6" w:tplc="040C0001" w:tentative="1">
      <w:start w:val="1"/>
      <w:numFmt w:val="bullet"/>
      <w:lvlText w:val=""/>
      <w:lvlJc w:val="left"/>
      <w:pPr>
        <w:ind w:left="5149" w:hanging="360"/>
      </w:pPr>
      <w:rPr>
        <w:rFonts w:hint="default" w:ascii="Symbol" w:hAnsi="Symbol"/>
      </w:rPr>
    </w:lvl>
    <w:lvl w:ilvl="7" w:tplc="040C0003" w:tentative="1">
      <w:start w:val="1"/>
      <w:numFmt w:val="bullet"/>
      <w:lvlText w:val="o"/>
      <w:lvlJc w:val="left"/>
      <w:pPr>
        <w:ind w:left="5869" w:hanging="360"/>
      </w:pPr>
      <w:rPr>
        <w:rFonts w:hint="default" w:ascii="Courier New" w:hAnsi="Courier New" w:cs="Courier New"/>
      </w:rPr>
    </w:lvl>
    <w:lvl w:ilvl="8" w:tplc="040C0005" w:tentative="1">
      <w:start w:val="1"/>
      <w:numFmt w:val="bullet"/>
      <w:lvlText w:val=""/>
      <w:lvlJc w:val="left"/>
      <w:pPr>
        <w:ind w:left="6589" w:hanging="360"/>
      </w:pPr>
      <w:rPr>
        <w:rFonts w:hint="default" w:ascii="Wingdings" w:hAnsi="Wingdings"/>
      </w:rPr>
    </w:lvl>
  </w:abstractNum>
  <w:abstractNum w:abstractNumId="39" w15:restartNumberingAfterBreak="0">
    <w:nsid w:val="3E946425"/>
    <w:multiLevelType w:val="hybridMultilevel"/>
    <w:tmpl w:val="70E0A2F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41" w15:restartNumberingAfterBreak="0">
    <w:nsid w:val="415228B7"/>
    <w:multiLevelType w:val="hybridMultilevel"/>
    <w:tmpl w:val="785E2E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417F6AFB"/>
    <w:multiLevelType w:val="multilevel"/>
    <w:tmpl w:val="ADC861AE"/>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Symbol" w:hAnsi="Symbol"/>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5576FF5"/>
    <w:multiLevelType w:val="hybridMultilevel"/>
    <w:tmpl w:val="B9463F6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hint="default" w:ascii="Symbol" w:hAnsi="Symbol"/>
        <w:lang w:val="en-US"/>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5" w15:restartNumberingAfterBreak="0">
    <w:nsid w:val="46323E49"/>
    <w:multiLevelType w:val="hybridMultilevel"/>
    <w:tmpl w:val="859636A0"/>
    <w:lvl w:ilvl="0" w:tplc="00505DBC">
      <w:start w:val="1"/>
      <w:numFmt w:val="bullet"/>
      <w:lvlText w:val="o"/>
      <w:lvlJc w:val="left"/>
      <w:pPr>
        <w:tabs>
          <w:tab w:val="num" w:pos="720"/>
        </w:tabs>
        <w:ind w:left="720" w:hanging="360"/>
      </w:pPr>
      <w:rPr>
        <w:rFonts w:hint="default" w:ascii="Courier New" w:hAnsi="Courier New"/>
      </w:rPr>
    </w:lvl>
    <w:lvl w:ilvl="1" w:tplc="5588A5E2">
      <w:start w:val="1"/>
      <w:numFmt w:val="bullet"/>
      <w:lvlText w:val="o"/>
      <w:lvlJc w:val="left"/>
      <w:pPr>
        <w:tabs>
          <w:tab w:val="num" w:pos="1440"/>
        </w:tabs>
        <w:ind w:left="1440" w:hanging="360"/>
      </w:pPr>
      <w:rPr>
        <w:rFonts w:hint="default" w:ascii="Courier New" w:hAnsi="Courier New"/>
      </w:rPr>
    </w:lvl>
    <w:lvl w:ilvl="2" w:tplc="6D3065A2">
      <w:start w:val="1"/>
      <w:numFmt w:val="bullet"/>
      <w:lvlText w:val="o"/>
      <w:lvlJc w:val="left"/>
      <w:pPr>
        <w:tabs>
          <w:tab w:val="num" w:pos="2160"/>
        </w:tabs>
        <w:ind w:left="2160" w:hanging="360"/>
      </w:pPr>
      <w:rPr>
        <w:rFonts w:hint="default" w:ascii="Courier New" w:hAnsi="Courier New"/>
      </w:rPr>
    </w:lvl>
    <w:lvl w:ilvl="3" w:tplc="81A62B14">
      <w:numFmt w:val="bullet"/>
      <w:lvlText w:val=""/>
      <w:lvlJc w:val="left"/>
      <w:pPr>
        <w:tabs>
          <w:tab w:val="num" w:pos="2880"/>
        </w:tabs>
        <w:ind w:left="2880" w:hanging="360"/>
      </w:pPr>
      <w:rPr>
        <w:rFonts w:hint="default" w:ascii="Wingdings" w:hAnsi="Wingdings"/>
      </w:rPr>
    </w:lvl>
    <w:lvl w:ilvl="4" w:tplc="E946E486" w:tentative="1">
      <w:start w:val="1"/>
      <w:numFmt w:val="bullet"/>
      <w:lvlText w:val="o"/>
      <w:lvlJc w:val="left"/>
      <w:pPr>
        <w:tabs>
          <w:tab w:val="num" w:pos="3600"/>
        </w:tabs>
        <w:ind w:left="3600" w:hanging="360"/>
      </w:pPr>
      <w:rPr>
        <w:rFonts w:hint="default" w:ascii="Courier New" w:hAnsi="Courier New"/>
      </w:rPr>
    </w:lvl>
    <w:lvl w:ilvl="5" w:tplc="67ACA034" w:tentative="1">
      <w:start w:val="1"/>
      <w:numFmt w:val="bullet"/>
      <w:lvlText w:val="o"/>
      <w:lvlJc w:val="left"/>
      <w:pPr>
        <w:tabs>
          <w:tab w:val="num" w:pos="4320"/>
        </w:tabs>
        <w:ind w:left="4320" w:hanging="360"/>
      </w:pPr>
      <w:rPr>
        <w:rFonts w:hint="default" w:ascii="Courier New" w:hAnsi="Courier New"/>
      </w:rPr>
    </w:lvl>
    <w:lvl w:ilvl="6" w:tplc="5E9CDE6C" w:tentative="1">
      <w:start w:val="1"/>
      <w:numFmt w:val="bullet"/>
      <w:lvlText w:val="o"/>
      <w:lvlJc w:val="left"/>
      <w:pPr>
        <w:tabs>
          <w:tab w:val="num" w:pos="5040"/>
        </w:tabs>
        <w:ind w:left="5040" w:hanging="360"/>
      </w:pPr>
      <w:rPr>
        <w:rFonts w:hint="default" w:ascii="Courier New" w:hAnsi="Courier New"/>
      </w:rPr>
    </w:lvl>
    <w:lvl w:ilvl="7" w:tplc="5C549310" w:tentative="1">
      <w:start w:val="1"/>
      <w:numFmt w:val="bullet"/>
      <w:lvlText w:val="o"/>
      <w:lvlJc w:val="left"/>
      <w:pPr>
        <w:tabs>
          <w:tab w:val="num" w:pos="5760"/>
        </w:tabs>
        <w:ind w:left="5760" w:hanging="360"/>
      </w:pPr>
      <w:rPr>
        <w:rFonts w:hint="default" w:ascii="Courier New" w:hAnsi="Courier New"/>
      </w:rPr>
    </w:lvl>
    <w:lvl w:ilvl="8" w:tplc="5436198A" w:tentative="1">
      <w:start w:val="1"/>
      <w:numFmt w:val="bullet"/>
      <w:lvlText w:val="o"/>
      <w:lvlJc w:val="left"/>
      <w:pPr>
        <w:tabs>
          <w:tab w:val="num" w:pos="6480"/>
        </w:tabs>
        <w:ind w:left="6480" w:hanging="360"/>
      </w:pPr>
      <w:rPr>
        <w:rFonts w:hint="default" w:ascii="Courier New" w:hAnsi="Courier New"/>
      </w:rPr>
    </w:lvl>
  </w:abstractNum>
  <w:abstractNum w:abstractNumId="46"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8BB60F7"/>
    <w:multiLevelType w:val="hybridMultilevel"/>
    <w:tmpl w:val="7B8AF48E"/>
    <w:lvl w:ilvl="0" w:tplc="8182D032">
      <w:start w:val="1"/>
      <w:numFmt w:val="bullet"/>
      <w:lvlText w:val=""/>
      <w:lvlJc w:val="left"/>
      <w:pPr>
        <w:tabs>
          <w:tab w:val="num" w:pos="720"/>
        </w:tabs>
        <w:ind w:left="720" w:hanging="360"/>
      </w:pPr>
      <w:rPr>
        <w:rFonts w:hint="default" w:ascii="Symbol" w:hAnsi="Symbol"/>
      </w:rPr>
    </w:lvl>
    <w:lvl w:ilvl="1" w:tplc="94BA0E52" w:tentative="1">
      <w:start w:val="1"/>
      <w:numFmt w:val="bullet"/>
      <w:lvlText w:val=""/>
      <w:lvlJc w:val="left"/>
      <w:pPr>
        <w:tabs>
          <w:tab w:val="num" w:pos="1440"/>
        </w:tabs>
        <w:ind w:left="1440" w:hanging="360"/>
      </w:pPr>
      <w:rPr>
        <w:rFonts w:hint="default" w:ascii="Symbol" w:hAnsi="Symbol"/>
      </w:rPr>
    </w:lvl>
    <w:lvl w:ilvl="2" w:tplc="D18C80CC" w:tentative="1">
      <w:start w:val="1"/>
      <w:numFmt w:val="bullet"/>
      <w:lvlText w:val=""/>
      <w:lvlJc w:val="left"/>
      <w:pPr>
        <w:tabs>
          <w:tab w:val="num" w:pos="2160"/>
        </w:tabs>
        <w:ind w:left="2160" w:hanging="360"/>
      </w:pPr>
      <w:rPr>
        <w:rFonts w:hint="default" w:ascii="Symbol" w:hAnsi="Symbol"/>
      </w:rPr>
    </w:lvl>
    <w:lvl w:ilvl="3" w:tplc="86ACEEEE" w:tentative="1">
      <w:start w:val="1"/>
      <w:numFmt w:val="bullet"/>
      <w:lvlText w:val=""/>
      <w:lvlJc w:val="left"/>
      <w:pPr>
        <w:tabs>
          <w:tab w:val="num" w:pos="2880"/>
        </w:tabs>
        <w:ind w:left="2880" w:hanging="360"/>
      </w:pPr>
      <w:rPr>
        <w:rFonts w:hint="default" w:ascii="Symbol" w:hAnsi="Symbol"/>
      </w:rPr>
    </w:lvl>
    <w:lvl w:ilvl="4" w:tplc="D2AA8506" w:tentative="1">
      <w:start w:val="1"/>
      <w:numFmt w:val="bullet"/>
      <w:lvlText w:val=""/>
      <w:lvlJc w:val="left"/>
      <w:pPr>
        <w:tabs>
          <w:tab w:val="num" w:pos="3600"/>
        </w:tabs>
        <w:ind w:left="3600" w:hanging="360"/>
      </w:pPr>
      <w:rPr>
        <w:rFonts w:hint="default" w:ascii="Symbol" w:hAnsi="Symbol"/>
      </w:rPr>
    </w:lvl>
    <w:lvl w:ilvl="5" w:tplc="A0DA3E86" w:tentative="1">
      <w:start w:val="1"/>
      <w:numFmt w:val="bullet"/>
      <w:lvlText w:val=""/>
      <w:lvlJc w:val="left"/>
      <w:pPr>
        <w:tabs>
          <w:tab w:val="num" w:pos="4320"/>
        </w:tabs>
        <w:ind w:left="4320" w:hanging="360"/>
      </w:pPr>
      <w:rPr>
        <w:rFonts w:hint="default" w:ascii="Symbol" w:hAnsi="Symbol"/>
      </w:rPr>
    </w:lvl>
    <w:lvl w:ilvl="6" w:tplc="228476A6" w:tentative="1">
      <w:start w:val="1"/>
      <w:numFmt w:val="bullet"/>
      <w:lvlText w:val=""/>
      <w:lvlJc w:val="left"/>
      <w:pPr>
        <w:tabs>
          <w:tab w:val="num" w:pos="5040"/>
        </w:tabs>
        <w:ind w:left="5040" w:hanging="360"/>
      </w:pPr>
      <w:rPr>
        <w:rFonts w:hint="default" w:ascii="Symbol" w:hAnsi="Symbol"/>
      </w:rPr>
    </w:lvl>
    <w:lvl w:ilvl="7" w:tplc="629C87EC" w:tentative="1">
      <w:start w:val="1"/>
      <w:numFmt w:val="bullet"/>
      <w:lvlText w:val=""/>
      <w:lvlJc w:val="left"/>
      <w:pPr>
        <w:tabs>
          <w:tab w:val="num" w:pos="5760"/>
        </w:tabs>
        <w:ind w:left="5760" w:hanging="360"/>
      </w:pPr>
      <w:rPr>
        <w:rFonts w:hint="default" w:ascii="Symbol" w:hAnsi="Symbol"/>
      </w:rPr>
    </w:lvl>
    <w:lvl w:ilvl="8" w:tplc="09461E2E" w:tentative="1">
      <w:start w:val="1"/>
      <w:numFmt w:val="bullet"/>
      <w:lvlText w:val=""/>
      <w:lvlJc w:val="left"/>
      <w:pPr>
        <w:tabs>
          <w:tab w:val="num" w:pos="6480"/>
        </w:tabs>
        <w:ind w:left="6480" w:hanging="360"/>
      </w:pPr>
      <w:rPr>
        <w:rFonts w:hint="default" w:ascii="Symbol" w:hAnsi="Symbol"/>
      </w:rPr>
    </w:lvl>
  </w:abstractNum>
  <w:abstractNum w:abstractNumId="48" w15:restartNumberingAfterBreak="0">
    <w:nsid w:val="48ED63F3"/>
    <w:multiLevelType w:val="hybridMultilevel"/>
    <w:tmpl w:val="4EF0B5CC"/>
    <w:lvl w:ilvl="0" w:tplc="D2CEA3CA">
      <w:start w:val="1"/>
      <w:numFmt w:val="bullet"/>
      <w:lvlText w:val=""/>
      <w:lvlJc w:val="left"/>
      <w:pPr>
        <w:tabs>
          <w:tab w:val="num" w:pos="720"/>
        </w:tabs>
        <w:ind w:left="720" w:hanging="360"/>
      </w:pPr>
      <w:rPr>
        <w:rFonts w:hint="default" w:ascii="Symbol" w:hAnsi="Symbol"/>
      </w:rPr>
    </w:lvl>
    <w:lvl w:ilvl="1" w:tplc="17381422">
      <w:numFmt w:val="bullet"/>
      <w:lvlText w:val="o"/>
      <w:lvlJc w:val="left"/>
      <w:pPr>
        <w:tabs>
          <w:tab w:val="num" w:pos="1440"/>
        </w:tabs>
        <w:ind w:left="1440" w:hanging="360"/>
      </w:pPr>
      <w:rPr>
        <w:rFonts w:hint="default" w:ascii="Courier New" w:hAnsi="Courier New"/>
      </w:rPr>
    </w:lvl>
    <w:lvl w:ilvl="2" w:tplc="D0E21730" w:tentative="1">
      <w:start w:val="1"/>
      <w:numFmt w:val="bullet"/>
      <w:lvlText w:val=""/>
      <w:lvlJc w:val="left"/>
      <w:pPr>
        <w:tabs>
          <w:tab w:val="num" w:pos="2160"/>
        </w:tabs>
        <w:ind w:left="2160" w:hanging="360"/>
      </w:pPr>
      <w:rPr>
        <w:rFonts w:hint="default" w:ascii="Symbol" w:hAnsi="Symbol"/>
      </w:rPr>
    </w:lvl>
    <w:lvl w:ilvl="3" w:tplc="D39CC64C" w:tentative="1">
      <w:start w:val="1"/>
      <w:numFmt w:val="bullet"/>
      <w:lvlText w:val=""/>
      <w:lvlJc w:val="left"/>
      <w:pPr>
        <w:tabs>
          <w:tab w:val="num" w:pos="2880"/>
        </w:tabs>
        <w:ind w:left="2880" w:hanging="360"/>
      </w:pPr>
      <w:rPr>
        <w:rFonts w:hint="default" w:ascii="Symbol" w:hAnsi="Symbol"/>
      </w:rPr>
    </w:lvl>
    <w:lvl w:ilvl="4" w:tplc="03C03D60" w:tentative="1">
      <w:start w:val="1"/>
      <w:numFmt w:val="bullet"/>
      <w:lvlText w:val=""/>
      <w:lvlJc w:val="left"/>
      <w:pPr>
        <w:tabs>
          <w:tab w:val="num" w:pos="3600"/>
        </w:tabs>
        <w:ind w:left="3600" w:hanging="360"/>
      </w:pPr>
      <w:rPr>
        <w:rFonts w:hint="default" w:ascii="Symbol" w:hAnsi="Symbol"/>
      </w:rPr>
    </w:lvl>
    <w:lvl w:ilvl="5" w:tplc="1A7A05DC" w:tentative="1">
      <w:start w:val="1"/>
      <w:numFmt w:val="bullet"/>
      <w:lvlText w:val=""/>
      <w:lvlJc w:val="left"/>
      <w:pPr>
        <w:tabs>
          <w:tab w:val="num" w:pos="4320"/>
        </w:tabs>
        <w:ind w:left="4320" w:hanging="360"/>
      </w:pPr>
      <w:rPr>
        <w:rFonts w:hint="default" w:ascii="Symbol" w:hAnsi="Symbol"/>
      </w:rPr>
    </w:lvl>
    <w:lvl w:ilvl="6" w:tplc="4D5046AC" w:tentative="1">
      <w:start w:val="1"/>
      <w:numFmt w:val="bullet"/>
      <w:lvlText w:val=""/>
      <w:lvlJc w:val="left"/>
      <w:pPr>
        <w:tabs>
          <w:tab w:val="num" w:pos="5040"/>
        </w:tabs>
        <w:ind w:left="5040" w:hanging="360"/>
      </w:pPr>
      <w:rPr>
        <w:rFonts w:hint="default" w:ascii="Symbol" w:hAnsi="Symbol"/>
      </w:rPr>
    </w:lvl>
    <w:lvl w:ilvl="7" w:tplc="961E7016" w:tentative="1">
      <w:start w:val="1"/>
      <w:numFmt w:val="bullet"/>
      <w:lvlText w:val=""/>
      <w:lvlJc w:val="left"/>
      <w:pPr>
        <w:tabs>
          <w:tab w:val="num" w:pos="5760"/>
        </w:tabs>
        <w:ind w:left="5760" w:hanging="360"/>
      </w:pPr>
      <w:rPr>
        <w:rFonts w:hint="default" w:ascii="Symbol" w:hAnsi="Symbol"/>
      </w:rPr>
    </w:lvl>
    <w:lvl w:ilvl="8" w:tplc="87D6BC72" w:tentative="1">
      <w:start w:val="1"/>
      <w:numFmt w:val="bullet"/>
      <w:lvlText w:val=""/>
      <w:lvlJc w:val="left"/>
      <w:pPr>
        <w:tabs>
          <w:tab w:val="num" w:pos="6480"/>
        </w:tabs>
        <w:ind w:left="6480" w:hanging="360"/>
      </w:pPr>
      <w:rPr>
        <w:rFonts w:hint="default" w:ascii="Symbol" w:hAnsi="Symbol"/>
      </w:rPr>
    </w:lvl>
  </w:abstractNum>
  <w:abstractNum w:abstractNumId="49"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hint="default" w:ascii="Symbol" w:hAnsi="Symbol"/>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0"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hint="default" w:ascii="Symbol" w:hAnsi="Symbol"/>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1" w15:restartNumberingAfterBreak="0">
    <w:nsid w:val="4DEC0FD6"/>
    <w:multiLevelType w:val="hybridMultilevel"/>
    <w:tmpl w:val="779283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2" w15:restartNumberingAfterBreak="0">
    <w:nsid w:val="4E5F6948"/>
    <w:multiLevelType w:val="hybridMultilevel"/>
    <w:tmpl w:val="87E4A8AA"/>
    <w:lvl w:ilvl="0" w:tplc="E5C67F24">
      <w:start w:val="1"/>
      <w:numFmt w:val="bullet"/>
      <w:lvlText w:val="•"/>
      <w:lvlJc w:val="left"/>
      <w:pPr>
        <w:ind w:left="360" w:hanging="360"/>
      </w:pPr>
      <w:rPr>
        <w:rFonts w:hint="default" w:ascii="Arial" w:hAnsi="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3" w15:restartNumberingAfterBreak="0">
    <w:nsid w:val="500C233F"/>
    <w:multiLevelType w:val="hybridMultilevel"/>
    <w:tmpl w:val="E30E0B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4" w15:restartNumberingAfterBreak="0">
    <w:nsid w:val="503F4A36"/>
    <w:multiLevelType w:val="hybridMultilevel"/>
    <w:tmpl w:val="3850BC6C"/>
    <w:lvl w:ilvl="0" w:tplc="0409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55" w15:restartNumberingAfterBreak="0">
    <w:nsid w:val="50E46F6B"/>
    <w:multiLevelType w:val="multilevel"/>
    <w:tmpl w:val="50E46F6B"/>
    <w:lvl w:ilvl="0">
      <w:start w:val="1"/>
      <w:numFmt w:val="bullet"/>
      <w:lvlText w:val=""/>
      <w:lvlJc w:val="left"/>
      <w:pPr>
        <w:tabs>
          <w:tab w:val="left" w:pos="-76"/>
        </w:tabs>
        <w:ind w:left="644" w:hanging="360"/>
      </w:pPr>
      <w:rPr>
        <w:rFonts w:hint="default" w:ascii="Symbol" w:hAnsi="Symbol" w:cs="Symbol"/>
      </w:rPr>
    </w:lvl>
    <w:lvl w:ilvl="1">
      <w:start w:val="1"/>
      <w:numFmt w:val="bullet"/>
      <w:lvlText w:val="o"/>
      <w:lvlJc w:val="left"/>
      <w:pPr>
        <w:tabs>
          <w:tab w:val="left" w:pos="-76"/>
        </w:tabs>
        <w:ind w:left="1364" w:hanging="360"/>
      </w:pPr>
      <w:rPr>
        <w:rFonts w:hint="default" w:ascii="Courier New" w:hAnsi="Courier New" w:cs="Courier New"/>
      </w:rPr>
    </w:lvl>
    <w:lvl w:ilvl="2">
      <w:start w:val="1"/>
      <w:numFmt w:val="bullet"/>
      <w:lvlText w:val=""/>
      <w:lvlJc w:val="left"/>
      <w:pPr>
        <w:tabs>
          <w:tab w:val="left" w:pos="-76"/>
        </w:tabs>
        <w:ind w:left="2084" w:hanging="360"/>
      </w:pPr>
      <w:rPr>
        <w:rFonts w:hint="default" w:ascii="Wingdings" w:hAnsi="Wingdings" w:cs="Wingdings"/>
      </w:rPr>
    </w:lvl>
    <w:lvl w:ilvl="3">
      <w:start w:val="1"/>
      <w:numFmt w:val="bullet"/>
      <w:lvlText w:val=""/>
      <w:lvlJc w:val="left"/>
      <w:pPr>
        <w:tabs>
          <w:tab w:val="left" w:pos="-76"/>
        </w:tabs>
        <w:ind w:left="2804" w:hanging="360"/>
      </w:pPr>
      <w:rPr>
        <w:rFonts w:hint="default" w:ascii="Symbol" w:hAnsi="Symbol" w:cs="Symbol"/>
      </w:rPr>
    </w:lvl>
    <w:lvl w:ilvl="4">
      <w:start w:val="1"/>
      <w:numFmt w:val="bullet"/>
      <w:lvlText w:val="o"/>
      <w:lvlJc w:val="left"/>
      <w:pPr>
        <w:tabs>
          <w:tab w:val="left" w:pos="-76"/>
        </w:tabs>
        <w:ind w:left="3524" w:hanging="360"/>
      </w:pPr>
      <w:rPr>
        <w:rFonts w:hint="default" w:ascii="Courier New" w:hAnsi="Courier New" w:cs="Courier New"/>
      </w:rPr>
    </w:lvl>
    <w:lvl w:ilvl="5">
      <w:start w:val="1"/>
      <w:numFmt w:val="bullet"/>
      <w:lvlText w:val=""/>
      <w:lvlJc w:val="left"/>
      <w:pPr>
        <w:tabs>
          <w:tab w:val="left" w:pos="-76"/>
        </w:tabs>
        <w:ind w:left="4244" w:hanging="360"/>
      </w:pPr>
      <w:rPr>
        <w:rFonts w:hint="default" w:ascii="Wingdings" w:hAnsi="Wingdings" w:cs="Wingdings"/>
      </w:rPr>
    </w:lvl>
    <w:lvl w:ilvl="6">
      <w:start w:val="1"/>
      <w:numFmt w:val="bullet"/>
      <w:lvlText w:val=""/>
      <w:lvlJc w:val="left"/>
      <w:pPr>
        <w:tabs>
          <w:tab w:val="left" w:pos="-76"/>
        </w:tabs>
        <w:ind w:left="4964" w:hanging="360"/>
      </w:pPr>
      <w:rPr>
        <w:rFonts w:hint="default" w:ascii="Symbol" w:hAnsi="Symbol" w:cs="Symbol"/>
      </w:rPr>
    </w:lvl>
    <w:lvl w:ilvl="7">
      <w:start w:val="1"/>
      <w:numFmt w:val="bullet"/>
      <w:lvlText w:val="o"/>
      <w:lvlJc w:val="left"/>
      <w:pPr>
        <w:tabs>
          <w:tab w:val="left" w:pos="-76"/>
        </w:tabs>
        <w:ind w:left="5684" w:hanging="360"/>
      </w:pPr>
      <w:rPr>
        <w:rFonts w:hint="default" w:ascii="Courier New" w:hAnsi="Courier New" w:cs="Courier New"/>
      </w:rPr>
    </w:lvl>
    <w:lvl w:ilvl="8">
      <w:start w:val="1"/>
      <w:numFmt w:val="bullet"/>
      <w:lvlText w:val=""/>
      <w:lvlJc w:val="left"/>
      <w:pPr>
        <w:tabs>
          <w:tab w:val="left" w:pos="-76"/>
        </w:tabs>
        <w:ind w:left="6404" w:hanging="360"/>
      </w:pPr>
      <w:rPr>
        <w:rFonts w:hint="default" w:ascii="Wingdings" w:hAnsi="Wingdings" w:cs="Wingdings"/>
      </w:rPr>
    </w:lvl>
  </w:abstractNum>
  <w:abstractNum w:abstractNumId="56"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7" w15:restartNumberingAfterBreak="0">
    <w:nsid w:val="555600C9"/>
    <w:multiLevelType w:val="hybridMultilevel"/>
    <w:tmpl w:val="B79424D4"/>
    <w:lvl w:ilvl="0" w:tplc="04090001">
      <w:start w:val="1"/>
      <w:numFmt w:val="bullet"/>
      <w:lvlText w:val=""/>
      <w:lvlJc w:val="left"/>
      <w:pPr>
        <w:ind w:left="644" w:hanging="360"/>
      </w:pPr>
      <w:rPr>
        <w:rFonts w:hint="default" w:ascii="Symbol" w:hAnsi="Symbol"/>
      </w:rPr>
    </w:lvl>
    <w:lvl w:ilvl="1" w:tplc="04090003">
      <w:start w:val="1"/>
      <w:numFmt w:val="bullet"/>
      <w:lvlText w:val="o"/>
      <w:lvlJc w:val="left"/>
      <w:pPr>
        <w:ind w:left="1364" w:hanging="360"/>
      </w:pPr>
      <w:rPr>
        <w:rFonts w:hint="default" w:ascii="Courier New" w:hAnsi="Courier New" w:cs="Courier New"/>
      </w:rPr>
    </w:lvl>
    <w:lvl w:ilvl="2" w:tplc="04090005">
      <w:start w:val="1"/>
      <w:numFmt w:val="bullet"/>
      <w:lvlText w:val=""/>
      <w:lvlJc w:val="left"/>
      <w:pPr>
        <w:ind w:left="2084" w:hanging="360"/>
      </w:pPr>
      <w:rPr>
        <w:rFonts w:hint="default" w:ascii="Wingdings" w:hAnsi="Wingdings"/>
      </w:rPr>
    </w:lvl>
    <w:lvl w:ilvl="3" w:tplc="04090001">
      <w:start w:val="1"/>
      <w:numFmt w:val="bullet"/>
      <w:lvlText w:val=""/>
      <w:lvlJc w:val="left"/>
      <w:pPr>
        <w:ind w:left="2804" w:hanging="360"/>
      </w:pPr>
      <w:rPr>
        <w:rFonts w:hint="default" w:ascii="Symbol" w:hAnsi="Symbol"/>
      </w:rPr>
    </w:lvl>
    <w:lvl w:ilvl="4" w:tplc="04090003">
      <w:start w:val="1"/>
      <w:numFmt w:val="bullet"/>
      <w:lvlText w:val="o"/>
      <w:lvlJc w:val="left"/>
      <w:pPr>
        <w:ind w:left="3524" w:hanging="360"/>
      </w:pPr>
      <w:rPr>
        <w:rFonts w:hint="default" w:ascii="Courier New" w:hAnsi="Courier New" w:cs="Courier New"/>
      </w:rPr>
    </w:lvl>
    <w:lvl w:ilvl="5" w:tplc="04090005">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58" w15:restartNumberingAfterBreak="0">
    <w:nsid w:val="5A664DE6"/>
    <w:multiLevelType w:val="hybridMultilevel"/>
    <w:tmpl w:val="FFBC656E"/>
    <w:lvl w:ilvl="0" w:tplc="7910E872">
      <w:start w:val="10"/>
      <w:numFmt w:val="bullet"/>
      <w:lvlText w:val="-"/>
      <w:lvlJc w:val="left"/>
      <w:pPr>
        <w:ind w:left="720" w:hanging="360"/>
      </w:pPr>
      <w:rPr>
        <w:rFonts w:hint="default" w:ascii="Times New Roman" w:hAnsi="Times New Roman" w:eastAsia="MS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5BA521AF"/>
    <w:multiLevelType w:val="hybridMultilevel"/>
    <w:tmpl w:val="E0FCAC80"/>
    <w:lvl w:ilvl="0" w:tplc="04090001">
      <w:start w:val="1"/>
      <w:numFmt w:val="bullet"/>
      <w:lvlText w:val=""/>
      <w:lvlJc w:val="left"/>
      <w:pPr>
        <w:ind w:left="820" w:hanging="360"/>
      </w:pPr>
      <w:rPr>
        <w:rFonts w:hint="default" w:ascii="Symbol" w:hAnsi="Symbol"/>
      </w:rPr>
    </w:lvl>
    <w:lvl w:ilvl="1" w:tplc="04090003" w:tentative="1">
      <w:start w:val="1"/>
      <w:numFmt w:val="bullet"/>
      <w:lvlText w:val="o"/>
      <w:lvlJc w:val="left"/>
      <w:pPr>
        <w:ind w:left="1540" w:hanging="360"/>
      </w:pPr>
      <w:rPr>
        <w:rFonts w:hint="default" w:ascii="Courier New" w:hAnsi="Courier New" w:cs="Courier New"/>
      </w:rPr>
    </w:lvl>
    <w:lvl w:ilvl="2" w:tplc="04090005" w:tentative="1">
      <w:start w:val="1"/>
      <w:numFmt w:val="bullet"/>
      <w:lvlText w:val=""/>
      <w:lvlJc w:val="left"/>
      <w:pPr>
        <w:ind w:left="2260" w:hanging="360"/>
      </w:pPr>
      <w:rPr>
        <w:rFonts w:hint="default" w:ascii="Wingdings" w:hAnsi="Wingdings"/>
      </w:rPr>
    </w:lvl>
    <w:lvl w:ilvl="3" w:tplc="04090001" w:tentative="1">
      <w:start w:val="1"/>
      <w:numFmt w:val="bullet"/>
      <w:lvlText w:val=""/>
      <w:lvlJc w:val="left"/>
      <w:pPr>
        <w:ind w:left="2980" w:hanging="360"/>
      </w:pPr>
      <w:rPr>
        <w:rFonts w:hint="default" w:ascii="Symbol" w:hAnsi="Symbol"/>
      </w:rPr>
    </w:lvl>
    <w:lvl w:ilvl="4" w:tplc="04090003" w:tentative="1">
      <w:start w:val="1"/>
      <w:numFmt w:val="bullet"/>
      <w:lvlText w:val="o"/>
      <w:lvlJc w:val="left"/>
      <w:pPr>
        <w:ind w:left="3700" w:hanging="360"/>
      </w:pPr>
      <w:rPr>
        <w:rFonts w:hint="default" w:ascii="Courier New" w:hAnsi="Courier New" w:cs="Courier New"/>
      </w:rPr>
    </w:lvl>
    <w:lvl w:ilvl="5" w:tplc="04090005" w:tentative="1">
      <w:start w:val="1"/>
      <w:numFmt w:val="bullet"/>
      <w:lvlText w:val=""/>
      <w:lvlJc w:val="left"/>
      <w:pPr>
        <w:ind w:left="4420" w:hanging="360"/>
      </w:pPr>
      <w:rPr>
        <w:rFonts w:hint="default" w:ascii="Wingdings" w:hAnsi="Wingdings"/>
      </w:rPr>
    </w:lvl>
    <w:lvl w:ilvl="6" w:tplc="04090001" w:tentative="1">
      <w:start w:val="1"/>
      <w:numFmt w:val="bullet"/>
      <w:lvlText w:val=""/>
      <w:lvlJc w:val="left"/>
      <w:pPr>
        <w:ind w:left="5140" w:hanging="360"/>
      </w:pPr>
      <w:rPr>
        <w:rFonts w:hint="default" w:ascii="Symbol" w:hAnsi="Symbol"/>
      </w:rPr>
    </w:lvl>
    <w:lvl w:ilvl="7" w:tplc="04090003" w:tentative="1">
      <w:start w:val="1"/>
      <w:numFmt w:val="bullet"/>
      <w:lvlText w:val="o"/>
      <w:lvlJc w:val="left"/>
      <w:pPr>
        <w:ind w:left="5860" w:hanging="360"/>
      </w:pPr>
      <w:rPr>
        <w:rFonts w:hint="default" w:ascii="Courier New" w:hAnsi="Courier New" w:cs="Courier New"/>
      </w:rPr>
    </w:lvl>
    <w:lvl w:ilvl="8" w:tplc="04090005" w:tentative="1">
      <w:start w:val="1"/>
      <w:numFmt w:val="bullet"/>
      <w:lvlText w:val=""/>
      <w:lvlJc w:val="left"/>
      <w:pPr>
        <w:ind w:left="6580" w:hanging="360"/>
      </w:pPr>
      <w:rPr>
        <w:rFonts w:hint="default" w:ascii="Wingdings" w:hAnsi="Wingdings"/>
      </w:rPr>
    </w:lvl>
  </w:abstractNum>
  <w:abstractNum w:abstractNumId="60" w15:restartNumberingAfterBreak="0">
    <w:nsid w:val="5E286250"/>
    <w:multiLevelType w:val="hybridMultilevel"/>
    <w:tmpl w:val="DBF4D9B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1" w15:restartNumberingAfterBreak="0">
    <w:nsid w:val="627865BE"/>
    <w:multiLevelType w:val="hybridMultilevel"/>
    <w:tmpl w:val="DF52EBC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62" w15:restartNumberingAfterBreak="0">
    <w:nsid w:val="65460B06"/>
    <w:multiLevelType w:val="multilevel"/>
    <w:tmpl w:val="65460B0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3" w15:restartNumberingAfterBreak="0">
    <w:nsid w:val="6B9B5BC7"/>
    <w:multiLevelType w:val="hybridMultilevel"/>
    <w:tmpl w:val="25BCEACC"/>
    <w:lvl w:ilvl="0" w:tplc="04090001">
      <w:start w:val="1"/>
      <w:numFmt w:val="bullet"/>
      <w:lvlText w:val=""/>
      <w:lvlJc w:val="left"/>
      <w:pPr>
        <w:ind w:left="720" w:hanging="360"/>
      </w:pPr>
      <w:rPr>
        <w:rFonts w:hint="default" w:ascii="Symbol" w:hAnsi="Symbol"/>
      </w:rPr>
    </w:lvl>
    <w:lvl w:ilvl="1" w:tplc="040C0001">
      <w:start w:val="1"/>
      <w:numFmt w:val="bullet"/>
      <w:lvlText w:val=""/>
      <w:lvlJc w:val="left"/>
      <w:pPr>
        <w:ind w:left="1440" w:hanging="360"/>
      </w:pPr>
      <w:rPr>
        <w:rFonts w:hint="default" w:ascii="Symbol" w:hAnsi="Symbol"/>
      </w:rPr>
    </w:lvl>
    <w:lvl w:ilvl="2" w:tplc="040C0001">
      <w:start w:val="1"/>
      <w:numFmt w:val="bullet"/>
      <w:lvlText w:val=""/>
      <w:lvlJc w:val="left"/>
      <w:pPr>
        <w:ind w:left="2160" w:hanging="360"/>
      </w:pPr>
      <w:rPr>
        <w:rFonts w:hint="default" w:ascii="Symbol" w:hAnsi="Symbol"/>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4" w15:restartNumberingAfterBreak="0">
    <w:nsid w:val="6D0F203A"/>
    <w:multiLevelType w:val="hybridMultilevel"/>
    <w:tmpl w:val="CDF498EE"/>
    <w:lvl w:ilvl="0" w:tplc="08090001">
      <w:start w:val="1"/>
      <w:numFmt w:val="bullet"/>
      <w:lvlText w:val=""/>
      <w:lvlJc w:val="left"/>
      <w:pPr>
        <w:ind w:left="899" w:hanging="420"/>
      </w:pPr>
      <w:rPr>
        <w:rFonts w:hint="default" w:ascii="Symbol" w:hAnsi="Symbol"/>
      </w:rPr>
    </w:lvl>
    <w:lvl w:ilvl="1" w:tplc="041D0003">
      <w:start w:val="1"/>
      <w:numFmt w:val="bullet"/>
      <w:lvlText w:val="o"/>
      <w:lvlJc w:val="left"/>
      <w:pPr>
        <w:ind w:left="1319" w:hanging="420"/>
      </w:pPr>
      <w:rPr>
        <w:rFonts w:hint="default" w:ascii="Courier New" w:hAnsi="Courier New" w:cs="Courier New"/>
      </w:rPr>
    </w:lvl>
    <w:lvl w:ilvl="2" w:tplc="041D0005">
      <w:start w:val="1"/>
      <w:numFmt w:val="bullet"/>
      <w:lvlText w:val=""/>
      <w:lvlJc w:val="left"/>
      <w:pPr>
        <w:ind w:left="1739" w:hanging="420"/>
      </w:pPr>
      <w:rPr>
        <w:rFonts w:hint="default" w:ascii="Wingdings" w:hAnsi="Wingdings"/>
      </w:rPr>
    </w:lvl>
    <w:lvl w:ilvl="3" w:tplc="04090001">
      <w:start w:val="1"/>
      <w:numFmt w:val="bullet"/>
      <w:lvlText w:val=""/>
      <w:lvlJc w:val="left"/>
      <w:pPr>
        <w:ind w:left="2159" w:hanging="420"/>
      </w:pPr>
      <w:rPr>
        <w:rFonts w:hint="default" w:ascii="Wingdings" w:hAnsi="Wingdings"/>
      </w:rPr>
    </w:lvl>
    <w:lvl w:ilvl="4" w:tplc="04090003">
      <w:start w:val="1"/>
      <w:numFmt w:val="bullet"/>
      <w:lvlText w:val=""/>
      <w:lvlJc w:val="left"/>
      <w:pPr>
        <w:ind w:left="2579" w:hanging="420"/>
      </w:pPr>
      <w:rPr>
        <w:rFonts w:hint="default" w:ascii="Wingdings" w:hAnsi="Wingdings"/>
      </w:rPr>
    </w:lvl>
    <w:lvl w:ilvl="5" w:tplc="04090005">
      <w:start w:val="1"/>
      <w:numFmt w:val="bullet"/>
      <w:lvlText w:val=""/>
      <w:lvlJc w:val="left"/>
      <w:pPr>
        <w:ind w:left="2999" w:hanging="420"/>
      </w:pPr>
      <w:rPr>
        <w:rFonts w:hint="default" w:ascii="Wingdings" w:hAnsi="Wingdings"/>
      </w:rPr>
    </w:lvl>
    <w:lvl w:ilvl="6" w:tplc="04090001">
      <w:start w:val="1"/>
      <w:numFmt w:val="bullet"/>
      <w:lvlText w:val=""/>
      <w:lvlJc w:val="left"/>
      <w:pPr>
        <w:ind w:left="3419" w:hanging="420"/>
      </w:pPr>
      <w:rPr>
        <w:rFonts w:hint="default" w:ascii="Wingdings" w:hAnsi="Wingdings"/>
      </w:rPr>
    </w:lvl>
    <w:lvl w:ilvl="7" w:tplc="04090003">
      <w:start w:val="1"/>
      <w:numFmt w:val="bullet"/>
      <w:lvlText w:val=""/>
      <w:lvlJc w:val="left"/>
      <w:pPr>
        <w:ind w:left="3839" w:hanging="420"/>
      </w:pPr>
      <w:rPr>
        <w:rFonts w:hint="default" w:ascii="Wingdings" w:hAnsi="Wingdings"/>
      </w:rPr>
    </w:lvl>
    <w:lvl w:ilvl="8" w:tplc="04090005">
      <w:start w:val="1"/>
      <w:numFmt w:val="bullet"/>
      <w:lvlText w:val=""/>
      <w:lvlJc w:val="left"/>
      <w:pPr>
        <w:ind w:left="4259" w:hanging="420"/>
      </w:pPr>
      <w:rPr>
        <w:rFonts w:hint="default" w:ascii="Wingdings" w:hAnsi="Wingdings"/>
      </w:rPr>
    </w:lvl>
  </w:abstractNum>
  <w:abstractNum w:abstractNumId="65" w15:restartNumberingAfterBreak="0">
    <w:nsid w:val="6F833C46"/>
    <w:multiLevelType w:val="hybridMultilevel"/>
    <w:tmpl w:val="19F0778E"/>
    <w:lvl w:ilvl="0" w:tplc="DCFA128C">
      <w:start w:val="1"/>
      <w:numFmt w:val="bullet"/>
      <w:lvlText w:val=""/>
      <w:lvlJc w:val="left"/>
      <w:pPr>
        <w:tabs>
          <w:tab w:val="num" w:pos="360"/>
        </w:tabs>
        <w:ind w:left="360" w:hanging="360"/>
      </w:pPr>
      <w:rPr>
        <w:rFonts w:hint="default" w:ascii="Symbol" w:hAnsi="Symbol"/>
      </w:rPr>
    </w:lvl>
    <w:lvl w:ilvl="1" w:tplc="D800FDD6">
      <w:numFmt w:val="bullet"/>
      <w:lvlText w:val="o"/>
      <w:lvlJc w:val="left"/>
      <w:pPr>
        <w:tabs>
          <w:tab w:val="num" w:pos="1080"/>
        </w:tabs>
        <w:ind w:left="1080" w:hanging="360"/>
      </w:pPr>
      <w:rPr>
        <w:rFonts w:hint="default" w:ascii="Courier New" w:hAnsi="Courier New"/>
      </w:rPr>
    </w:lvl>
    <w:lvl w:ilvl="2" w:tplc="BA829A46">
      <w:numFmt w:val="bullet"/>
      <w:lvlText w:val=""/>
      <w:lvlJc w:val="left"/>
      <w:pPr>
        <w:tabs>
          <w:tab w:val="num" w:pos="1800"/>
        </w:tabs>
        <w:ind w:left="1800" w:hanging="360"/>
      </w:pPr>
      <w:rPr>
        <w:rFonts w:hint="default" w:ascii="Wingdings" w:hAnsi="Wingdings"/>
      </w:rPr>
    </w:lvl>
    <w:lvl w:ilvl="3" w:tplc="EA181B20">
      <w:numFmt w:val="bullet"/>
      <w:lvlText w:val=""/>
      <w:lvlJc w:val="left"/>
      <w:pPr>
        <w:tabs>
          <w:tab w:val="num" w:pos="2520"/>
        </w:tabs>
        <w:ind w:left="2520" w:hanging="360"/>
      </w:pPr>
      <w:rPr>
        <w:rFonts w:hint="default" w:ascii="Symbol" w:hAnsi="Symbol"/>
      </w:rPr>
    </w:lvl>
    <w:lvl w:ilvl="4" w:tplc="08D6626E" w:tentative="1">
      <w:start w:val="1"/>
      <w:numFmt w:val="bullet"/>
      <w:lvlText w:val=""/>
      <w:lvlJc w:val="left"/>
      <w:pPr>
        <w:tabs>
          <w:tab w:val="num" w:pos="3240"/>
        </w:tabs>
        <w:ind w:left="3240" w:hanging="360"/>
      </w:pPr>
      <w:rPr>
        <w:rFonts w:hint="default" w:ascii="Symbol" w:hAnsi="Symbol"/>
      </w:rPr>
    </w:lvl>
    <w:lvl w:ilvl="5" w:tplc="A27AB656" w:tentative="1">
      <w:start w:val="1"/>
      <w:numFmt w:val="bullet"/>
      <w:lvlText w:val=""/>
      <w:lvlJc w:val="left"/>
      <w:pPr>
        <w:tabs>
          <w:tab w:val="num" w:pos="3960"/>
        </w:tabs>
        <w:ind w:left="3960" w:hanging="360"/>
      </w:pPr>
      <w:rPr>
        <w:rFonts w:hint="default" w:ascii="Symbol" w:hAnsi="Symbol"/>
      </w:rPr>
    </w:lvl>
    <w:lvl w:ilvl="6" w:tplc="721AE39E" w:tentative="1">
      <w:start w:val="1"/>
      <w:numFmt w:val="bullet"/>
      <w:lvlText w:val=""/>
      <w:lvlJc w:val="left"/>
      <w:pPr>
        <w:tabs>
          <w:tab w:val="num" w:pos="4680"/>
        </w:tabs>
        <w:ind w:left="4680" w:hanging="360"/>
      </w:pPr>
      <w:rPr>
        <w:rFonts w:hint="default" w:ascii="Symbol" w:hAnsi="Symbol"/>
      </w:rPr>
    </w:lvl>
    <w:lvl w:ilvl="7" w:tplc="D0526668" w:tentative="1">
      <w:start w:val="1"/>
      <w:numFmt w:val="bullet"/>
      <w:lvlText w:val=""/>
      <w:lvlJc w:val="left"/>
      <w:pPr>
        <w:tabs>
          <w:tab w:val="num" w:pos="5400"/>
        </w:tabs>
        <w:ind w:left="5400" w:hanging="360"/>
      </w:pPr>
      <w:rPr>
        <w:rFonts w:hint="default" w:ascii="Symbol" w:hAnsi="Symbol"/>
      </w:rPr>
    </w:lvl>
    <w:lvl w:ilvl="8" w:tplc="2158A2FA" w:tentative="1">
      <w:start w:val="1"/>
      <w:numFmt w:val="bullet"/>
      <w:lvlText w:val=""/>
      <w:lvlJc w:val="left"/>
      <w:pPr>
        <w:tabs>
          <w:tab w:val="num" w:pos="6120"/>
        </w:tabs>
        <w:ind w:left="6120" w:hanging="360"/>
      </w:pPr>
      <w:rPr>
        <w:rFonts w:hint="default" w:ascii="Symbol" w:hAnsi="Symbol"/>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7" w15:restartNumberingAfterBreak="0">
    <w:nsid w:val="706A5EEE"/>
    <w:multiLevelType w:val="hybridMultilevel"/>
    <w:tmpl w:val="3F424CC4"/>
    <w:lvl w:ilvl="0" w:tplc="84FAD6E0">
      <w:start w:val="1"/>
      <w:numFmt w:val="bullet"/>
      <w:lvlText w:val=""/>
      <w:lvlJc w:val="left"/>
      <w:pPr>
        <w:tabs>
          <w:tab w:val="num" w:pos="720"/>
        </w:tabs>
        <w:ind w:left="720" w:hanging="360"/>
      </w:pPr>
      <w:rPr>
        <w:rFonts w:hint="default" w:ascii="Symbol" w:hAnsi="Symbol"/>
      </w:rPr>
    </w:lvl>
    <w:lvl w:ilvl="1" w:tplc="E48A34F2" w:tentative="1">
      <w:start w:val="1"/>
      <w:numFmt w:val="bullet"/>
      <w:lvlText w:val=""/>
      <w:lvlJc w:val="left"/>
      <w:pPr>
        <w:tabs>
          <w:tab w:val="num" w:pos="1440"/>
        </w:tabs>
        <w:ind w:left="1440" w:hanging="360"/>
      </w:pPr>
      <w:rPr>
        <w:rFonts w:hint="default" w:ascii="Symbol" w:hAnsi="Symbol"/>
      </w:rPr>
    </w:lvl>
    <w:lvl w:ilvl="2" w:tplc="A2CC157C" w:tentative="1">
      <w:start w:val="1"/>
      <w:numFmt w:val="bullet"/>
      <w:lvlText w:val=""/>
      <w:lvlJc w:val="left"/>
      <w:pPr>
        <w:tabs>
          <w:tab w:val="num" w:pos="2160"/>
        </w:tabs>
        <w:ind w:left="2160" w:hanging="360"/>
      </w:pPr>
      <w:rPr>
        <w:rFonts w:hint="default" w:ascii="Symbol" w:hAnsi="Symbol"/>
      </w:rPr>
    </w:lvl>
    <w:lvl w:ilvl="3" w:tplc="8788CD88" w:tentative="1">
      <w:start w:val="1"/>
      <w:numFmt w:val="bullet"/>
      <w:lvlText w:val=""/>
      <w:lvlJc w:val="left"/>
      <w:pPr>
        <w:tabs>
          <w:tab w:val="num" w:pos="2880"/>
        </w:tabs>
        <w:ind w:left="2880" w:hanging="360"/>
      </w:pPr>
      <w:rPr>
        <w:rFonts w:hint="default" w:ascii="Symbol" w:hAnsi="Symbol"/>
      </w:rPr>
    </w:lvl>
    <w:lvl w:ilvl="4" w:tplc="992A5824" w:tentative="1">
      <w:start w:val="1"/>
      <w:numFmt w:val="bullet"/>
      <w:lvlText w:val=""/>
      <w:lvlJc w:val="left"/>
      <w:pPr>
        <w:tabs>
          <w:tab w:val="num" w:pos="3600"/>
        </w:tabs>
        <w:ind w:left="3600" w:hanging="360"/>
      </w:pPr>
      <w:rPr>
        <w:rFonts w:hint="default" w:ascii="Symbol" w:hAnsi="Symbol"/>
      </w:rPr>
    </w:lvl>
    <w:lvl w:ilvl="5" w:tplc="BB4CD1F4" w:tentative="1">
      <w:start w:val="1"/>
      <w:numFmt w:val="bullet"/>
      <w:lvlText w:val=""/>
      <w:lvlJc w:val="left"/>
      <w:pPr>
        <w:tabs>
          <w:tab w:val="num" w:pos="4320"/>
        </w:tabs>
        <w:ind w:left="4320" w:hanging="360"/>
      </w:pPr>
      <w:rPr>
        <w:rFonts w:hint="default" w:ascii="Symbol" w:hAnsi="Symbol"/>
      </w:rPr>
    </w:lvl>
    <w:lvl w:ilvl="6" w:tplc="120C98C2" w:tentative="1">
      <w:start w:val="1"/>
      <w:numFmt w:val="bullet"/>
      <w:lvlText w:val=""/>
      <w:lvlJc w:val="left"/>
      <w:pPr>
        <w:tabs>
          <w:tab w:val="num" w:pos="5040"/>
        </w:tabs>
        <w:ind w:left="5040" w:hanging="360"/>
      </w:pPr>
      <w:rPr>
        <w:rFonts w:hint="default" w:ascii="Symbol" w:hAnsi="Symbol"/>
      </w:rPr>
    </w:lvl>
    <w:lvl w:ilvl="7" w:tplc="C18805D4" w:tentative="1">
      <w:start w:val="1"/>
      <w:numFmt w:val="bullet"/>
      <w:lvlText w:val=""/>
      <w:lvlJc w:val="left"/>
      <w:pPr>
        <w:tabs>
          <w:tab w:val="num" w:pos="5760"/>
        </w:tabs>
        <w:ind w:left="5760" w:hanging="360"/>
      </w:pPr>
      <w:rPr>
        <w:rFonts w:hint="default" w:ascii="Symbol" w:hAnsi="Symbol"/>
      </w:rPr>
    </w:lvl>
    <w:lvl w:ilvl="8" w:tplc="FACA9E3C" w:tentative="1">
      <w:start w:val="1"/>
      <w:numFmt w:val="bullet"/>
      <w:lvlText w:val=""/>
      <w:lvlJc w:val="left"/>
      <w:pPr>
        <w:tabs>
          <w:tab w:val="num" w:pos="6480"/>
        </w:tabs>
        <w:ind w:left="6480" w:hanging="360"/>
      </w:pPr>
      <w:rPr>
        <w:rFonts w:hint="default" w:ascii="Symbol" w:hAnsi="Symbol"/>
      </w:rPr>
    </w:lvl>
  </w:abstractNum>
  <w:abstractNum w:abstractNumId="68"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hint="default" w:ascii="Symbol" w:hAnsi="Symbol"/>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69" w15:restartNumberingAfterBreak="0">
    <w:nsid w:val="7C267F9C"/>
    <w:multiLevelType w:val="hybridMultilevel"/>
    <w:tmpl w:val="9D8C8332"/>
    <w:lvl w:ilvl="0" w:tplc="61522212">
      <w:numFmt w:val="bullet"/>
      <w:pStyle w:val="StatementBody"/>
      <w:lvlText w:val=""/>
      <w:lvlJc w:val="left"/>
      <w:pPr>
        <w:ind w:left="720" w:hanging="360"/>
      </w:pPr>
      <w:rPr>
        <w:rFonts w:hint="default" w:ascii="Symbol" w:hAnsi="Symbol" w:eastAsia="Times New Roman" w:cs="Times New Roman"/>
      </w:rPr>
    </w:lvl>
    <w:lvl w:ilvl="1" w:tplc="94B4423C">
      <w:start w:val="1"/>
      <w:numFmt w:val="bullet"/>
      <w:lvlText w:val="o"/>
      <w:lvlJc w:val="left"/>
      <w:pPr>
        <w:ind w:left="1440" w:hanging="360"/>
      </w:pPr>
      <w:rPr>
        <w:rFonts w:hint="default" w:ascii="Courier New" w:hAnsi="Courier New" w:cs="Courier New"/>
      </w:rPr>
    </w:lvl>
    <w:lvl w:ilvl="2" w:tplc="666A460A">
      <w:start w:val="1"/>
      <w:numFmt w:val="bullet"/>
      <w:lvlText w:val=""/>
      <w:lvlJc w:val="left"/>
      <w:pPr>
        <w:ind w:left="2160" w:hanging="360"/>
      </w:pPr>
      <w:rPr>
        <w:rFonts w:hint="default" w:ascii="Wingdings" w:hAnsi="Wingdings"/>
      </w:rPr>
    </w:lvl>
    <w:lvl w:ilvl="3" w:tplc="4E5CA9E4">
      <w:numFmt w:val="bullet"/>
      <w:lvlText w:val="-"/>
      <w:lvlJc w:val="left"/>
      <w:pPr>
        <w:ind w:left="2880" w:hanging="360"/>
      </w:pPr>
      <w:rPr>
        <w:rFonts w:hint="default" w:ascii="Times New Roman" w:hAnsi="Times New Roman" w:eastAsia="MS Mincho" w:cs="Times New Roman"/>
      </w:rPr>
    </w:lvl>
    <w:lvl w:ilvl="4" w:tplc="0D9EDDD6" w:tentative="1">
      <w:start w:val="1"/>
      <w:numFmt w:val="bullet"/>
      <w:lvlText w:val="o"/>
      <w:lvlJc w:val="left"/>
      <w:pPr>
        <w:ind w:left="3600" w:hanging="360"/>
      </w:pPr>
      <w:rPr>
        <w:rFonts w:hint="default" w:ascii="Courier New" w:hAnsi="Courier New" w:cs="Courier New"/>
      </w:rPr>
    </w:lvl>
    <w:lvl w:ilvl="5" w:tplc="FD02CFFE" w:tentative="1">
      <w:start w:val="1"/>
      <w:numFmt w:val="bullet"/>
      <w:lvlText w:val=""/>
      <w:lvlJc w:val="left"/>
      <w:pPr>
        <w:ind w:left="4320" w:hanging="360"/>
      </w:pPr>
      <w:rPr>
        <w:rFonts w:hint="default" w:ascii="Wingdings" w:hAnsi="Wingdings"/>
      </w:rPr>
    </w:lvl>
    <w:lvl w:ilvl="6" w:tplc="FC24BBA8" w:tentative="1">
      <w:start w:val="1"/>
      <w:numFmt w:val="bullet"/>
      <w:lvlText w:val=""/>
      <w:lvlJc w:val="left"/>
      <w:pPr>
        <w:ind w:left="5040" w:hanging="360"/>
      </w:pPr>
      <w:rPr>
        <w:rFonts w:hint="default" w:ascii="Symbol" w:hAnsi="Symbol"/>
      </w:rPr>
    </w:lvl>
    <w:lvl w:ilvl="7" w:tplc="B6DEF354" w:tentative="1">
      <w:start w:val="1"/>
      <w:numFmt w:val="bullet"/>
      <w:lvlText w:val="o"/>
      <w:lvlJc w:val="left"/>
      <w:pPr>
        <w:ind w:left="5760" w:hanging="360"/>
      </w:pPr>
      <w:rPr>
        <w:rFonts w:hint="default" w:ascii="Courier New" w:hAnsi="Courier New" w:cs="Courier New"/>
      </w:rPr>
    </w:lvl>
    <w:lvl w:ilvl="8" w:tplc="675C9D7C" w:tentative="1">
      <w:start w:val="1"/>
      <w:numFmt w:val="bullet"/>
      <w:lvlText w:val=""/>
      <w:lvlJc w:val="left"/>
      <w:pPr>
        <w:ind w:left="6480" w:hanging="360"/>
      </w:pPr>
      <w:rPr>
        <w:rFonts w:hint="default" w:ascii="Wingdings" w:hAnsi="Wingdings"/>
      </w:rPr>
    </w:lvl>
  </w:abstractNum>
  <w:abstractNum w:abstractNumId="70" w15:restartNumberingAfterBreak="0">
    <w:nsid w:val="7D7A0189"/>
    <w:multiLevelType w:val="hybridMultilevel"/>
    <w:tmpl w:val="4358DD38"/>
    <w:lvl w:ilvl="0" w:tplc="4FF0FCC8">
      <w:start w:val="1"/>
      <w:numFmt w:val="bullet"/>
      <w:lvlText w:val=""/>
      <w:lvlJc w:val="left"/>
      <w:pPr>
        <w:tabs>
          <w:tab w:val="num" w:pos="665"/>
        </w:tabs>
        <w:ind w:left="665" w:hanging="360"/>
      </w:pPr>
      <w:rPr>
        <w:rFonts w:hint="default" w:ascii="Symbol" w:hAnsi="Symbol"/>
      </w:rPr>
    </w:lvl>
    <w:lvl w:ilvl="1" w:tplc="120CC1B8" w:tentative="1">
      <w:start w:val="1"/>
      <w:numFmt w:val="bullet"/>
      <w:lvlText w:val=""/>
      <w:lvlJc w:val="left"/>
      <w:pPr>
        <w:tabs>
          <w:tab w:val="num" w:pos="1385"/>
        </w:tabs>
        <w:ind w:left="1385" w:hanging="360"/>
      </w:pPr>
      <w:rPr>
        <w:rFonts w:hint="default" w:ascii="Symbol" w:hAnsi="Symbol"/>
      </w:rPr>
    </w:lvl>
    <w:lvl w:ilvl="2" w:tplc="4562385C" w:tentative="1">
      <w:start w:val="1"/>
      <w:numFmt w:val="bullet"/>
      <w:lvlText w:val=""/>
      <w:lvlJc w:val="left"/>
      <w:pPr>
        <w:tabs>
          <w:tab w:val="num" w:pos="2105"/>
        </w:tabs>
        <w:ind w:left="2105" w:hanging="360"/>
      </w:pPr>
      <w:rPr>
        <w:rFonts w:hint="default" w:ascii="Symbol" w:hAnsi="Symbol"/>
      </w:rPr>
    </w:lvl>
    <w:lvl w:ilvl="3" w:tplc="7E0AB3DE" w:tentative="1">
      <w:start w:val="1"/>
      <w:numFmt w:val="bullet"/>
      <w:lvlText w:val=""/>
      <w:lvlJc w:val="left"/>
      <w:pPr>
        <w:tabs>
          <w:tab w:val="num" w:pos="2825"/>
        </w:tabs>
        <w:ind w:left="2825" w:hanging="360"/>
      </w:pPr>
      <w:rPr>
        <w:rFonts w:hint="default" w:ascii="Symbol" w:hAnsi="Symbol"/>
      </w:rPr>
    </w:lvl>
    <w:lvl w:ilvl="4" w:tplc="D3B0AF96" w:tentative="1">
      <w:start w:val="1"/>
      <w:numFmt w:val="bullet"/>
      <w:lvlText w:val=""/>
      <w:lvlJc w:val="left"/>
      <w:pPr>
        <w:tabs>
          <w:tab w:val="num" w:pos="3545"/>
        </w:tabs>
        <w:ind w:left="3545" w:hanging="360"/>
      </w:pPr>
      <w:rPr>
        <w:rFonts w:hint="default" w:ascii="Symbol" w:hAnsi="Symbol"/>
      </w:rPr>
    </w:lvl>
    <w:lvl w:ilvl="5" w:tplc="B0B0EEC6" w:tentative="1">
      <w:start w:val="1"/>
      <w:numFmt w:val="bullet"/>
      <w:lvlText w:val=""/>
      <w:lvlJc w:val="left"/>
      <w:pPr>
        <w:tabs>
          <w:tab w:val="num" w:pos="4265"/>
        </w:tabs>
        <w:ind w:left="4265" w:hanging="360"/>
      </w:pPr>
      <w:rPr>
        <w:rFonts w:hint="default" w:ascii="Symbol" w:hAnsi="Symbol"/>
      </w:rPr>
    </w:lvl>
    <w:lvl w:ilvl="6" w:tplc="E4A89780" w:tentative="1">
      <w:start w:val="1"/>
      <w:numFmt w:val="bullet"/>
      <w:lvlText w:val=""/>
      <w:lvlJc w:val="left"/>
      <w:pPr>
        <w:tabs>
          <w:tab w:val="num" w:pos="4985"/>
        </w:tabs>
        <w:ind w:left="4985" w:hanging="360"/>
      </w:pPr>
      <w:rPr>
        <w:rFonts w:hint="default" w:ascii="Symbol" w:hAnsi="Symbol"/>
      </w:rPr>
    </w:lvl>
    <w:lvl w:ilvl="7" w:tplc="71D6BAEE" w:tentative="1">
      <w:start w:val="1"/>
      <w:numFmt w:val="bullet"/>
      <w:lvlText w:val=""/>
      <w:lvlJc w:val="left"/>
      <w:pPr>
        <w:tabs>
          <w:tab w:val="num" w:pos="5705"/>
        </w:tabs>
        <w:ind w:left="5705" w:hanging="360"/>
      </w:pPr>
      <w:rPr>
        <w:rFonts w:hint="default" w:ascii="Symbol" w:hAnsi="Symbol"/>
      </w:rPr>
    </w:lvl>
    <w:lvl w:ilvl="8" w:tplc="F266CB72" w:tentative="1">
      <w:start w:val="1"/>
      <w:numFmt w:val="bullet"/>
      <w:lvlText w:val=""/>
      <w:lvlJc w:val="left"/>
      <w:pPr>
        <w:tabs>
          <w:tab w:val="num" w:pos="6425"/>
        </w:tabs>
        <w:ind w:left="6425" w:hanging="360"/>
      </w:pPr>
      <w:rPr>
        <w:rFonts w:hint="default" w:ascii="Symbol" w:hAnsi="Symbol"/>
      </w:rPr>
    </w:lvl>
  </w:abstractNum>
  <w:abstractNum w:abstractNumId="71"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hint="default" w:ascii="Wingdings" w:hAnsi="Wingdings"/>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72" w15:restartNumberingAfterBreak="0">
    <w:nsid w:val="7FBC14B5"/>
    <w:multiLevelType w:val="multilevel"/>
    <w:tmpl w:val="7FBC14B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3" w15:restartNumberingAfterBreak="0">
    <w:nsid w:val="7FC73DE1"/>
    <w:multiLevelType w:val="hybridMultilevel"/>
    <w:tmpl w:val="58E851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277033458">
    <w:abstractNumId w:val="25"/>
  </w:num>
  <w:num w:numId="2" w16cid:durableId="1325550569">
    <w:abstractNumId w:val="49"/>
  </w:num>
  <w:num w:numId="3" w16cid:durableId="1553615288">
    <w:abstractNumId w:val="71"/>
  </w:num>
  <w:num w:numId="4" w16cid:durableId="1686790215">
    <w:abstractNumId w:val="50"/>
  </w:num>
  <w:num w:numId="5" w16cid:durableId="1511525424">
    <w:abstractNumId w:val="46"/>
  </w:num>
  <w:num w:numId="6" w16cid:durableId="912474568">
    <w:abstractNumId w:val="6"/>
  </w:num>
  <w:num w:numId="7" w16cid:durableId="1693920107">
    <w:abstractNumId w:val="68"/>
  </w:num>
  <w:num w:numId="8" w16cid:durableId="1492333473">
    <w:abstractNumId w:val="40"/>
  </w:num>
  <w:num w:numId="9" w16cid:durableId="1700088713">
    <w:abstractNumId w:val="69"/>
  </w:num>
  <w:num w:numId="10" w16cid:durableId="491720078">
    <w:abstractNumId w:val="66"/>
  </w:num>
  <w:num w:numId="11" w16cid:durableId="920020365">
    <w:abstractNumId w:val="42"/>
  </w:num>
  <w:num w:numId="12" w16cid:durableId="444272470">
    <w:abstractNumId w:val="56"/>
  </w:num>
  <w:num w:numId="13" w16cid:durableId="18511047">
    <w:abstractNumId w:val="20"/>
  </w:num>
  <w:num w:numId="14" w16cid:durableId="1473326776">
    <w:abstractNumId w:val="0"/>
  </w:num>
  <w:num w:numId="15" w16cid:durableId="402607406">
    <w:abstractNumId w:val="64"/>
  </w:num>
  <w:num w:numId="16" w16cid:durableId="811947335">
    <w:abstractNumId w:val="34"/>
  </w:num>
  <w:num w:numId="17" w16cid:durableId="1553425550">
    <w:abstractNumId w:val="5"/>
  </w:num>
  <w:num w:numId="18" w16cid:durableId="1596207766">
    <w:abstractNumId w:val="52"/>
  </w:num>
  <w:num w:numId="19" w16cid:durableId="1392466392">
    <w:abstractNumId w:val="9"/>
  </w:num>
  <w:num w:numId="20" w16cid:durableId="1950969330">
    <w:abstractNumId w:val="32"/>
  </w:num>
  <w:num w:numId="21" w16cid:durableId="675234763">
    <w:abstractNumId w:val="38"/>
  </w:num>
  <w:num w:numId="22" w16cid:durableId="171342067">
    <w:abstractNumId w:val="57"/>
  </w:num>
  <w:num w:numId="23" w16cid:durableId="1482233342">
    <w:abstractNumId w:val="60"/>
  </w:num>
  <w:num w:numId="24" w16cid:durableId="1549219840">
    <w:abstractNumId w:val="21"/>
  </w:num>
  <w:num w:numId="25" w16cid:durableId="353502692">
    <w:abstractNumId w:val="18"/>
  </w:num>
  <w:num w:numId="26" w16cid:durableId="542332514">
    <w:abstractNumId w:val="41"/>
  </w:num>
  <w:num w:numId="27" w16cid:durableId="1006447026">
    <w:abstractNumId w:val="62"/>
  </w:num>
  <w:num w:numId="28" w16cid:durableId="1419326469">
    <w:abstractNumId w:val="15"/>
  </w:num>
  <w:num w:numId="29" w16cid:durableId="1732730114">
    <w:abstractNumId w:val="55"/>
  </w:num>
  <w:num w:numId="30" w16cid:durableId="1632007645">
    <w:abstractNumId w:val="59"/>
  </w:num>
  <w:num w:numId="31" w16cid:durableId="1653756313">
    <w:abstractNumId w:val="13"/>
  </w:num>
  <w:num w:numId="32" w16cid:durableId="507408614">
    <w:abstractNumId w:val="58"/>
  </w:num>
  <w:num w:numId="33" w16cid:durableId="1832526069">
    <w:abstractNumId w:val="51"/>
  </w:num>
  <w:num w:numId="34" w16cid:durableId="384376054">
    <w:abstractNumId w:val="37"/>
  </w:num>
  <w:num w:numId="35" w16cid:durableId="1068040789">
    <w:abstractNumId w:val="36"/>
  </w:num>
  <w:num w:numId="36" w16cid:durableId="347147505">
    <w:abstractNumId w:val="10"/>
  </w:num>
  <w:num w:numId="37" w16cid:durableId="1023244585">
    <w:abstractNumId w:val="45"/>
  </w:num>
  <w:num w:numId="38" w16cid:durableId="1926648977">
    <w:abstractNumId w:val="39"/>
  </w:num>
  <w:num w:numId="39" w16cid:durableId="2013297263">
    <w:abstractNumId w:val="43"/>
  </w:num>
  <w:num w:numId="40" w16cid:durableId="1504779999">
    <w:abstractNumId w:val="26"/>
  </w:num>
  <w:num w:numId="41" w16cid:durableId="456531490">
    <w:abstractNumId w:val="22"/>
  </w:num>
  <w:num w:numId="42" w16cid:durableId="1194343651">
    <w:abstractNumId w:val="56"/>
  </w:num>
  <w:num w:numId="43" w16cid:durableId="244613031">
    <w:abstractNumId w:val="73"/>
  </w:num>
  <w:num w:numId="44" w16cid:durableId="116527963">
    <w:abstractNumId w:val="53"/>
  </w:num>
  <w:num w:numId="45" w16cid:durableId="1057433126">
    <w:abstractNumId w:val="8"/>
  </w:num>
  <w:num w:numId="46" w16cid:durableId="1106391792">
    <w:abstractNumId w:val="12"/>
  </w:num>
  <w:num w:numId="47" w16cid:durableId="1319116567">
    <w:abstractNumId w:val="3"/>
  </w:num>
  <w:num w:numId="48" w16cid:durableId="2083986245">
    <w:abstractNumId w:val="35"/>
  </w:num>
  <w:num w:numId="49" w16cid:durableId="1742484642">
    <w:abstractNumId w:val="61"/>
  </w:num>
  <w:num w:numId="50" w16cid:durableId="1965579792">
    <w:abstractNumId w:val="28"/>
  </w:num>
  <w:num w:numId="51" w16cid:durableId="1592471039">
    <w:abstractNumId w:val="65"/>
  </w:num>
  <w:num w:numId="52" w16cid:durableId="1468859663">
    <w:abstractNumId w:val="63"/>
  </w:num>
  <w:num w:numId="53" w16cid:durableId="888539478">
    <w:abstractNumId w:val="47"/>
  </w:num>
  <w:num w:numId="54" w16cid:durableId="1599559635">
    <w:abstractNumId w:val="33"/>
  </w:num>
  <w:num w:numId="55" w16cid:durableId="2096318498">
    <w:abstractNumId w:val="48"/>
  </w:num>
  <w:num w:numId="56" w16cid:durableId="169413726">
    <w:abstractNumId w:val="1"/>
  </w:num>
  <w:num w:numId="57" w16cid:durableId="758409127">
    <w:abstractNumId w:val="27"/>
  </w:num>
  <w:num w:numId="58" w16cid:durableId="825778287">
    <w:abstractNumId w:val="67"/>
  </w:num>
  <w:num w:numId="59" w16cid:durableId="1143427798">
    <w:abstractNumId w:val="7"/>
  </w:num>
  <w:num w:numId="60" w16cid:durableId="775370384">
    <w:abstractNumId w:val="70"/>
  </w:num>
  <w:num w:numId="61" w16cid:durableId="1885286753">
    <w:abstractNumId w:val="19"/>
  </w:num>
  <w:num w:numId="62" w16cid:durableId="146674973">
    <w:abstractNumId w:val="44"/>
  </w:num>
  <w:num w:numId="63" w16cid:durableId="738208849">
    <w:abstractNumId w:val="4"/>
  </w:num>
  <w:num w:numId="64" w16cid:durableId="1489518028">
    <w:abstractNumId w:val="23"/>
  </w:num>
  <w:num w:numId="65" w16cid:durableId="1823618314">
    <w:abstractNumId w:val="11"/>
  </w:num>
  <w:num w:numId="66" w16cid:durableId="276646819">
    <w:abstractNumId w:val="54"/>
  </w:num>
  <w:num w:numId="67" w16cid:durableId="1797676727">
    <w:abstractNumId w:val="17"/>
  </w:num>
  <w:num w:numId="68" w16cid:durableId="1459883845">
    <w:abstractNumId w:val="14"/>
  </w:num>
  <w:num w:numId="69" w16cid:durableId="1808235992">
    <w:abstractNumId w:val="30"/>
  </w:num>
  <w:num w:numId="70" w16cid:durableId="672606801">
    <w:abstractNumId w:val="29"/>
  </w:num>
  <w:num w:numId="71" w16cid:durableId="455757463">
    <w:abstractNumId w:val="72"/>
  </w:num>
  <w:num w:numId="72" w16cid:durableId="1330257130">
    <w:abstractNumId w:val="24"/>
  </w:num>
  <w:num w:numId="73" w16cid:durableId="1914194917">
    <w:abstractNumId w:val="31"/>
  </w:num>
  <w:num w:numId="74" w16cid:durableId="1628854599">
    <w:abstractNumId w:val="2"/>
  </w:num>
  <w:num w:numId="75" w16cid:durableId="1200555455">
    <w:abstractNumId w:val="16"/>
  </w:num>
  <w:numIdMacAtCleanup w:val="7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50"/>
  <w:doNotDisplayPageBoundaries/>
  <w:printFractionalCharacterWidth/>
  <w:bordersDoNotSurroundHeader/>
  <w:bordersDoNotSurroundFooter/>
  <w:activeWritingStyle w:lang="en-GB" w:vendorID="64" w:dllVersion="0" w:nlCheck="1" w:checkStyle="0" w:appName="MSWord"/>
  <w:activeWritingStyle w:lang="en-US" w:vendorID="64" w:dllVersion="0"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88"/>
    <w:rsid w:val="000000EB"/>
    <w:rsid w:val="000000FD"/>
    <w:rsid w:val="0000043F"/>
    <w:rsid w:val="00000738"/>
    <w:rsid w:val="00000853"/>
    <w:rsid w:val="00000B33"/>
    <w:rsid w:val="00000BA9"/>
    <w:rsid w:val="00000D47"/>
    <w:rsid w:val="00000D9A"/>
    <w:rsid w:val="00000E57"/>
    <w:rsid w:val="00001076"/>
    <w:rsid w:val="00001133"/>
    <w:rsid w:val="0000117D"/>
    <w:rsid w:val="000012AD"/>
    <w:rsid w:val="0000133B"/>
    <w:rsid w:val="0000141D"/>
    <w:rsid w:val="000014AA"/>
    <w:rsid w:val="000015B4"/>
    <w:rsid w:val="00001646"/>
    <w:rsid w:val="00001740"/>
    <w:rsid w:val="000017D4"/>
    <w:rsid w:val="00001B21"/>
    <w:rsid w:val="00001B70"/>
    <w:rsid w:val="00001C08"/>
    <w:rsid w:val="00001D59"/>
    <w:rsid w:val="000023DD"/>
    <w:rsid w:val="000024DB"/>
    <w:rsid w:val="0000251A"/>
    <w:rsid w:val="0000253B"/>
    <w:rsid w:val="000025E1"/>
    <w:rsid w:val="0000269B"/>
    <w:rsid w:val="00002934"/>
    <w:rsid w:val="00002953"/>
    <w:rsid w:val="000029A4"/>
    <w:rsid w:val="00002D71"/>
    <w:rsid w:val="00003042"/>
    <w:rsid w:val="0000304D"/>
    <w:rsid w:val="000030D0"/>
    <w:rsid w:val="000030D9"/>
    <w:rsid w:val="000031F6"/>
    <w:rsid w:val="00003243"/>
    <w:rsid w:val="000032D6"/>
    <w:rsid w:val="0000338A"/>
    <w:rsid w:val="00003405"/>
    <w:rsid w:val="0000368B"/>
    <w:rsid w:val="00003811"/>
    <w:rsid w:val="0000389D"/>
    <w:rsid w:val="00003E07"/>
    <w:rsid w:val="00003E4F"/>
    <w:rsid w:val="00004130"/>
    <w:rsid w:val="00004249"/>
    <w:rsid w:val="000046F5"/>
    <w:rsid w:val="00004746"/>
    <w:rsid w:val="000047EF"/>
    <w:rsid w:val="0000494E"/>
    <w:rsid w:val="00004AD6"/>
    <w:rsid w:val="00004C8B"/>
    <w:rsid w:val="00005007"/>
    <w:rsid w:val="0000508E"/>
    <w:rsid w:val="000052E2"/>
    <w:rsid w:val="00005492"/>
    <w:rsid w:val="000057BF"/>
    <w:rsid w:val="00005900"/>
    <w:rsid w:val="00005ADD"/>
    <w:rsid w:val="00005C04"/>
    <w:rsid w:val="00005C40"/>
    <w:rsid w:val="00005C8D"/>
    <w:rsid w:val="00005D71"/>
    <w:rsid w:val="00005FC3"/>
    <w:rsid w:val="0000603A"/>
    <w:rsid w:val="000061A1"/>
    <w:rsid w:val="00006226"/>
    <w:rsid w:val="0000626F"/>
    <w:rsid w:val="000063D1"/>
    <w:rsid w:val="0000670F"/>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4D1"/>
    <w:rsid w:val="00007649"/>
    <w:rsid w:val="00007923"/>
    <w:rsid w:val="00007AF4"/>
    <w:rsid w:val="00007CFA"/>
    <w:rsid w:val="00010102"/>
    <w:rsid w:val="0001038F"/>
    <w:rsid w:val="00010523"/>
    <w:rsid w:val="000108E9"/>
    <w:rsid w:val="00010D0B"/>
    <w:rsid w:val="00010D87"/>
    <w:rsid w:val="00010FA9"/>
    <w:rsid w:val="00011212"/>
    <w:rsid w:val="00011295"/>
    <w:rsid w:val="00011311"/>
    <w:rsid w:val="000114DC"/>
    <w:rsid w:val="0001167E"/>
    <w:rsid w:val="0001170C"/>
    <w:rsid w:val="00011766"/>
    <w:rsid w:val="00011B56"/>
    <w:rsid w:val="00011C31"/>
    <w:rsid w:val="00011C5F"/>
    <w:rsid w:val="00011DA9"/>
    <w:rsid w:val="00011EEB"/>
    <w:rsid w:val="00011F73"/>
    <w:rsid w:val="00012313"/>
    <w:rsid w:val="0001245C"/>
    <w:rsid w:val="000124CB"/>
    <w:rsid w:val="000124F1"/>
    <w:rsid w:val="0001251F"/>
    <w:rsid w:val="000125C7"/>
    <w:rsid w:val="00012717"/>
    <w:rsid w:val="00012803"/>
    <w:rsid w:val="00012886"/>
    <w:rsid w:val="00012909"/>
    <w:rsid w:val="0001292E"/>
    <w:rsid w:val="00012ABC"/>
    <w:rsid w:val="00012D0C"/>
    <w:rsid w:val="00012D47"/>
    <w:rsid w:val="00012DE2"/>
    <w:rsid w:val="00012DF7"/>
    <w:rsid w:val="00012ECB"/>
    <w:rsid w:val="00012EE8"/>
    <w:rsid w:val="0001328C"/>
    <w:rsid w:val="000133D4"/>
    <w:rsid w:val="0001350A"/>
    <w:rsid w:val="00013715"/>
    <w:rsid w:val="0001375E"/>
    <w:rsid w:val="000139DA"/>
    <w:rsid w:val="000139F2"/>
    <w:rsid w:val="00013AD8"/>
    <w:rsid w:val="00013AF0"/>
    <w:rsid w:val="00013CAF"/>
    <w:rsid w:val="00013D2C"/>
    <w:rsid w:val="00013EE2"/>
    <w:rsid w:val="000140E6"/>
    <w:rsid w:val="000141E1"/>
    <w:rsid w:val="00014288"/>
    <w:rsid w:val="000144EC"/>
    <w:rsid w:val="000144F8"/>
    <w:rsid w:val="000145B6"/>
    <w:rsid w:val="000146D3"/>
    <w:rsid w:val="000146F3"/>
    <w:rsid w:val="00014751"/>
    <w:rsid w:val="00014893"/>
    <w:rsid w:val="00014935"/>
    <w:rsid w:val="00014945"/>
    <w:rsid w:val="00014A49"/>
    <w:rsid w:val="00014A77"/>
    <w:rsid w:val="00014DBB"/>
    <w:rsid w:val="00014E0C"/>
    <w:rsid w:val="00014F15"/>
    <w:rsid w:val="00014FCF"/>
    <w:rsid w:val="00015009"/>
    <w:rsid w:val="00015020"/>
    <w:rsid w:val="000150FD"/>
    <w:rsid w:val="0001518D"/>
    <w:rsid w:val="000153BA"/>
    <w:rsid w:val="000154BB"/>
    <w:rsid w:val="00015704"/>
    <w:rsid w:val="00015746"/>
    <w:rsid w:val="00015842"/>
    <w:rsid w:val="00015BFE"/>
    <w:rsid w:val="00015FBF"/>
    <w:rsid w:val="00016231"/>
    <w:rsid w:val="000162C6"/>
    <w:rsid w:val="000163BB"/>
    <w:rsid w:val="00016448"/>
    <w:rsid w:val="0001644E"/>
    <w:rsid w:val="00016569"/>
    <w:rsid w:val="0001661C"/>
    <w:rsid w:val="000166E2"/>
    <w:rsid w:val="0001678B"/>
    <w:rsid w:val="000168D4"/>
    <w:rsid w:val="000169A4"/>
    <w:rsid w:val="00016AA0"/>
    <w:rsid w:val="00016B1D"/>
    <w:rsid w:val="00016D4B"/>
    <w:rsid w:val="00016D5F"/>
    <w:rsid w:val="00016DE5"/>
    <w:rsid w:val="00017141"/>
    <w:rsid w:val="0001715F"/>
    <w:rsid w:val="0001726A"/>
    <w:rsid w:val="0001727F"/>
    <w:rsid w:val="00017291"/>
    <w:rsid w:val="0001756A"/>
    <w:rsid w:val="0001765C"/>
    <w:rsid w:val="00017808"/>
    <w:rsid w:val="0001780F"/>
    <w:rsid w:val="000179F6"/>
    <w:rsid w:val="00017B4E"/>
    <w:rsid w:val="00017D5F"/>
    <w:rsid w:val="00017EDA"/>
    <w:rsid w:val="00017F71"/>
    <w:rsid w:val="00017F7D"/>
    <w:rsid w:val="00020089"/>
    <w:rsid w:val="0002012B"/>
    <w:rsid w:val="000202AA"/>
    <w:rsid w:val="00020345"/>
    <w:rsid w:val="0002048C"/>
    <w:rsid w:val="0002059E"/>
    <w:rsid w:val="000205CB"/>
    <w:rsid w:val="0002060E"/>
    <w:rsid w:val="00020690"/>
    <w:rsid w:val="00020818"/>
    <w:rsid w:val="00020935"/>
    <w:rsid w:val="0002097C"/>
    <w:rsid w:val="00020C30"/>
    <w:rsid w:val="00020D1B"/>
    <w:rsid w:val="000210AB"/>
    <w:rsid w:val="00021386"/>
    <w:rsid w:val="00021433"/>
    <w:rsid w:val="000215D4"/>
    <w:rsid w:val="000216AD"/>
    <w:rsid w:val="00021750"/>
    <w:rsid w:val="0002177C"/>
    <w:rsid w:val="000217BF"/>
    <w:rsid w:val="000218DB"/>
    <w:rsid w:val="00021942"/>
    <w:rsid w:val="00021990"/>
    <w:rsid w:val="00021A8A"/>
    <w:rsid w:val="00021C13"/>
    <w:rsid w:val="00021D44"/>
    <w:rsid w:val="00021DFE"/>
    <w:rsid w:val="00021ECE"/>
    <w:rsid w:val="0002207C"/>
    <w:rsid w:val="00022590"/>
    <w:rsid w:val="0002261A"/>
    <w:rsid w:val="00022621"/>
    <w:rsid w:val="00022660"/>
    <w:rsid w:val="00022684"/>
    <w:rsid w:val="00022790"/>
    <w:rsid w:val="00022B6E"/>
    <w:rsid w:val="00022C9F"/>
    <w:rsid w:val="00022E54"/>
    <w:rsid w:val="00022E71"/>
    <w:rsid w:val="00022E7A"/>
    <w:rsid w:val="00022E82"/>
    <w:rsid w:val="00022EE7"/>
    <w:rsid w:val="000231D3"/>
    <w:rsid w:val="000234F7"/>
    <w:rsid w:val="0002352E"/>
    <w:rsid w:val="000235DA"/>
    <w:rsid w:val="00023606"/>
    <w:rsid w:val="00023774"/>
    <w:rsid w:val="000237F4"/>
    <w:rsid w:val="000239E6"/>
    <w:rsid w:val="00023DCF"/>
    <w:rsid w:val="00023E39"/>
    <w:rsid w:val="00023F7A"/>
    <w:rsid w:val="00023FFA"/>
    <w:rsid w:val="000240F0"/>
    <w:rsid w:val="000244C6"/>
    <w:rsid w:val="000245EA"/>
    <w:rsid w:val="00024689"/>
    <w:rsid w:val="00024760"/>
    <w:rsid w:val="000247F6"/>
    <w:rsid w:val="000248BE"/>
    <w:rsid w:val="00024B53"/>
    <w:rsid w:val="00024D00"/>
    <w:rsid w:val="00024DCB"/>
    <w:rsid w:val="0002518B"/>
    <w:rsid w:val="00025709"/>
    <w:rsid w:val="00025799"/>
    <w:rsid w:val="00025803"/>
    <w:rsid w:val="000259C8"/>
    <w:rsid w:val="000259CB"/>
    <w:rsid w:val="00025B5C"/>
    <w:rsid w:val="00025C24"/>
    <w:rsid w:val="00025D50"/>
    <w:rsid w:val="00025E2F"/>
    <w:rsid w:val="00025FBE"/>
    <w:rsid w:val="00026010"/>
    <w:rsid w:val="0002601E"/>
    <w:rsid w:val="00026065"/>
    <w:rsid w:val="0002608A"/>
    <w:rsid w:val="00026092"/>
    <w:rsid w:val="0002616D"/>
    <w:rsid w:val="000264C3"/>
    <w:rsid w:val="000264DE"/>
    <w:rsid w:val="000264F2"/>
    <w:rsid w:val="0002653E"/>
    <w:rsid w:val="000265B1"/>
    <w:rsid w:val="000265D7"/>
    <w:rsid w:val="00026745"/>
    <w:rsid w:val="00026830"/>
    <w:rsid w:val="000269BD"/>
    <w:rsid w:val="000269F3"/>
    <w:rsid w:val="00027032"/>
    <w:rsid w:val="00027339"/>
    <w:rsid w:val="00027397"/>
    <w:rsid w:val="000275E1"/>
    <w:rsid w:val="0002766A"/>
    <w:rsid w:val="00027BB9"/>
    <w:rsid w:val="00027BCE"/>
    <w:rsid w:val="00027CAF"/>
    <w:rsid w:val="00027D18"/>
    <w:rsid w:val="00027D6E"/>
    <w:rsid w:val="00027F0D"/>
    <w:rsid w:val="0003014B"/>
    <w:rsid w:val="00030455"/>
    <w:rsid w:val="000304CE"/>
    <w:rsid w:val="000306BC"/>
    <w:rsid w:val="000306E3"/>
    <w:rsid w:val="0003070F"/>
    <w:rsid w:val="000308B1"/>
    <w:rsid w:val="0003096C"/>
    <w:rsid w:val="00030DDF"/>
    <w:rsid w:val="00030E1F"/>
    <w:rsid w:val="00030F4D"/>
    <w:rsid w:val="00031090"/>
    <w:rsid w:val="000311C2"/>
    <w:rsid w:val="000314EF"/>
    <w:rsid w:val="000315EB"/>
    <w:rsid w:val="000315F5"/>
    <w:rsid w:val="0003174F"/>
    <w:rsid w:val="00031966"/>
    <w:rsid w:val="00031BE5"/>
    <w:rsid w:val="00031D20"/>
    <w:rsid w:val="00031D8F"/>
    <w:rsid w:val="00031DD7"/>
    <w:rsid w:val="00031E85"/>
    <w:rsid w:val="0003215B"/>
    <w:rsid w:val="000321B9"/>
    <w:rsid w:val="0003221D"/>
    <w:rsid w:val="000322BD"/>
    <w:rsid w:val="000322C4"/>
    <w:rsid w:val="000322E6"/>
    <w:rsid w:val="0003234E"/>
    <w:rsid w:val="000323E7"/>
    <w:rsid w:val="00032523"/>
    <w:rsid w:val="000325C3"/>
    <w:rsid w:val="000325EA"/>
    <w:rsid w:val="0003260A"/>
    <w:rsid w:val="0003273F"/>
    <w:rsid w:val="00032789"/>
    <w:rsid w:val="000328DC"/>
    <w:rsid w:val="000329C9"/>
    <w:rsid w:val="00032A4D"/>
    <w:rsid w:val="00032B92"/>
    <w:rsid w:val="00032D12"/>
    <w:rsid w:val="00032D9B"/>
    <w:rsid w:val="00032E97"/>
    <w:rsid w:val="00032F08"/>
    <w:rsid w:val="000330F7"/>
    <w:rsid w:val="00033148"/>
    <w:rsid w:val="0003318B"/>
    <w:rsid w:val="000332E5"/>
    <w:rsid w:val="00033438"/>
    <w:rsid w:val="000334B8"/>
    <w:rsid w:val="000335FF"/>
    <w:rsid w:val="00033746"/>
    <w:rsid w:val="00033970"/>
    <w:rsid w:val="00033B1B"/>
    <w:rsid w:val="00033BD4"/>
    <w:rsid w:val="00034081"/>
    <w:rsid w:val="00034373"/>
    <w:rsid w:val="00034443"/>
    <w:rsid w:val="00034617"/>
    <w:rsid w:val="000346CD"/>
    <w:rsid w:val="0003477B"/>
    <w:rsid w:val="000348CF"/>
    <w:rsid w:val="00034912"/>
    <w:rsid w:val="000349D5"/>
    <w:rsid w:val="00034A06"/>
    <w:rsid w:val="00034BCA"/>
    <w:rsid w:val="00034BEE"/>
    <w:rsid w:val="00034CC3"/>
    <w:rsid w:val="00034E84"/>
    <w:rsid w:val="000350EE"/>
    <w:rsid w:val="0003525C"/>
    <w:rsid w:val="000353D3"/>
    <w:rsid w:val="00035431"/>
    <w:rsid w:val="00035595"/>
    <w:rsid w:val="0003560A"/>
    <w:rsid w:val="000357BD"/>
    <w:rsid w:val="00035BA4"/>
    <w:rsid w:val="00035C93"/>
    <w:rsid w:val="00035DF5"/>
    <w:rsid w:val="00035E68"/>
    <w:rsid w:val="00036189"/>
    <w:rsid w:val="000367A2"/>
    <w:rsid w:val="00036A4E"/>
    <w:rsid w:val="00036B9E"/>
    <w:rsid w:val="00036BC9"/>
    <w:rsid w:val="00036FAA"/>
    <w:rsid w:val="00037146"/>
    <w:rsid w:val="00037415"/>
    <w:rsid w:val="00037488"/>
    <w:rsid w:val="000374DF"/>
    <w:rsid w:val="00037581"/>
    <w:rsid w:val="00037887"/>
    <w:rsid w:val="00037A9E"/>
    <w:rsid w:val="00037B87"/>
    <w:rsid w:val="00037C3B"/>
    <w:rsid w:val="00037D26"/>
    <w:rsid w:val="00037D56"/>
    <w:rsid w:val="00037D6A"/>
    <w:rsid w:val="00037DDA"/>
    <w:rsid w:val="00037FB8"/>
    <w:rsid w:val="00040136"/>
    <w:rsid w:val="000403A2"/>
    <w:rsid w:val="000404D2"/>
    <w:rsid w:val="000405B0"/>
    <w:rsid w:val="00040648"/>
    <w:rsid w:val="0004069C"/>
    <w:rsid w:val="000407B4"/>
    <w:rsid w:val="000407F9"/>
    <w:rsid w:val="000408CF"/>
    <w:rsid w:val="000409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1FB0"/>
    <w:rsid w:val="00041FD2"/>
    <w:rsid w:val="00042216"/>
    <w:rsid w:val="00042263"/>
    <w:rsid w:val="00042351"/>
    <w:rsid w:val="000423B1"/>
    <w:rsid w:val="000423CA"/>
    <w:rsid w:val="0004241D"/>
    <w:rsid w:val="000424ED"/>
    <w:rsid w:val="00042669"/>
    <w:rsid w:val="000427B1"/>
    <w:rsid w:val="000427FB"/>
    <w:rsid w:val="000428EA"/>
    <w:rsid w:val="00042967"/>
    <w:rsid w:val="00042BC3"/>
    <w:rsid w:val="00042CB3"/>
    <w:rsid w:val="00042CF2"/>
    <w:rsid w:val="00042D82"/>
    <w:rsid w:val="0004306F"/>
    <w:rsid w:val="0004338B"/>
    <w:rsid w:val="00043475"/>
    <w:rsid w:val="0004379B"/>
    <w:rsid w:val="00043886"/>
    <w:rsid w:val="000438F1"/>
    <w:rsid w:val="00043A1C"/>
    <w:rsid w:val="00043A5A"/>
    <w:rsid w:val="00043AD1"/>
    <w:rsid w:val="00043B31"/>
    <w:rsid w:val="00043BDB"/>
    <w:rsid w:val="00043BFC"/>
    <w:rsid w:val="00043CB2"/>
    <w:rsid w:val="00043D40"/>
    <w:rsid w:val="00043F5E"/>
    <w:rsid w:val="00043FC3"/>
    <w:rsid w:val="0004410E"/>
    <w:rsid w:val="0004417C"/>
    <w:rsid w:val="0004434D"/>
    <w:rsid w:val="000444DF"/>
    <w:rsid w:val="00044604"/>
    <w:rsid w:val="00044771"/>
    <w:rsid w:val="0004497D"/>
    <w:rsid w:val="00044BB3"/>
    <w:rsid w:val="00045001"/>
    <w:rsid w:val="0004509E"/>
    <w:rsid w:val="0004516D"/>
    <w:rsid w:val="0004527F"/>
    <w:rsid w:val="00045415"/>
    <w:rsid w:val="00045527"/>
    <w:rsid w:val="00045530"/>
    <w:rsid w:val="000455BA"/>
    <w:rsid w:val="0004568C"/>
    <w:rsid w:val="000456AB"/>
    <w:rsid w:val="0004587B"/>
    <w:rsid w:val="000458EC"/>
    <w:rsid w:val="0004598A"/>
    <w:rsid w:val="000459F8"/>
    <w:rsid w:val="00045BA7"/>
    <w:rsid w:val="00045C0F"/>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DC"/>
    <w:rsid w:val="00046E53"/>
    <w:rsid w:val="00046F25"/>
    <w:rsid w:val="0004703B"/>
    <w:rsid w:val="000474DD"/>
    <w:rsid w:val="00047534"/>
    <w:rsid w:val="00047627"/>
    <w:rsid w:val="00047761"/>
    <w:rsid w:val="0004778D"/>
    <w:rsid w:val="0004789A"/>
    <w:rsid w:val="000478A1"/>
    <w:rsid w:val="00047AD1"/>
    <w:rsid w:val="00047BCE"/>
    <w:rsid w:val="00047C0D"/>
    <w:rsid w:val="00047C99"/>
    <w:rsid w:val="00047FE2"/>
    <w:rsid w:val="000500CE"/>
    <w:rsid w:val="00050107"/>
    <w:rsid w:val="0005018D"/>
    <w:rsid w:val="000501F3"/>
    <w:rsid w:val="0005048D"/>
    <w:rsid w:val="00050628"/>
    <w:rsid w:val="0005068C"/>
    <w:rsid w:val="000507FE"/>
    <w:rsid w:val="00050921"/>
    <w:rsid w:val="000509AA"/>
    <w:rsid w:val="00050AFF"/>
    <w:rsid w:val="00050B80"/>
    <w:rsid w:val="00050C10"/>
    <w:rsid w:val="00050CA2"/>
    <w:rsid w:val="00050CF3"/>
    <w:rsid w:val="00050D39"/>
    <w:rsid w:val="00050D48"/>
    <w:rsid w:val="00050E2D"/>
    <w:rsid w:val="00050F0D"/>
    <w:rsid w:val="000510ED"/>
    <w:rsid w:val="000511F9"/>
    <w:rsid w:val="0005124C"/>
    <w:rsid w:val="000513F1"/>
    <w:rsid w:val="00051450"/>
    <w:rsid w:val="000514CE"/>
    <w:rsid w:val="00051561"/>
    <w:rsid w:val="00051597"/>
    <w:rsid w:val="00051647"/>
    <w:rsid w:val="000516BC"/>
    <w:rsid w:val="00051745"/>
    <w:rsid w:val="0005175F"/>
    <w:rsid w:val="00051A75"/>
    <w:rsid w:val="00051B8E"/>
    <w:rsid w:val="00051BC4"/>
    <w:rsid w:val="00051C54"/>
    <w:rsid w:val="00051D36"/>
    <w:rsid w:val="00051F4D"/>
    <w:rsid w:val="00051FE0"/>
    <w:rsid w:val="000520D7"/>
    <w:rsid w:val="000520FC"/>
    <w:rsid w:val="000521B9"/>
    <w:rsid w:val="00052254"/>
    <w:rsid w:val="00052277"/>
    <w:rsid w:val="000522BD"/>
    <w:rsid w:val="00052423"/>
    <w:rsid w:val="00052528"/>
    <w:rsid w:val="000528A2"/>
    <w:rsid w:val="00052C32"/>
    <w:rsid w:val="00052C9D"/>
    <w:rsid w:val="00052D41"/>
    <w:rsid w:val="00052E94"/>
    <w:rsid w:val="00053084"/>
    <w:rsid w:val="000531CF"/>
    <w:rsid w:val="00053281"/>
    <w:rsid w:val="0005346B"/>
    <w:rsid w:val="000535F1"/>
    <w:rsid w:val="00053813"/>
    <w:rsid w:val="00053815"/>
    <w:rsid w:val="00053A0A"/>
    <w:rsid w:val="00053AD8"/>
    <w:rsid w:val="00053B0C"/>
    <w:rsid w:val="00053D8A"/>
    <w:rsid w:val="00053EBE"/>
    <w:rsid w:val="00053F4F"/>
    <w:rsid w:val="00054095"/>
    <w:rsid w:val="0005412D"/>
    <w:rsid w:val="000541E9"/>
    <w:rsid w:val="0005427C"/>
    <w:rsid w:val="0005441E"/>
    <w:rsid w:val="000544F4"/>
    <w:rsid w:val="0005473D"/>
    <w:rsid w:val="000548A5"/>
    <w:rsid w:val="000548E6"/>
    <w:rsid w:val="00054BF9"/>
    <w:rsid w:val="00054CBF"/>
    <w:rsid w:val="00054CEC"/>
    <w:rsid w:val="00054D26"/>
    <w:rsid w:val="00054E60"/>
    <w:rsid w:val="00054FA3"/>
    <w:rsid w:val="00055153"/>
    <w:rsid w:val="00055215"/>
    <w:rsid w:val="0005527C"/>
    <w:rsid w:val="0005537B"/>
    <w:rsid w:val="00055403"/>
    <w:rsid w:val="000557BF"/>
    <w:rsid w:val="0005589B"/>
    <w:rsid w:val="000559DB"/>
    <w:rsid w:val="00055A2F"/>
    <w:rsid w:val="00055B54"/>
    <w:rsid w:val="00056544"/>
    <w:rsid w:val="0005660C"/>
    <w:rsid w:val="0005660D"/>
    <w:rsid w:val="00056613"/>
    <w:rsid w:val="00056B48"/>
    <w:rsid w:val="00056C0B"/>
    <w:rsid w:val="00056D13"/>
    <w:rsid w:val="00056DB4"/>
    <w:rsid w:val="00056F94"/>
    <w:rsid w:val="00056FB2"/>
    <w:rsid w:val="000573B6"/>
    <w:rsid w:val="000573CA"/>
    <w:rsid w:val="0005741C"/>
    <w:rsid w:val="00057421"/>
    <w:rsid w:val="00057595"/>
    <w:rsid w:val="000575B0"/>
    <w:rsid w:val="0005770E"/>
    <w:rsid w:val="00057898"/>
    <w:rsid w:val="00057913"/>
    <w:rsid w:val="00057992"/>
    <w:rsid w:val="00057998"/>
    <w:rsid w:val="00057A6A"/>
    <w:rsid w:val="00057F24"/>
    <w:rsid w:val="00060010"/>
    <w:rsid w:val="00060297"/>
    <w:rsid w:val="000602A5"/>
    <w:rsid w:val="000603D4"/>
    <w:rsid w:val="000605EA"/>
    <w:rsid w:val="00060618"/>
    <w:rsid w:val="00060647"/>
    <w:rsid w:val="000606E2"/>
    <w:rsid w:val="00060917"/>
    <w:rsid w:val="0006099A"/>
    <w:rsid w:val="00060C5E"/>
    <w:rsid w:val="00060DC3"/>
    <w:rsid w:val="00060EAB"/>
    <w:rsid w:val="00061299"/>
    <w:rsid w:val="00061430"/>
    <w:rsid w:val="0006160E"/>
    <w:rsid w:val="000618B0"/>
    <w:rsid w:val="00061AFC"/>
    <w:rsid w:val="00061B13"/>
    <w:rsid w:val="00061BCD"/>
    <w:rsid w:val="00061C67"/>
    <w:rsid w:val="00061D1B"/>
    <w:rsid w:val="000620EF"/>
    <w:rsid w:val="00062304"/>
    <w:rsid w:val="00062517"/>
    <w:rsid w:val="00062648"/>
    <w:rsid w:val="00062700"/>
    <w:rsid w:val="0006280A"/>
    <w:rsid w:val="0006291F"/>
    <w:rsid w:val="00062934"/>
    <w:rsid w:val="00062C53"/>
    <w:rsid w:val="00062E02"/>
    <w:rsid w:val="00062F9C"/>
    <w:rsid w:val="000630CE"/>
    <w:rsid w:val="000631D7"/>
    <w:rsid w:val="000631ED"/>
    <w:rsid w:val="0006326C"/>
    <w:rsid w:val="00063403"/>
    <w:rsid w:val="00063427"/>
    <w:rsid w:val="000634CB"/>
    <w:rsid w:val="000634CE"/>
    <w:rsid w:val="00063735"/>
    <w:rsid w:val="00063BBD"/>
    <w:rsid w:val="00063D9E"/>
    <w:rsid w:val="00063DA2"/>
    <w:rsid w:val="00063EA5"/>
    <w:rsid w:val="00063F25"/>
    <w:rsid w:val="00063F9B"/>
    <w:rsid w:val="00063FE5"/>
    <w:rsid w:val="00064039"/>
    <w:rsid w:val="00064084"/>
    <w:rsid w:val="00064318"/>
    <w:rsid w:val="00064475"/>
    <w:rsid w:val="0006450A"/>
    <w:rsid w:val="0006457E"/>
    <w:rsid w:val="00064751"/>
    <w:rsid w:val="000647FD"/>
    <w:rsid w:val="00064806"/>
    <w:rsid w:val="00064AD3"/>
    <w:rsid w:val="00064ADF"/>
    <w:rsid w:val="00064B7E"/>
    <w:rsid w:val="00064D1F"/>
    <w:rsid w:val="00064EA3"/>
    <w:rsid w:val="00064EC6"/>
    <w:rsid w:val="0006518D"/>
    <w:rsid w:val="000651B0"/>
    <w:rsid w:val="000653AF"/>
    <w:rsid w:val="0006542B"/>
    <w:rsid w:val="00065917"/>
    <w:rsid w:val="00065987"/>
    <w:rsid w:val="00065B69"/>
    <w:rsid w:val="00065F66"/>
    <w:rsid w:val="00065F75"/>
    <w:rsid w:val="00065FCB"/>
    <w:rsid w:val="0006615F"/>
    <w:rsid w:val="00066178"/>
    <w:rsid w:val="000661AB"/>
    <w:rsid w:val="0006620E"/>
    <w:rsid w:val="00066260"/>
    <w:rsid w:val="00066281"/>
    <w:rsid w:val="00066360"/>
    <w:rsid w:val="00066445"/>
    <w:rsid w:val="00066466"/>
    <w:rsid w:val="000664EF"/>
    <w:rsid w:val="0006666A"/>
    <w:rsid w:val="00066687"/>
    <w:rsid w:val="00066DB0"/>
    <w:rsid w:val="00066DE3"/>
    <w:rsid w:val="00066DF1"/>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11"/>
    <w:rsid w:val="00067ADF"/>
    <w:rsid w:val="00067F5A"/>
    <w:rsid w:val="00070008"/>
    <w:rsid w:val="0007001F"/>
    <w:rsid w:val="00070034"/>
    <w:rsid w:val="0007016D"/>
    <w:rsid w:val="00070291"/>
    <w:rsid w:val="00070424"/>
    <w:rsid w:val="0007050D"/>
    <w:rsid w:val="000705C9"/>
    <w:rsid w:val="00070723"/>
    <w:rsid w:val="00070751"/>
    <w:rsid w:val="00070806"/>
    <w:rsid w:val="00070880"/>
    <w:rsid w:val="00070B74"/>
    <w:rsid w:val="00070C02"/>
    <w:rsid w:val="00070F50"/>
    <w:rsid w:val="00070FEC"/>
    <w:rsid w:val="0007110B"/>
    <w:rsid w:val="00071485"/>
    <w:rsid w:val="00071575"/>
    <w:rsid w:val="000716B8"/>
    <w:rsid w:val="000716E0"/>
    <w:rsid w:val="000718B1"/>
    <w:rsid w:val="0007196E"/>
    <w:rsid w:val="00071A74"/>
    <w:rsid w:val="00071AD1"/>
    <w:rsid w:val="00071E2E"/>
    <w:rsid w:val="00071E57"/>
    <w:rsid w:val="00072164"/>
    <w:rsid w:val="000725C2"/>
    <w:rsid w:val="00072912"/>
    <w:rsid w:val="00072B5B"/>
    <w:rsid w:val="00072C73"/>
    <w:rsid w:val="00072E60"/>
    <w:rsid w:val="00072ED4"/>
    <w:rsid w:val="00072FD4"/>
    <w:rsid w:val="00072FFC"/>
    <w:rsid w:val="000732E5"/>
    <w:rsid w:val="000732FE"/>
    <w:rsid w:val="00073503"/>
    <w:rsid w:val="00073966"/>
    <w:rsid w:val="00073B92"/>
    <w:rsid w:val="00073BAC"/>
    <w:rsid w:val="00073BAE"/>
    <w:rsid w:val="00073CDA"/>
    <w:rsid w:val="00073EE7"/>
    <w:rsid w:val="00073F41"/>
    <w:rsid w:val="0007403F"/>
    <w:rsid w:val="000740E1"/>
    <w:rsid w:val="0007412F"/>
    <w:rsid w:val="000741DE"/>
    <w:rsid w:val="000743CA"/>
    <w:rsid w:val="0007444E"/>
    <w:rsid w:val="00074639"/>
    <w:rsid w:val="00074659"/>
    <w:rsid w:val="0007465E"/>
    <w:rsid w:val="00074677"/>
    <w:rsid w:val="00074901"/>
    <w:rsid w:val="00074A15"/>
    <w:rsid w:val="00074AE4"/>
    <w:rsid w:val="00074B10"/>
    <w:rsid w:val="00074C1C"/>
    <w:rsid w:val="00074CB7"/>
    <w:rsid w:val="00074D4D"/>
    <w:rsid w:val="00075107"/>
    <w:rsid w:val="0007529D"/>
    <w:rsid w:val="0007536B"/>
    <w:rsid w:val="0007555F"/>
    <w:rsid w:val="00075629"/>
    <w:rsid w:val="00075662"/>
    <w:rsid w:val="00075823"/>
    <w:rsid w:val="0007594B"/>
    <w:rsid w:val="00075A1D"/>
    <w:rsid w:val="00075B0A"/>
    <w:rsid w:val="00075BAC"/>
    <w:rsid w:val="00075C5A"/>
    <w:rsid w:val="00075E00"/>
    <w:rsid w:val="00075E55"/>
    <w:rsid w:val="00075F0D"/>
    <w:rsid w:val="00075F74"/>
    <w:rsid w:val="00075F85"/>
    <w:rsid w:val="0007612E"/>
    <w:rsid w:val="00076149"/>
    <w:rsid w:val="0007619F"/>
    <w:rsid w:val="00076356"/>
    <w:rsid w:val="000765E7"/>
    <w:rsid w:val="0007686D"/>
    <w:rsid w:val="000768D3"/>
    <w:rsid w:val="000768DF"/>
    <w:rsid w:val="00076BA7"/>
    <w:rsid w:val="00076CF1"/>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CB2"/>
    <w:rsid w:val="00077D0F"/>
    <w:rsid w:val="00077F5A"/>
    <w:rsid w:val="000801B3"/>
    <w:rsid w:val="00080A64"/>
    <w:rsid w:val="00080A8D"/>
    <w:rsid w:val="00080C00"/>
    <w:rsid w:val="00080CBB"/>
    <w:rsid w:val="00080E89"/>
    <w:rsid w:val="00081171"/>
    <w:rsid w:val="000812BC"/>
    <w:rsid w:val="00081865"/>
    <w:rsid w:val="00081961"/>
    <w:rsid w:val="00081BEE"/>
    <w:rsid w:val="00081BF7"/>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241"/>
    <w:rsid w:val="00083459"/>
    <w:rsid w:val="0008361A"/>
    <w:rsid w:val="000836DE"/>
    <w:rsid w:val="000838F5"/>
    <w:rsid w:val="00083986"/>
    <w:rsid w:val="00083C09"/>
    <w:rsid w:val="00083F49"/>
    <w:rsid w:val="0008408A"/>
    <w:rsid w:val="00084135"/>
    <w:rsid w:val="00084629"/>
    <w:rsid w:val="0008497A"/>
    <w:rsid w:val="00084B8C"/>
    <w:rsid w:val="00084BB0"/>
    <w:rsid w:val="00084F9C"/>
    <w:rsid w:val="00085035"/>
    <w:rsid w:val="00085052"/>
    <w:rsid w:val="00085115"/>
    <w:rsid w:val="00085155"/>
    <w:rsid w:val="00085221"/>
    <w:rsid w:val="000853BE"/>
    <w:rsid w:val="000853F0"/>
    <w:rsid w:val="00085435"/>
    <w:rsid w:val="0008546F"/>
    <w:rsid w:val="000856D4"/>
    <w:rsid w:val="00085793"/>
    <w:rsid w:val="00085795"/>
    <w:rsid w:val="000857C6"/>
    <w:rsid w:val="00085865"/>
    <w:rsid w:val="0008591B"/>
    <w:rsid w:val="00085A54"/>
    <w:rsid w:val="00085ABF"/>
    <w:rsid w:val="00085C2D"/>
    <w:rsid w:val="00085C86"/>
    <w:rsid w:val="00085CFB"/>
    <w:rsid w:val="00085D4A"/>
    <w:rsid w:val="000860A5"/>
    <w:rsid w:val="00086112"/>
    <w:rsid w:val="000861DA"/>
    <w:rsid w:val="0008622C"/>
    <w:rsid w:val="000862CC"/>
    <w:rsid w:val="000862CF"/>
    <w:rsid w:val="000863C0"/>
    <w:rsid w:val="000864FD"/>
    <w:rsid w:val="00086563"/>
    <w:rsid w:val="0008663D"/>
    <w:rsid w:val="00086888"/>
    <w:rsid w:val="000868D3"/>
    <w:rsid w:val="000869C0"/>
    <w:rsid w:val="00086D07"/>
    <w:rsid w:val="00086D08"/>
    <w:rsid w:val="00086E13"/>
    <w:rsid w:val="00087107"/>
    <w:rsid w:val="000873E9"/>
    <w:rsid w:val="00087647"/>
    <w:rsid w:val="000876BD"/>
    <w:rsid w:val="0008773A"/>
    <w:rsid w:val="0008773B"/>
    <w:rsid w:val="00087827"/>
    <w:rsid w:val="00087883"/>
    <w:rsid w:val="000879AD"/>
    <w:rsid w:val="00087C0A"/>
    <w:rsid w:val="00087CDB"/>
    <w:rsid w:val="00087E20"/>
    <w:rsid w:val="00087E56"/>
    <w:rsid w:val="00087EBA"/>
    <w:rsid w:val="00087F71"/>
    <w:rsid w:val="00087F82"/>
    <w:rsid w:val="000903EA"/>
    <w:rsid w:val="0009066E"/>
    <w:rsid w:val="000906FD"/>
    <w:rsid w:val="00090749"/>
    <w:rsid w:val="000907AA"/>
    <w:rsid w:val="000907B4"/>
    <w:rsid w:val="00090861"/>
    <w:rsid w:val="00090ABF"/>
    <w:rsid w:val="00090C7F"/>
    <w:rsid w:val="00090DBB"/>
    <w:rsid w:val="00090E22"/>
    <w:rsid w:val="00090EBC"/>
    <w:rsid w:val="00090FF5"/>
    <w:rsid w:val="0009117F"/>
    <w:rsid w:val="00091309"/>
    <w:rsid w:val="0009133B"/>
    <w:rsid w:val="00091380"/>
    <w:rsid w:val="0009152E"/>
    <w:rsid w:val="00091531"/>
    <w:rsid w:val="00091A24"/>
    <w:rsid w:val="00091A7F"/>
    <w:rsid w:val="00091BD7"/>
    <w:rsid w:val="00091C5E"/>
    <w:rsid w:val="00091FF2"/>
    <w:rsid w:val="00092147"/>
    <w:rsid w:val="000922AD"/>
    <w:rsid w:val="00092329"/>
    <w:rsid w:val="000924A5"/>
    <w:rsid w:val="00092502"/>
    <w:rsid w:val="000925F3"/>
    <w:rsid w:val="00092647"/>
    <w:rsid w:val="00092667"/>
    <w:rsid w:val="00092804"/>
    <w:rsid w:val="000928ED"/>
    <w:rsid w:val="000929AA"/>
    <w:rsid w:val="00092A56"/>
    <w:rsid w:val="00092A7E"/>
    <w:rsid w:val="00092B48"/>
    <w:rsid w:val="00092B78"/>
    <w:rsid w:val="00092CFD"/>
    <w:rsid w:val="00093068"/>
    <w:rsid w:val="000932E8"/>
    <w:rsid w:val="0009338F"/>
    <w:rsid w:val="00093517"/>
    <w:rsid w:val="00093520"/>
    <w:rsid w:val="000935CB"/>
    <w:rsid w:val="000936DE"/>
    <w:rsid w:val="000938B7"/>
    <w:rsid w:val="00093985"/>
    <w:rsid w:val="00093C28"/>
    <w:rsid w:val="00093C47"/>
    <w:rsid w:val="00093F74"/>
    <w:rsid w:val="00093F86"/>
    <w:rsid w:val="00093FD2"/>
    <w:rsid w:val="00094247"/>
    <w:rsid w:val="000944C9"/>
    <w:rsid w:val="0009475C"/>
    <w:rsid w:val="000947AA"/>
    <w:rsid w:val="00094835"/>
    <w:rsid w:val="00094948"/>
    <w:rsid w:val="000949FE"/>
    <w:rsid w:val="00094AE6"/>
    <w:rsid w:val="00094B7C"/>
    <w:rsid w:val="00094C13"/>
    <w:rsid w:val="00094E32"/>
    <w:rsid w:val="00094FF5"/>
    <w:rsid w:val="00095380"/>
    <w:rsid w:val="00095469"/>
    <w:rsid w:val="000954B9"/>
    <w:rsid w:val="000954F3"/>
    <w:rsid w:val="00095B5D"/>
    <w:rsid w:val="00095CE7"/>
    <w:rsid w:val="00095EEC"/>
    <w:rsid w:val="00096082"/>
    <w:rsid w:val="000962CD"/>
    <w:rsid w:val="000964D4"/>
    <w:rsid w:val="0009652F"/>
    <w:rsid w:val="00096539"/>
    <w:rsid w:val="000967E9"/>
    <w:rsid w:val="000967EB"/>
    <w:rsid w:val="000967EE"/>
    <w:rsid w:val="0009698D"/>
    <w:rsid w:val="00096A4A"/>
    <w:rsid w:val="00096C89"/>
    <w:rsid w:val="00096E53"/>
    <w:rsid w:val="000970C8"/>
    <w:rsid w:val="00097282"/>
    <w:rsid w:val="00097526"/>
    <w:rsid w:val="0009762D"/>
    <w:rsid w:val="000976D8"/>
    <w:rsid w:val="00097924"/>
    <w:rsid w:val="00097987"/>
    <w:rsid w:val="0009798B"/>
    <w:rsid w:val="00097A91"/>
    <w:rsid w:val="00097B30"/>
    <w:rsid w:val="00097CE4"/>
    <w:rsid w:val="00097D6B"/>
    <w:rsid w:val="00097F30"/>
    <w:rsid w:val="000A0051"/>
    <w:rsid w:val="000A0213"/>
    <w:rsid w:val="000A030B"/>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87"/>
    <w:rsid w:val="000A17DE"/>
    <w:rsid w:val="000A18BA"/>
    <w:rsid w:val="000A1CC6"/>
    <w:rsid w:val="000A1D26"/>
    <w:rsid w:val="000A1D7D"/>
    <w:rsid w:val="000A1E69"/>
    <w:rsid w:val="000A1F0B"/>
    <w:rsid w:val="000A2092"/>
    <w:rsid w:val="000A20BA"/>
    <w:rsid w:val="000A2214"/>
    <w:rsid w:val="000A236B"/>
    <w:rsid w:val="000A23FA"/>
    <w:rsid w:val="000A2540"/>
    <w:rsid w:val="000A267E"/>
    <w:rsid w:val="000A287F"/>
    <w:rsid w:val="000A288D"/>
    <w:rsid w:val="000A28A7"/>
    <w:rsid w:val="000A29C7"/>
    <w:rsid w:val="000A2CD2"/>
    <w:rsid w:val="000A2D8D"/>
    <w:rsid w:val="000A2DE3"/>
    <w:rsid w:val="000A2EEB"/>
    <w:rsid w:val="000A313C"/>
    <w:rsid w:val="000A31D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34E"/>
    <w:rsid w:val="000A44B3"/>
    <w:rsid w:val="000A46A6"/>
    <w:rsid w:val="000A475E"/>
    <w:rsid w:val="000A47E2"/>
    <w:rsid w:val="000A48D4"/>
    <w:rsid w:val="000A4BFA"/>
    <w:rsid w:val="000A4D7C"/>
    <w:rsid w:val="000A5166"/>
    <w:rsid w:val="000A5198"/>
    <w:rsid w:val="000A538A"/>
    <w:rsid w:val="000A5593"/>
    <w:rsid w:val="000A55BB"/>
    <w:rsid w:val="000A5721"/>
    <w:rsid w:val="000A586D"/>
    <w:rsid w:val="000A58AF"/>
    <w:rsid w:val="000A5AD4"/>
    <w:rsid w:val="000A5D4F"/>
    <w:rsid w:val="000A5DC8"/>
    <w:rsid w:val="000A5E71"/>
    <w:rsid w:val="000A6033"/>
    <w:rsid w:val="000A6065"/>
    <w:rsid w:val="000A609E"/>
    <w:rsid w:val="000A6261"/>
    <w:rsid w:val="000A6298"/>
    <w:rsid w:val="000A6431"/>
    <w:rsid w:val="000A6544"/>
    <w:rsid w:val="000A67A4"/>
    <w:rsid w:val="000A699A"/>
    <w:rsid w:val="000A6A09"/>
    <w:rsid w:val="000A6A0B"/>
    <w:rsid w:val="000A6A6A"/>
    <w:rsid w:val="000A6CC2"/>
    <w:rsid w:val="000A6D30"/>
    <w:rsid w:val="000A70A5"/>
    <w:rsid w:val="000A727D"/>
    <w:rsid w:val="000A7591"/>
    <w:rsid w:val="000A7726"/>
    <w:rsid w:val="000A78A7"/>
    <w:rsid w:val="000A78B1"/>
    <w:rsid w:val="000A78B8"/>
    <w:rsid w:val="000A7939"/>
    <w:rsid w:val="000A7AAF"/>
    <w:rsid w:val="000A7AB0"/>
    <w:rsid w:val="000A7BAE"/>
    <w:rsid w:val="000A7CF9"/>
    <w:rsid w:val="000A7E65"/>
    <w:rsid w:val="000B0141"/>
    <w:rsid w:val="000B04D8"/>
    <w:rsid w:val="000B055B"/>
    <w:rsid w:val="000B06AB"/>
    <w:rsid w:val="000B081A"/>
    <w:rsid w:val="000B0884"/>
    <w:rsid w:val="000B0B6F"/>
    <w:rsid w:val="000B0DEF"/>
    <w:rsid w:val="000B0EC1"/>
    <w:rsid w:val="000B109A"/>
    <w:rsid w:val="000B111B"/>
    <w:rsid w:val="000B11E1"/>
    <w:rsid w:val="000B13C6"/>
    <w:rsid w:val="000B15F0"/>
    <w:rsid w:val="000B16E8"/>
    <w:rsid w:val="000B1848"/>
    <w:rsid w:val="000B1970"/>
    <w:rsid w:val="000B1A4C"/>
    <w:rsid w:val="000B1B3D"/>
    <w:rsid w:val="000B1D48"/>
    <w:rsid w:val="000B1EEC"/>
    <w:rsid w:val="000B1F66"/>
    <w:rsid w:val="000B2052"/>
    <w:rsid w:val="000B223B"/>
    <w:rsid w:val="000B25AA"/>
    <w:rsid w:val="000B266F"/>
    <w:rsid w:val="000B2729"/>
    <w:rsid w:val="000B286F"/>
    <w:rsid w:val="000B2886"/>
    <w:rsid w:val="000B28FE"/>
    <w:rsid w:val="000B2945"/>
    <w:rsid w:val="000B2D84"/>
    <w:rsid w:val="000B2D87"/>
    <w:rsid w:val="000B2EFA"/>
    <w:rsid w:val="000B2F39"/>
    <w:rsid w:val="000B2F57"/>
    <w:rsid w:val="000B2F6A"/>
    <w:rsid w:val="000B3397"/>
    <w:rsid w:val="000B33D5"/>
    <w:rsid w:val="000B3457"/>
    <w:rsid w:val="000B34E3"/>
    <w:rsid w:val="000B3739"/>
    <w:rsid w:val="000B3798"/>
    <w:rsid w:val="000B37C1"/>
    <w:rsid w:val="000B37C4"/>
    <w:rsid w:val="000B38A8"/>
    <w:rsid w:val="000B39AE"/>
    <w:rsid w:val="000B39D7"/>
    <w:rsid w:val="000B3A5C"/>
    <w:rsid w:val="000B3D1C"/>
    <w:rsid w:val="000B3D42"/>
    <w:rsid w:val="000B3E25"/>
    <w:rsid w:val="000B3F05"/>
    <w:rsid w:val="000B3F94"/>
    <w:rsid w:val="000B411A"/>
    <w:rsid w:val="000B4536"/>
    <w:rsid w:val="000B47DA"/>
    <w:rsid w:val="000B4AD1"/>
    <w:rsid w:val="000B4AEA"/>
    <w:rsid w:val="000B4B58"/>
    <w:rsid w:val="000B4C8F"/>
    <w:rsid w:val="000B4CC2"/>
    <w:rsid w:val="000B5026"/>
    <w:rsid w:val="000B50C9"/>
    <w:rsid w:val="000B5176"/>
    <w:rsid w:val="000B523F"/>
    <w:rsid w:val="000B5245"/>
    <w:rsid w:val="000B5282"/>
    <w:rsid w:val="000B5524"/>
    <w:rsid w:val="000B560D"/>
    <w:rsid w:val="000B562C"/>
    <w:rsid w:val="000B5673"/>
    <w:rsid w:val="000B56AE"/>
    <w:rsid w:val="000B5723"/>
    <w:rsid w:val="000B57EC"/>
    <w:rsid w:val="000B5875"/>
    <w:rsid w:val="000B5943"/>
    <w:rsid w:val="000B5BFA"/>
    <w:rsid w:val="000B5E24"/>
    <w:rsid w:val="000B617F"/>
    <w:rsid w:val="000B6432"/>
    <w:rsid w:val="000B64B0"/>
    <w:rsid w:val="000B64E9"/>
    <w:rsid w:val="000B64FA"/>
    <w:rsid w:val="000B674F"/>
    <w:rsid w:val="000B67FC"/>
    <w:rsid w:val="000B6947"/>
    <w:rsid w:val="000B69E7"/>
    <w:rsid w:val="000B6A1C"/>
    <w:rsid w:val="000B6BDA"/>
    <w:rsid w:val="000B6C5E"/>
    <w:rsid w:val="000B6C7C"/>
    <w:rsid w:val="000B6CA4"/>
    <w:rsid w:val="000B6EB8"/>
    <w:rsid w:val="000B6EEB"/>
    <w:rsid w:val="000B704F"/>
    <w:rsid w:val="000B7063"/>
    <w:rsid w:val="000B74D4"/>
    <w:rsid w:val="000B7530"/>
    <w:rsid w:val="000B7604"/>
    <w:rsid w:val="000B766E"/>
    <w:rsid w:val="000B7712"/>
    <w:rsid w:val="000B7946"/>
    <w:rsid w:val="000B7A37"/>
    <w:rsid w:val="000B7CF3"/>
    <w:rsid w:val="000B7D6C"/>
    <w:rsid w:val="000B7EBB"/>
    <w:rsid w:val="000B7F54"/>
    <w:rsid w:val="000B7FDB"/>
    <w:rsid w:val="000C0051"/>
    <w:rsid w:val="000C0167"/>
    <w:rsid w:val="000C029E"/>
    <w:rsid w:val="000C02B0"/>
    <w:rsid w:val="000C02CE"/>
    <w:rsid w:val="000C02D7"/>
    <w:rsid w:val="000C03A8"/>
    <w:rsid w:val="000C0578"/>
    <w:rsid w:val="000C0693"/>
    <w:rsid w:val="000C07BF"/>
    <w:rsid w:val="000C0887"/>
    <w:rsid w:val="000C09BE"/>
    <w:rsid w:val="000C09E8"/>
    <w:rsid w:val="000C0B25"/>
    <w:rsid w:val="000C0E65"/>
    <w:rsid w:val="000C0EB0"/>
    <w:rsid w:val="000C0FAD"/>
    <w:rsid w:val="000C1310"/>
    <w:rsid w:val="000C132A"/>
    <w:rsid w:val="000C1430"/>
    <w:rsid w:val="000C1471"/>
    <w:rsid w:val="000C1666"/>
    <w:rsid w:val="000C16DF"/>
    <w:rsid w:val="000C195E"/>
    <w:rsid w:val="000C1CC9"/>
    <w:rsid w:val="000C1CF6"/>
    <w:rsid w:val="000C2045"/>
    <w:rsid w:val="000C20BA"/>
    <w:rsid w:val="000C20D8"/>
    <w:rsid w:val="000C226E"/>
    <w:rsid w:val="000C2584"/>
    <w:rsid w:val="000C2600"/>
    <w:rsid w:val="000C271D"/>
    <w:rsid w:val="000C27AA"/>
    <w:rsid w:val="000C2883"/>
    <w:rsid w:val="000C28E7"/>
    <w:rsid w:val="000C2CBE"/>
    <w:rsid w:val="000C2F94"/>
    <w:rsid w:val="000C3097"/>
    <w:rsid w:val="000C31C0"/>
    <w:rsid w:val="000C336D"/>
    <w:rsid w:val="000C3434"/>
    <w:rsid w:val="000C3530"/>
    <w:rsid w:val="000C355D"/>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399"/>
    <w:rsid w:val="000C4545"/>
    <w:rsid w:val="000C45DE"/>
    <w:rsid w:val="000C479C"/>
    <w:rsid w:val="000C48D8"/>
    <w:rsid w:val="000C4BEF"/>
    <w:rsid w:val="000C4DA8"/>
    <w:rsid w:val="000C4E4C"/>
    <w:rsid w:val="000C4F4E"/>
    <w:rsid w:val="000C5089"/>
    <w:rsid w:val="000C51B7"/>
    <w:rsid w:val="000C51CF"/>
    <w:rsid w:val="000C51E5"/>
    <w:rsid w:val="000C5273"/>
    <w:rsid w:val="000C5346"/>
    <w:rsid w:val="000C540A"/>
    <w:rsid w:val="000C562B"/>
    <w:rsid w:val="000C56E7"/>
    <w:rsid w:val="000C587A"/>
    <w:rsid w:val="000C5A11"/>
    <w:rsid w:val="000C5A67"/>
    <w:rsid w:val="000C5B84"/>
    <w:rsid w:val="000C5CB3"/>
    <w:rsid w:val="000C5EBA"/>
    <w:rsid w:val="000C5FDC"/>
    <w:rsid w:val="000C5FE8"/>
    <w:rsid w:val="000C615C"/>
    <w:rsid w:val="000C6169"/>
    <w:rsid w:val="000C63A2"/>
    <w:rsid w:val="000C64C0"/>
    <w:rsid w:val="000C6666"/>
    <w:rsid w:val="000C67CE"/>
    <w:rsid w:val="000C67E1"/>
    <w:rsid w:val="000C687C"/>
    <w:rsid w:val="000C6AB5"/>
    <w:rsid w:val="000C722C"/>
    <w:rsid w:val="000C72CE"/>
    <w:rsid w:val="000C74D9"/>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D00E9"/>
    <w:rsid w:val="000D0110"/>
    <w:rsid w:val="000D0117"/>
    <w:rsid w:val="000D016B"/>
    <w:rsid w:val="000D0252"/>
    <w:rsid w:val="000D0254"/>
    <w:rsid w:val="000D04CA"/>
    <w:rsid w:val="000D056B"/>
    <w:rsid w:val="000D0590"/>
    <w:rsid w:val="000D079F"/>
    <w:rsid w:val="000D08A9"/>
    <w:rsid w:val="000D08CB"/>
    <w:rsid w:val="000D094C"/>
    <w:rsid w:val="000D0A2E"/>
    <w:rsid w:val="000D0C5C"/>
    <w:rsid w:val="000D0C91"/>
    <w:rsid w:val="000D0C96"/>
    <w:rsid w:val="000D0F86"/>
    <w:rsid w:val="000D11C1"/>
    <w:rsid w:val="000D11FC"/>
    <w:rsid w:val="000D139D"/>
    <w:rsid w:val="000D1470"/>
    <w:rsid w:val="000D14B7"/>
    <w:rsid w:val="000D15A2"/>
    <w:rsid w:val="000D1609"/>
    <w:rsid w:val="000D16CE"/>
    <w:rsid w:val="000D1897"/>
    <w:rsid w:val="000D19A9"/>
    <w:rsid w:val="000D1A7A"/>
    <w:rsid w:val="000D1AA2"/>
    <w:rsid w:val="000D1BAE"/>
    <w:rsid w:val="000D1C75"/>
    <w:rsid w:val="000D1DE7"/>
    <w:rsid w:val="000D1E08"/>
    <w:rsid w:val="000D1E5F"/>
    <w:rsid w:val="000D1E60"/>
    <w:rsid w:val="000D2295"/>
    <w:rsid w:val="000D24B2"/>
    <w:rsid w:val="000D25A4"/>
    <w:rsid w:val="000D2620"/>
    <w:rsid w:val="000D2634"/>
    <w:rsid w:val="000D2646"/>
    <w:rsid w:val="000D269B"/>
    <w:rsid w:val="000D273F"/>
    <w:rsid w:val="000D29A9"/>
    <w:rsid w:val="000D2ACE"/>
    <w:rsid w:val="000D2C03"/>
    <w:rsid w:val="000D2C45"/>
    <w:rsid w:val="000D2D76"/>
    <w:rsid w:val="000D2FC1"/>
    <w:rsid w:val="000D33E9"/>
    <w:rsid w:val="000D3441"/>
    <w:rsid w:val="000D3446"/>
    <w:rsid w:val="000D347D"/>
    <w:rsid w:val="000D349E"/>
    <w:rsid w:val="000D35ED"/>
    <w:rsid w:val="000D37EB"/>
    <w:rsid w:val="000D38C2"/>
    <w:rsid w:val="000D3975"/>
    <w:rsid w:val="000D39EB"/>
    <w:rsid w:val="000D3AC5"/>
    <w:rsid w:val="000D3BE4"/>
    <w:rsid w:val="000D3DFE"/>
    <w:rsid w:val="000D40B7"/>
    <w:rsid w:val="000D40EC"/>
    <w:rsid w:val="000D412F"/>
    <w:rsid w:val="000D416D"/>
    <w:rsid w:val="000D41BA"/>
    <w:rsid w:val="000D4230"/>
    <w:rsid w:val="000D4278"/>
    <w:rsid w:val="000D427B"/>
    <w:rsid w:val="000D4480"/>
    <w:rsid w:val="000D4889"/>
    <w:rsid w:val="000D49A6"/>
    <w:rsid w:val="000D4C29"/>
    <w:rsid w:val="000D4E0D"/>
    <w:rsid w:val="000D5255"/>
    <w:rsid w:val="000D532A"/>
    <w:rsid w:val="000D53B2"/>
    <w:rsid w:val="000D53DC"/>
    <w:rsid w:val="000D5703"/>
    <w:rsid w:val="000D57B2"/>
    <w:rsid w:val="000D5819"/>
    <w:rsid w:val="000D5836"/>
    <w:rsid w:val="000D5879"/>
    <w:rsid w:val="000D58B5"/>
    <w:rsid w:val="000D5C8B"/>
    <w:rsid w:val="000D5EA6"/>
    <w:rsid w:val="000D5EF4"/>
    <w:rsid w:val="000D5F21"/>
    <w:rsid w:val="000D5FBE"/>
    <w:rsid w:val="000D638C"/>
    <w:rsid w:val="000D65B2"/>
    <w:rsid w:val="000D660B"/>
    <w:rsid w:val="000D67EA"/>
    <w:rsid w:val="000D67EB"/>
    <w:rsid w:val="000D6C09"/>
    <w:rsid w:val="000D6C15"/>
    <w:rsid w:val="000D6D22"/>
    <w:rsid w:val="000D6E66"/>
    <w:rsid w:val="000D6F34"/>
    <w:rsid w:val="000D6FB4"/>
    <w:rsid w:val="000D709D"/>
    <w:rsid w:val="000D71C7"/>
    <w:rsid w:val="000D71C8"/>
    <w:rsid w:val="000D73D2"/>
    <w:rsid w:val="000D747A"/>
    <w:rsid w:val="000D7642"/>
    <w:rsid w:val="000D7668"/>
    <w:rsid w:val="000D7671"/>
    <w:rsid w:val="000D775F"/>
    <w:rsid w:val="000D77B5"/>
    <w:rsid w:val="000D788A"/>
    <w:rsid w:val="000D7A54"/>
    <w:rsid w:val="000D7D03"/>
    <w:rsid w:val="000D7D6F"/>
    <w:rsid w:val="000D7E26"/>
    <w:rsid w:val="000E0033"/>
    <w:rsid w:val="000E030C"/>
    <w:rsid w:val="000E0329"/>
    <w:rsid w:val="000E06A6"/>
    <w:rsid w:val="000E06E2"/>
    <w:rsid w:val="000E08D7"/>
    <w:rsid w:val="000E0B77"/>
    <w:rsid w:val="000E0C0A"/>
    <w:rsid w:val="000E0D66"/>
    <w:rsid w:val="000E0ECC"/>
    <w:rsid w:val="000E0FCD"/>
    <w:rsid w:val="000E133D"/>
    <w:rsid w:val="000E14BB"/>
    <w:rsid w:val="000E1525"/>
    <w:rsid w:val="000E163B"/>
    <w:rsid w:val="000E16F8"/>
    <w:rsid w:val="000E1899"/>
    <w:rsid w:val="000E1946"/>
    <w:rsid w:val="000E1BEC"/>
    <w:rsid w:val="000E1C20"/>
    <w:rsid w:val="000E1C4E"/>
    <w:rsid w:val="000E1CC9"/>
    <w:rsid w:val="000E1D5A"/>
    <w:rsid w:val="000E1F5C"/>
    <w:rsid w:val="000E22C9"/>
    <w:rsid w:val="000E245D"/>
    <w:rsid w:val="000E24CC"/>
    <w:rsid w:val="000E26D8"/>
    <w:rsid w:val="000E286C"/>
    <w:rsid w:val="000E29B2"/>
    <w:rsid w:val="000E2AB8"/>
    <w:rsid w:val="000E2C18"/>
    <w:rsid w:val="000E3258"/>
    <w:rsid w:val="000E337B"/>
    <w:rsid w:val="000E3442"/>
    <w:rsid w:val="000E361F"/>
    <w:rsid w:val="000E36BD"/>
    <w:rsid w:val="000E36DA"/>
    <w:rsid w:val="000E379C"/>
    <w:rsid w:val="000E38F3"/>
    <w:rsid w:val="000E3A65"/>
    <w:rsid w:val="000E3A9A"/>
    <w:rsid w:val="000E3BA0"/>
    <w:rsid w:val="000E3BFF"/>
    <w:rsid w:val="000E3CF4"/>
    <w:rsid w:val="000E3DEF"/>
    <w:rsid w:val="000E3DF9"/>
    <w:rsid w:val="000E3EA7"/>
    <w:rsid w:val="000E4025"/>
    <w:rsid w:val="000E413C"/>
    <w:rsid w:val="000E41A9"/>
    <w:rsid w:val="000E44C6"/>
    <w:rsid w:val="000E462E"/>
    <w:rsid w:val="000E4654"/>
    <w:rsid w:val="000E4871"/>
    <w:rsid w:val="000E4BE8"/>
    <w:rsid w:val="000E4E4F"/>
    <w:rsid w:val="000E4E84"/>
    <w:rsid w:val="000E5108"/>
    <w:rsid w:val="000E516A"/>
    <w:rsid w:val="000E517E"/>
    <w:rsid w:val="000E5361"/>
    <w:rsid w:val="000E537D"/>
    <w:rsid w:val="000E53D3"/>
    <w:rsid w:val="000E53FE"/>
    <w:rsid w:val="000E5536"/>
    <w:rsid w:val="000E557B"/>
    <w:rsid w:val="000E57D7"/>
    <w:rsid w:val="000E57E5"/>
    <w:rsid w:val="000E5855"/>
    <w:rsid w:val="000E5A5F"/>
    <w:rsid w:val="000E5C7E"/>
    <w:rsid w:val="000E5CAA"/>
    <w:rsid w:val="000E5CAE"/>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C8"/>
    <w:rsid w:val="000E6CE8"/>
    <w:rsid w:val="000E6F3F"/>
    <w:rsid w:val="000E729E"/>
    <w:rsid w:val="000E72B9"/>
    <w:rsid w:val="000E72FB"/>
    <w:rsid w:val="000E7376"/>
    <w:rsid w:val="000E73E5"/>
    <w:rsid w:val="000E744C"/>
    <w:rsid w:val="000E7542"/>
    <w:rsid w:val="000E764A"/>
    <w:rsid w:val="000E7744"/>
    <w:rsid w:val="000E7870"/>
    <w:rsid w:val="000E7B33"/>
    <w:rsid w:val="000E7E77"/>
    <w:rsid w:val="000F0038"/>
    <w:rsid w:val="000F00C9"/>
    <w:rsid w:val="000F01BE"/>
    <w:rsid w:val="000F02AF"/>
    <w:rsid w:val="000F03BD"/>
    <w:rsid w:val="000F03C8"/>
    <w:rsid w:val="000F03E4"/>
    <w:rsid w:val="000F050B"/>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F80"/>
    <w:rsid w:val="000F1FA8"/>
    <w:rsid w:val="000F2027"/>
    <w:rsid w:val="000F2176"/>
    <w:rsid w:val="000F21D9"/>
    <w:rsid w:val="000F2295"/>
    <w:rsid w:val="000F26C8"/>
    <w:rsid w:val="000F2721"/>
    <w:rsid w:val="000F2899"/>
    <w:rsid w:val="000F2D63"/>
    <w:rsid w:val="000F2F1F"/>
    <w:rsid w:val="000F31B0"/>
    <w:rsid w:val="000F31D1"/>
    <w:rsid w:val="000F31EF"/>
    <w:rsid w:val="000F328B"/>
    <w:rsid w:val="000F33FB"/>
    <w:rsid w:val="000F3693"/>
    <w:rsid w:val="000F36E7"/>
    <w:rsid w:val="000F3795"/>
    <w:rsid w:val="000F381C"/>
    <w:rsid w:val="000F389B"/>
    <w:rsid w:val="000F3CAE"/>
    <w:rsid w:val="000F3EF4"/>
    <w:rsid w:val="000F3F01"/>
    <w:rsid w:val="000F3F7B"/>
    <w:rsid w:val="000F3F95"/>
    <w:rsid w:val="000F3FD8"/>
    <w:rsid w:val="000F401C"/>
    <w:rsid w:val="000F41B3"/>
    <w:rsid w:val="000F41C5"/>
    <w:rsid w:val="000F4879"/>
    <w:rsid w:val="000F4946"/>
    <w:rsid w:val="000F49CB"/>
    <w:rsid w:val="000F4B02"/>
    <w:rsid w:val="000F4B89"/>
    <w:rsid w:val="000F4DDD"/>
    <w:rsid w:val="000F518F"/>
    <w:rsid w:val="000F536B"/>
    <w:rsid w:val="000F5405"/>
    <w:rsid w:val="000F5651"/>
    <w:rsid w:val="000F58C0"/>
    <w:rsid w:val="000F58C1"/>
    <w:rsid w:val="000F59CD"/>
    <w:rsid w:val="000F5BF4"/>
    <w:rsid w:val="000F5D96"/>
    <w:rsid w:val="000F5DF0"/>
    <w:rsid w:val="000F5E0C"/>
    <w:rsid w:val="000F5FB6"/>
    <w:rsid w:val="000F6076"/>
    <w:rsid w:val="000F6167"/>
    <w:rsid w:val="000F6370"/>
    <w:rsid w:val="000F6630"/>
    <w:rsid w:val="000F666C"/>
    <w:rsid w:val="000F6742"/>
    <w:rsid w:val="000F695D"/>
    <w:rsid w:val="000F6AB1"/>
    <w:rsid w:val="000F6B00"/>
    <w:rsid w:val="000F6CCB"/>
    <w:rsid w:val="000F6CD0"/>
    <w:rsid w:val="000F6E58"/>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1001EC"/>
    <w:rsid w:val="00100205"/>
    <w:rsid w:val="00100266"/>
    <w:rsid w:val="00100487"/>
    <w:rsid w:val="001005D2"/>
    <w:rsid w:val="00100771"/>
    <w:rsid w:val="001008E4"/>
    <w:rsid w:val="00100A49"/>
    <w:rsid w:val="00100AC9"/>
    <w:rsid w:val="00100DFB"/>
    <w:rsid w:val="00100E7C"/>
    <w:rsid w:val="001011D0"/>
    <w:rsid w:val="001012DC"/>
    <w:rsid w:val="0010133C"/>
    <w:rsid w:val="00101381"/>
    <w:rsid w:val="0010138E"/>
    <w:rsid w:val="00101662"/>
    <w:rsid w:val="001016EA"/>
    <w:rsid w:val="00101793"/>
    <w:rsid w:val="00101D3C"/>
    <w:rsid w:val="00101D8B"/>
    <w:rsid w:val="00101F35"/>
    <w:rsid w:val="00101FE9"/>
    <w:rsid w:val="0010205C"/>
    <w:rsid w:val="00102091"/>
    <w:rsid w:val="001020B3"/>
    <w:rsid w:val="00102647"/>
    <w:rsid w:val="0010269E"/>
    <w:rsid w:val="00102771"/>
    <w:rsid w:val="001027DD"/>
    <w:rsid w:val="00102840"/>
    <w:rsid w:val="001028B8"/>
    <w:rsid w:val="00102C3F"/>
    <w:rsid w:val="00102D88"/>
    <w:rsid w:val="00102E7C"/>
    <w:rsid w:val="00102E95"/>
    <w:rsid w:val="0010316E"/>
    <w:rsid w:val="00103265"/>
    <w:rsid w:val="0010326A"/>
    <w:rsid w:val="001032C3"/>
    <w:rsid w:val="00103365"/>
    <w:rsid w:val="0010338A"/>
    <w:rsid w:val="001033A5"/>
    <w:rsid w:val="00103417"/>
    <w:rsid w:val="0010345B"/>
    <w:rsid w:val="00103503"/>
    <w:rsid w:val="001035B3"/>
    <w:rsid w:val="001035DF"/>
    <w:rsid w:val="001036A3"/>
    <w:rsid w:val="001036A5"/>
    <w:rsid w:val="00103704"/>
    <w:rsid w:val="001037C3"/>
    <w:rsid w:val="00103863"/>
    <w:rsid w:val="00103B28"/>
    <w:rsid w:val="00103BD1"/>
    <w:rsid w:val="00103C51"/>
    <w:rsid w:val="00103E07"/>
    <w:rsid w:val="00103ECA"/>
    <w:rsid w:val="00103ED2"/>
    <w:rsid w:val="00104072"/>
    <w:rsid w:val="001040E8"/>
    <w:rsid w:val="00104138"/>
    <w:rsid w:val="001041E3"/>
    <w:rsid w:val="00104334"/>
    <w:rsid w:val="001044AC"/>
    <w:rsid w:val="0010450E"/>
    <w:rsid w:val="001045AC"/>
    <w:rsid w:val="00104650"/>
    <w:rsid w:val="0010470D"/>
    <w:rsid w:val="00104741"/>
    <w:rsid w:val="0010474E"/>
    <w:rsid w:val="00104752"/>
    <w:rsid w:val="0010498E"/>
    <w:rsid w:val="00104BCF"/>
    <w:rsid w:val="00104C7E"/>
    <w:rsid w:val="00104CAF"/>
    <w:rsid w:val="00104FEF"/>
    <w:rsid w:val="0010537A"/>
    <w:rsid w:val="001053B0"/>
    <w:rsid w:val="001053CA"/>
    <w:rsid w:val="0010543D"/>
    <w:rsid w:val="00105453"/>
    <w:rsid w:val="00105486"/>
    <w:rsid w:val="0010556C"/>
    <w:rsid w:val="0010583A"/>
    <w:rsid w:val="00105883"/>
    <w:rsid w:val="001058AC"/>
    <w:rsid w:val="001058D5"/>
    <w:rsid w:val="00105C10"/>
    <w:rsid w:val="00105F40"/>
    <w:rsid w:val="00106027"/>
    <w:rsid w:val="00106064"/>
    <w:rsid w:val="001060E1"/>
    <w:rsid w:val="00106145"/>
    <w:rsid w:val="00106146"/>
    <w:rsid w:val="001061AB"/>
    <w:rsid w:val="00106301"/>
    <w:rsid w:val="001065C1"/>
    <w:rsid w:val="001065E4"/>
    <w:rsid w:val="001066C4"/>
    <w:rsid w:val="0010677B"/>
    <w:rsid w:val="00106F0C"/>
    <w:rsid w:val="0010701D"/>
    <w:rsid w:val="00107100"/>
    <w:rsid w:val="0010734E"/>
    <w:rsid w:val="0010737B"/>
    <w:rsid w:val="001073D6"/>
    <w:rsid w:val="00107510"/>
    <w:rsid w:val="001075D3"/>
    <w:rsid w:val="00107665"/>
    <w:rsid w:val="00107765"/>
    <w:rsid w:val="00107833"/>
    <w:rsid w:val="001078F4"/>
    <w:rsid w:val="00107C49"/>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10F8"/>
    <w:rsid w:val="0011133D"/>
    <w:rsid w:val="00111385"/>
    <w:rsid w:val="001113CF"/>
    <w:rsid w:val="001113EB"/>
    <w:rsid w:val="001115D4"/>
    <w:rsid w:val="00111621"/>
    <w:rsid w:val="0011163A"/>
    <w:rsid w:val="001116B4"/>
    <w:rsid w:val="001116C3"/>
    <w:rsid w:val="00111724"/>
    <w:rsid w:val="00111765"/>
    <w:rsid w:val="001118F2"/>
    <w:rsid w:val="00111DB2"/>
    <w:rsid w:val="00111DD8"/>
    <w:rsid w:val="00111FF5"/>
    <w:rsid w:val="0011227A"/>
    <w:rsid w:val="001123A0"/>
    <w:rsid w:val="001124A8"/>
    <w:rsid w:val="00112575"/>
    <w:rsid w:val="0011290E"/>
    <w:rsid w:val="0011295E"/>
    <w:rsid w:val="00112B86"/>
    <w:rsid w:val="00112C1E"/>
    <w:rsid w:val="00112CF7"/>
    <w:rsid w:val="00112EF9"/>
    <w:rsid w:val="001130F6"/>
    <w:rsid w:val="001131E2"/>
    <w:rsid w:val="00113340"/>
    <w:rsid w:val="00113883"/>
    <w:rsid w:val="001138D5"/>
    <w:rsid w:val="0011394E"/>
    <w:rsid w:val="00113DA1"/>
    <w:rsid w:val="00113DD0"/>
    <w:rsid w:val="00113E32"/>
    <w:rsid w:val="00113ECD"/>
    <w:rsid w:val="00113F5E"/>
    <w:rsid w:val="001140EA"/>
    <w:rsid w:val="001141DC"/>
    <w:rsid w:val="00114376"/>
    <w:rsid w:val="0011461E"/>
    <w:rsid w:val="00114951"/>
    <w:rsid w:val="00114A19"/>
    <w:rsid w:val="00114BCD"/>
    <w:rsid w:val="00114D29"/>
    <w:rsid w:val="00114D77"/>
    <w:rsid w:val="001152C2"/>
    <w:rsid w:val="001152F9"/>
    <w:rsid w:val="00115328"/>
    <w:rsid w:val="00115561"/>
    <w:rsid w:val="00115796"/>
    <w:rsid w:val="001157C1"/>
    <w:rsid w:val="001157E4"/>
    <w:rsid w:val="00115837"/>
    <w:rsid w:val="001159D6"/>
    <w:rsid w:val="00115C29"/>
    <w:rsid w:val="00115C80"/>
    <w:rsid w:val="00115EB2"/>
    <w:rsid w:val="00115FE8"/>
    <w:rsid w:val="001163D5"/>
    <w:rsid w:val="00116518"/>
    <w:rsid w:val="0011658D"/>
    <w:rsid w:val="00116650"/>
    <w:rsid w:val="001167C5"/>
    <w:rsid w:val="0011693A"/>
    <w:rsid w:val="00116B64"/>
    <w:rsid w:val="00116D45"/>
    <w:rsid w:val="00116EFD"/>
    <w:rsid w:val="00116F36"/>
    <w:rsid w:val="00117119"/>
    <w:rsid w:val="00117222"/>
    <w:rsid w:val="001172AD"/>
    <w:rsid w:val="001172F5"/>
    <w:rsid w:val="0011744D"/>
    <w:rsid w:val="00117468"/>
    <w:rsid w:val="001175D6"/>
    <w:rsid w:val="00117728"/>
    <w:rsid w:val="001179D2"/>
    <w:rsid w:val="00117A68"/>
    <w:rsid w:val="00117C31"/>
    <w:rsid w:val="00117FAE"/>
    <w:rsid w:val="001202F7"/>
    <w:rsid w:val="001208F4"/>
    <w:rsid w:val="00120BBB"/>
    <w:rsid w:val="00120D2B"/>
    <w:rsid w:val="001210FB"/>
    <w:rsid w:val="0012145B"/>
    <w:rsid w:val="0012158A"/>
    <w:rsid w:val="001215C4"/>
    <w:rsid w:val="00121775"/>
    <w:rsid w:val="0012179E"/>
    <w:rsid w:val="001217CC"/>
    <w:rsid w:val="001217EF"/>
    <w:rsid w:val="001218D1"/>
    <w:rsid w:val="00121BA3"/>
    <w:rsid w:val="00121CC4"/>
    <w:rsid w:val="00121D78"/>
    <w:rsid w:val="00121FAE"/>
    <w:rsid w:val="001224B1"/>
    <w:rsid w:val="001225F0"/>
    <w:rsid w:val="001225F4"/>
    <w:rsid w:val="00122634"/>
    <w:rsid w:val="0012280F"/>
    <w:rsid w:val="00122832"/>
    <w:rsid w:val="00122B49"/>
    <w:rsid w:val="00122B4F"/>
    <w:rsid w:val="00122BF1"/>
    <w:rsid w:val="00122C5B"/>
    <w:rsid w:val="00122D1A"/>
    <w:rsid w:val="00122F09"/>
    <w:rsid w:val="00122F10"/>
    <w:rsid w:val="00122F32"/>
    <w:rsid w:val="00122F82"/>
    <w:rsid w:val="00122F85"/>
    <w:rsid w:val="00123031"/>
    <w:rsid w:val="001231CA"/>
    <w:rsid w:val="001232CB"/>
    <w:rsid w:val="00123343"/>
    <w:rsid w:val="001233D9"/>
    <w:rsid w:val="00123537"/>
    <w:rsid w:val="001235BB"/>
    <w:rsid w:val="00123765"/>
    <w:rsid w:val="001237B8"/>
    <w:rsid w:val="0012399B"/>
    <w:rsid w:val="00123A8E"/>
    <w:rsid w:val="00123DBA"/>
    <w:rsid w:val="00123F02"/>
    <w:rsid w:val="00123F6C"/>
    <w:rsid w:val="00124176"/>
    <w:rsid w:val="00124240"/>
    <w:rsid w:val="00124359"/>
    <w:rsid w:val="00124378"/>
    <w:rsid w:val="001243CE"/>
    <w:rsid w:val="00124562"/>
    <w:rsid w:val="00124841"/>
    <w:rsid w:val="00124867"/>
    <w:rsid w:val="001248FA"/>
    <w:rsid w:val="001249B8"/>
    <w:rsid w:val="00124A42"/>
    <w:rsid w:val="00124C16"/>
    <w:rsid w:val="00124C85"/>
    <w:rsid w:val="00124D98"/>
    <w:rsid w:val="00124F6D"/>
    <w:rsid w:val="00125156"/>
    <w:rsid w:val="0012518C"/>
    <w:rsid w:val="00125202"/>
    <w:rsid w:val="001253D2"/>
    <w:rsid w:val="0012540C"/>
    <w:rsid w:val="001254C4"/>
    <w:rsid w:val="001254FA"/>
    <w:rsid w:val="0012580A"/>
    <w:rsid w:val="0012589F"/>
    <w:rsid w:val="0012591F"/>
    <w:rsid w:val="00125956"/>
    <w:rsid w:val="001259CE"/>
    <w:rsid w:val="00125C68"/>
    <w:rsid w:val="00125D5E"/>
    <w:rsid w:val="00125DBC"/>
    <w:rsid w:val="00126060"/>
    <w:rsid w:val="00126132"/>
    <w:rsid w:val="001262FB"/>
    <w:rsid w:val="00126412"/>
    <w:rsid w:val="001267FC"/>
    <w:rsid w:val="00126804"/>
    <w:rsid w:val="001269A3"/>
    <w:rsid w:val="00126A48"/>
    <w:rsid w:val="00126A82"/>
    <w:rsid w:val="00126B71"/>
    <w:rsid w:val="00126E18"/>
    <w:rsid w:val="00126EF5"/>
    <w:rsid w:val="00126F1D"/>
    <w:rsid w:val="00126F2B"/>
    <w:rsid w:val="00126F6F"/>
    <w:rsid w:val="00127009"/>
    <w:rsid w:val="0012714F"/>
    <w:rsid w:val="00127341"/>
    <w:rsid w:val="001274D3"/>
    <w:rsid w:val="001274F0"/>
    <w:rsid w:val="001276D7"/>
    <w:rsid w:val="001276EE"/>
    <w:rsid w:val="001277FA"/>
    <w:rsid w:val="001279F8"/>
    <w:rsid w:val="00127B60"/>
    <w:rsid w:val="00127B76"/>
    <w:rsid w:val="00127BBC"/>
    <w:rsid w:val="00127C2C"/>
    <w:rsid w:val="00127C2F"/>
    <w:rsid w:val="00127E23"/>
    <w:rsid w:val="0013038B"/>
    <w:rsid w:val="001304A3"/>
    <w:rsid w:val="0013058F"/>
    <w:rsid w:val="001305D7"/>
    <w:rsid w:val="001308B4"/>
    <w:rsid w:val="001309BD"/>
    <w:rsid w:val="00130A6E"/>
    <w:rsid w:val="00130B37"/>
    <w:rsid w:val="00130B9D"/>
    <w:rsid w:val="00130E81"/>
    <w:rsid w:val="00130EB5"/>
    <w:rsid w:val="00130EF9"/>
    <w:rsid w:val="0013103F"/>
    <w:rsid w:val="0013107E"/>
    <w:rsid w:val="00131159"/>
    <w:rsid w:val="001311C6"/>
    <w:rsid w:val="0013172A"/>
    <w:rsid w:val="00131869"/>
    <w:rsid w:val="001318E7"/>
    <w:rsid w:val="00131AC0"/>
    <w:rsid w:val="00131BA3"/>
    <w:rsid w:val="00131C73"/>
    <w:rsid w:val="00131D94"/>
    <w:rsid w:val="00131E19"/>
    <w:rsid w:val="00131F8B"/>
    <w:rsid w:val="0013229E"/>
    <w:rsid w:val="00132423"/>
    <w:rsid w:val="001325DB"/>
    <w:rsid w:val="00132744"/>
    <w:rsid w:val="001327B4"/>
    <w:rsid w:val="001328FC"/>
    <w:rsid w:val="00132BF0"/>
    <w:rsid w:val="00132F4D"/>
    <w:rsid w:val="00132F5E"/>
    <w:rsid w:val="0013324B"/>
    <w:rsid w:val="00133309"/>
    <w:rsid w:val="0013333F"/>
    <w:rsid w:val="001334F5"/>
    <w:rsid w:val="0013351C"/>
    <w:rsid w:val="001336A2"/>
    <w:rsid w:val="00133884"/>
    <w:rsid w:val="00133886"/>
    <w:rsid w:val="00133AC7"/>
    <w:rsid w:val="00133B5B"/>
    <w:rsid w:val="00133B60"/>
    <w:rsid w:val="00133CFD"/>
    <w:rsid w:val="00134091"/>
    <w:rsid w:val="001341B9"/>
    <w:rsid w:val="00134416"/>
    <w:rsid w:val="00134623"/>
    <w:rsid w:val="00134B06"/>
    <w:rsid w:val="00134BDF"/>
    <w:rsid w:val="00134C4F"/>
    <w:rsid w:val="00134CE8"/>
    <w:rsid w:val="00134F38"/>
    <w:rsid w:val="00134F63"/>
    <w:rsid w:val="0013512A"/>
    <w:rsid w:val="001352D4"/>
    <w:rsid w:val="00135349"/>
    <w:rsid w:val="001353A3"/>
    <w:rsid w:val="0013549A"/>
    <w:rsid w:val="00135626"/>
    <w:rsid w:val="00135867"/>
    <w:rsid w:val="00135CCB"/>
    <w:rsid w:val="00135D1C"/>
    <w:rsid w:val="00135F02"/>
    <w:rsid w:val="00135FB8"/>
    <w:rsid w:val="0013601F"/>
    <w:rsid w:val="0013602C"/>
    <w:rsid w:val="00136083"/>
    <w:rsid w:val="00136141"/>
    <w:rsid w:val="001361BD"/>
    <w:rsid w:val="001364C5"/>
    <w:rsid w:val="001365CB"/>
    <w:rsid w:val="00136676"/>
    <w:rsid w:val="001367FE"/>
    <w:rsid w:val="001368A2"/>
    <w:rsid w:val="00136F34"/>
    <w:rsid w:val="00137262"/>
    <w:rsid w:val="00137323"/>
    <w:rsid w:val="00137452"/>
    <w:rsid w:val="001374A4"/>
    <w:rsid w:val="00137519"/>
    <w:rsid w:val="00137577"/>
    <w:rsid w:val="001375BC"/>
    <w:rsid w:val="00137627"/>
    <w:rsid w:val="00137732"/>
    <w:rsid w:val="0013781E"/>
    <w:rsid w:val="0013790F"/>
    <w:rsid w:val="00137912"/>
    <w:rsid w:val="0013792C"/>
    <w:rsid w:val="00137BDE"/>
    <w:rsid w:val="00137C3C"/>
    <w:rsid w:val="00137CD7"/>
    <w:rsid w:val="00137D78"/>
    <w:rsid w:val="00137E59"/>
    <w:rsid w:val="00140006"/>
    <w:rsid w:val="0014002D"/>
    <w:rsid w:val="00140194"/>
    <w:rsid w:val="00140456"/>
    <w:rsid w:val="001404BB"/>
    <w:rsid w:val="0014064A"/>
    <w:rsid w:val="00140662"/>
    <w:rsid w:val="001406CE"/>
    <w:rsid w:val="0014080B"/>
    <w:rsid w:val="00140A92"/>
    <w:rsid w:val="00140B23"/>
    <w:rsid w:val="00140B73"/>
    <w:rsid w:val="00140ECB"/>
    <w:rsid w:val="00140F06"/>
    <w:rsid w:val="00141189"/>
    <w:rsid w:val="001412A7"/>
    <w:rsid w:val="001413A3"/>
    <w:rsid w:val="00141486"/>
    <w:rsid w:val="0014162B"/>
    <w:rsid w:val="001416E0"/>
    <w:rsid w:val="0014176E"/>
    <w:rsid w:val="001418CA"/>
    <w:rsid w:val="00141920"/>
    <w:rsid w:val="00141924"/>
    <w:rsid w:val="001419AA"/>
    <w:rsid w:val="00141ABA"/>
    <w:rsid w:val="00141B3E"/>
    <w:rsid w:val="00141D5B"/>
    <w:rsid w:val="00141E24"/>
    <w:rsid w:val="001420FE"/>
    <w:rsid w:val="0014211A"/>
    <w:rsid w:val="00142181"/>
    <w:rsid w:val="00142257"/>
    <w:rsid w:val="00142269"/>
    <w:rsid w:val="00142533"/>
    <w:rsid w:val="0014267A"/>
    <w:rsid w:val="001426FF"/>
    <w:rsid w:val="00142835"/>
    <w:rsid w:val="00142908"/>
    <w:rsid w:val="00142970"/>
    <w:rsid w:val="001429BA"/>
    <w:rsid w:val="00142AD0"/>
    <w:rsid w:val="00142BA2"/>
    <w:rsid w:val="00142FA7"/>
    <w:rsid w:val="001431ED"/>
    <w:rsid w:val="0014328D"/>
    <w:rsid w:val="001432B2"/>
    <w:rsid w:val="001432F2"/>
    <w:rsid w:val="00143426"/>
    <w:rsid w:val="0014349F"/>
    <w:rsid w:val="00143583"/>
    <w:rsid w:val="001435B8"/>
    <w:rsid w:val="00143807"/>
    <w:rsid w:val="00143809"/>
    <w:rsid w:val="00143C99"/>
    <w:rsid w:val="001442B9"/>
    <w:rsid w:val="001443F9"/>
    <w:rsid w:val="001444A2"/>
    <w:rsid w:val="00144501"/>
    <w:rsid w:val="0014464C"/>
    <w:rsid w:val="0014487D"/>
    <w:rsid w:val="00144AFF"/>
    <w:rsid w:val="00144CAF"/>
    <w:rsid w:val="00144D9D"/>
    <w:rsid w:val="00145855"/>
    <w:rsid w:val="0014587F"/>
    <w:rsid w:val="001459E8"/>
    <w:rsid w:val="00145BFD"/>
    <w:rsid w:val="00145FEB"/>
    <w:rsid w:val="00145FFC"/>
    <w:rsid w:val="00146075"/>
    <w:rsid w:val="00146182"/>
    <w:rsid w:val="0014624F"/>
    <w:rsid w:val="001462BE"/>
    <w:rsid w:val="001463C1"/>
    <w:rsid w:val="001466F9"/>
    <w:rsid w:val="00146AAC"/>
    <w:rsid w:val="00146ACB"/>
    <w:rsid w:val="00146B84"/>
    <w:rsid w:val="00146C8F"/>
    <w:rsid w:val="00146D2A"/>
    <w:rsid w:val="00146F26"/>
    <w:rsid w:val="00147090"/>
    <w:rsid w:val="001471EC"/>
    <w:rsid w:val="001472F7"/>
    <w:rsid w:val="00147699"/>
    <w:rsid w:val="001476B5"/>
    <w:rsid w:val="00147905"/>
    <w:rsid w:val="00147973"/>
    <w:rsid w:val="00147A6A"/>
    <w:rsid w:val="00147BB2"/>
    <w:rsid w:val="00147BE0"/>
    <w:rsid w:val="00147C39"/>
    <w:rsid w:val="00147C96"/>
    <w:rsid w:val="00147D07"/>
    <w:rsid w:val="00147F36"/>
    <w:rsid w:val="00147FDE"/>
    <w:rsid w:val="00147FEE"/>
    <w:rsid w:val="00150030"/>
    <w:rsid w:val="001500EB"/>
    <w:rsid w:val="0015018C"/>
    <w:rsid w:val="001501CB"/>
    <w:rsid w:val="001502C1"/>
    <w:rsid w:val="001506E0"/>
    <w:rsid w:val="00150816"/>
    <w:rsid w:val="00150A20"/>
    <w:rsid w:val="00150B41"/>
    <w:rsid w:val="00150E17"/>
    <w:rsid w:val="00151066"/>
    <w:rsid w:val="001516FA"/>
    <w:rsid w:val="00151727"/>
    <w:rsid w:val="00151AA9"/>
    <w:rsid w:val="00151AD5"/>
    <w:rsid w:val="00151C8D"/>
    <w:rsid w:val="00151D15"/>
    <w:rsid w:val="00152405"/>
    <w:rsid w:val="00152446"/>
    <w:rsid w:val="00152658"/>
    <w:rsid w:val="00152704"/>
    <w:rsid w:val="0015280C"/>
    <w:rsid w:val="00152887"/>
    <w:rsid w:val="001528B9"/>
    <w:rsid w:val="001528F1"/>
    <w:rsid w:val="001529DE"/>
    <w:rsid w:val="00152BB8"/>
    <w:rsid w:val="00152BBF"/>
    <w:rsid w:val="00152BE8"/>
    <w:rsid w:val="00152CA4"/>
    <w:rsid w:val="00152CCE"/>
    <w:rsid w:val="00152D37"/>
    <w:rsid w:val="00152D71"/>
    <w:rsid w:val="00152EC1"/>
    <w:rsid w:val="00153033"/>
    <w:rsid w:val="0015336B"/>
    <w:rsid w:val="00153463"/>
    <w:rsid w:val="00153720"/>
    <w:rsid w:val="0015377D"/>
    <w:rsid w:val="00153780"/>
    <w:rsid w:val="00153849"/>
    <w:rsid w:val="00153910"/>
    <w:rsid w:val="0015393E"/>
    <w:rsid w:val="00153A1F"/>
    <w:rsid w:val="00153AC8"/>
    <w:rsid w:val="00153C04"/>
    <w:rsid w:val="00153C94"/>
    <w:rsid w:val="00153E90"/>
    <w:rsid w:val="00153EA0"/>
    <w:rsid w:val="0015401A"/>
    <w:rsid w:val="001540EB"/>
    <w:rsid w:val="00154391"/>
    <w:rsid w:val="001543ED"/>
    <w:rsid w:val="0015456E"/>
    <w:rsid w:val="0015464A"/>
    <w:rsid w:val="00154675"/>
    <w:rsid w:val="001546A3"/>
    <w:rsid w:val="001549FB"/>
    <w:rsid w:val="00154A48"/>
    <w:rsid w:val="00154A98"/>
    <w:rsid w:val="00154BB3"/>
    <w:rsid w:val="00154CBD"/>
    <w:rsid w:val="00154CCE"/>
    <w:rsid w:val="00154CDF"/>
    <w:rsid w:val="00154E6E"/>
    <w:rsid w:val="00154F9C"/>
    <w:rsid w:val="0015500D"/>
    <w:rsid w:val="00155103"/>
    <w:rsid w:val="001551E2"/>
    <w:rsid w:val="001553E4"/>
    <w:rsid w:val="00155519"/>
    <w:rsid w:val="00155571"/>
    <w:rsid w:val="00155A31"/>
    <w:rsid w:val="00155B59"/>
    <w:rsid w:val="00155B75"/>
    <w:rsid w:val="00155C00"/>
    <w:rsid w:val="00155C05"/>
    <w:rsid w:val="00155EEB"/>
    <w:rsid w:val="00155F64"/>
    <w:rsid w:val="00155FEE"/>
    <w:rsid w:val="001561D9"/>
    <w:rsid w:val="0015622D"/>
    <w:rsid w:val="0015624E"/>
    <w:rsid w:val="00156394"/>
    <w:rsid w:val="001563B7"/>
    <w:rsid w:val="001563B9"/>
    <w:rsid w:val="00156426"/>
    <w:rsid w:val="001565DE"/>
    <w:rsid w:val="001566C3"/>
    <w:rsid w:val="001569E7"/>
    <w:rsid w:val="00156C12"/>
    <w:rsid w:val="00156CBC"/>
    <w:rsid w:val="00156D24"/>
    <w:rsid w:val="00156D36"/>
    <w:rsid w:val="00156F8B"/>
    <w:rsid w:val="00156FD5"/>
    <w:rsid w:val="00156FD7"/>
    <w:rsid w:val="00157060"/>
    <w:rsid w:val="00157093"/>
    <w:rsid w:val="0015709E"/>
    <w:rsid w:val="00157286"/>
    <w:rsid w:val="00157314"/>
    <w:rsid w:val="0015756D"/>
    <w:rsid w:val="001575C4"/>
    <w:rsid w:val="001576F1"/>
    <w:rsid w:val="0015783F"/>
    <w:rsid w:val="00157B2A"/>
    <w:rsid w:val="00157DEC"/>
    <w:rsid w:val="00157ED3"/>
    <w:rsid w:val="001601DE"/>
    <w:rsid w:val="00160338"/>
    <w:rsid w:val="00160673"/>
    <w:rsid w:val="0016067A"/>
    <w:rsid w:val="001606DE"/>
    <w:rsid w:val="001609D5"/>
    <w:rsid w:val="00160A1C"/>
    <w:rsid w:val="00160BE2"/>
    <w:rsid w:val="00160BE6"/>
    <w:rsid w:val="00160C77"/>
    <w:rsid w:val="00160E21"/>
    <w:rsid w:val="00161005"/>
    <w:rsid w:val="001612C1"/>
    <w:rsid w:val="0016148B"/>
    <w:rsid w:val="001615FC"/>
    <w:rsid w:val="001616EE"/>
    <w:rsid w:val="00161760"/>
    <w:rsid w:val="00161883"/>
    <w:rsid w:val="00161964"/>
    <w:rsid w:val="00161A57"/>
    <w:rsid w:val="00161B20"/>
    <w:rsid w:val="00161BA2"/>
    <w:rsid w:val="00161D9C"/>
    <w:rsid w:val="00161E73"/>
    <w:rsid w:val="00161F92"/>
    <w:rsid w:val="0016210C"/>
    <w:rsid w:val="0016217A"/>
    <w:rsid w:val="00162199"/>
    <w:rsid w:val="001621E4"/>
    <w:rsid w:val="001623C4"/>
    <w:rsid w:val="0016245A"/>
    <w:rsid w:val="00162499"/>
    <w:rsid w:val="00162810"/>
    <w:rsid w:val="0016295A"/>
    <w:rsid w:val="00162975"/>
    <w:rsid w:val="00162DE1"/>
    <w:rsid w:val="00162EF9"/>
    <w:rsid w:val="00163058"/>
    <w:rsid w:val="00163453"/>
    <w:rsid w:val="00163478"/>
    <w:rsid w:val="00163BD0"/>
    <w:rsid w:val="00163BF5"/>
    <w:rsid w:val="00163C85"/>
    <w:rsid w:val="00163E5B"/>
    <w:rsid w:val="00163EA0"/>
    <w:rsid w:val="00163EC5"/>
    <w:rsid w:val="00163F13"/>
    <w:rsid w:val="00163F33"/>
    <w:rsid w:val="001641C7"/>
    <w:rsid w:val="001641F1"/>
    <w:rsid w:val="0016420E"/>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1"/>
    <w:rsid w:val="001650EA"/>
    <w:rsid w:val="0016525C"/>
    <w:rsid w:val="00165410"/>
    <w:rsid w:val="001654BB"/>
    <w:rsid w:val="001656A2"/>
    <w:rsid w:val="001658A5"/>
    <w:rsid w:val="00165A7E"/>
    <w:rsid w:val="00165B22"/>
    <w:rsid w:val="00165B2D"/>
    <w:rsid w:val="00165ED1"/>
    <w:rsid w:val="00165F9C"/>
    <w:rsid w:val="001661A6"/>
    <w:rsid w:val="001661BC"/>
    <w:rsid w:val="00166265"/>
    <w:rsid w:val="00166376"/>
    <w:rsid w:val="0016691E"/>
    <w:rsid w:val="00166AC8"/>
    <w:rsid w:val="00166AE1"/>
    <w:rsid w:val="00167002"/>
    <w:rsid w:val="00167033"/>
    <w:rsid w:val="001670E0"/>
    <w:rsid w:val="001670EA"/>
    <w:rsid w:val="00167110"/>
    <w:rsid w:val="0016725A"/>
    <w:rsid w:val="00167293"/>
    <w:rsid w:val="001672E6"/>
    <w:rsid w:val="00167357"/>
    <w:rsid w:val="001674A0"/>
    <w:rsid w:val="001674C5"/>
    <w:rsid w:val="0016781C"/>
    <w:rsid w:val="00167896"/>
    <w:rsid w:val="00167A1F"/>
    <w:rsid w:val="00167CB8"/>
    <w:rsid w:val="00167D13"/>
    <w:rsid w:val="00167DD8"/>
    <w:rsid w:val="00167ED6"/>
    <w:rsid w:val="001700BB"/>
    <w:rsid w:val="001700FE"/>
    <w:rsid w:val="001701C8"/>
    <w:rsid w:val="0017023D"/>
    <w:rsid w:val="00170340"/>
    <w:rsid w:val="001704B9"/>
    <w:rsid w:val="00170662"/>
    <w:rsid w:val="001706E3"/>
    <w:rsid w:val="0017070D"/>
    <w:rsid w:val="00170780"/>
    <w:rsid w:val="001707D2"/>
    <w:rsid w:val="00170887"/>
    <w:rsid w:val="001708E3"/>
    <w:rsid w:val="00170909"/>
    <w:rsid w:val="00170966"/>
    <w:rsid w:val="0017096D"/>
    <w:rsid w:val="00170A88"/>
    <w:rsid w:val="00170B3C"/>
    <w:rsid w:val="00170BE2"/>
    <w:rsid w:val="00170CE6"/>
    <w:rsid w:val="0017111C"/>
    <w:rsid w:val="0017124A"/>
    <w:rsid w:val="001712B7"/>
    <w:rsid w:val="001713D2"/>
    <w:rsid w:val="001714C1"/>
    <w:rsid w:val="001714C6"/>
    <w:rsid w:val="0017155C"/>
    <w:rsid w:val="001716CC"/>
    <w:rsid w:val="001717B2"/>
    <w:rsid w:val="001718A1"/>
    <w:rsid w:val="001719F8"/>
    <w:rsid w:val="00171BEC"/>
    <w:rsid w:val="00171C82"/>
    <w:rsid w:val="00171D22"/>
    <w:rsid w:val="0017208F"/>
    <w:rsid w:val="00172119"/>
    <w:rsid w:val="001721DC"/>
    <w:rsid w:val="0017222D"/>
    <w:rsid w:val="00172382"/>
    <w:rsid w:val="0017249B"/>
    <w:rsid w:val="00172623"/>
    <w:rsid w:val="00172758"/>
    <w:rsid w:val="001728E6"/>
    <w:rsid w:val="00172C2D"/>
    <w:rsid w:val="00172C55"/>
    <w:rsid w:val="00172D8C"/>
    <w:rsid w:val="00172DD8"/>
    <w:rsid w:val="00172EB1"/>
    <w:rsid w:val="00172F84"/>
    <w:rsid w:val="001730F3"/>
    <w:rsid w:val="00173263"/>
    <w:rsid w:val="00173569"/>
    <w:rsid w:val="00173686"/>
    <w:rsid w:val="0017387B"/>
    <w:rsid w:val="00173884"/>
    <w:rsid w:val="00173989"/>
    <w:rsid w:val="00173A06"/>
    <w:rsid w:val="00173ABF"/>
    <w:rsid w:val="0017412F"/>
    <w:rsid w:val="00174280"/>
    <w:rsid w:val="00174289"/>
    <w:rsid w:val="0017466B"/>
    <w:rsid w:val="00174677"/>
    <w:rsid w:val="00174803"/>
    <w:rsid w:val="001748D0"/>
    <w:rsid w:val="0017498B"/>
    <w:rsid w:val="001749CE"/>
    <w:rsid w:val="00174F92"/>
    <w:rsid w:val="00174FC4"/>
    <w:rsid w:val="00175055"/>
    <w:rsid w:val="00175076"/>
    <w:rsid w:val="001752E9"/>
    <w:rsid w:val="00175390"/>
    <w:rsid w:val="0017569B"/>
    <w:rsid w:val="0017577F"/>
    <w:rsid w:val="0017583F"/>
    <w:rsid w:val="00175A67"/>
    <w:rsid w:val="00175B39"/>
    <w:rsid w:val="00175EE9"/>
    <w:rsid w:val="001764B5"/>
    <w:rsid w:val="00176538"/>
    <w:rsid w:val="001765D0"/>
    <w:rsid w:val="001766F0"/>
    <w:rsid w:val="0017674F"/>
    <w:rsid w:val="001769D6"/>
    <w:rsid w:val="00176A75"/>
    <w:rsid w:val="00176BAB"/>
    <w:rsid w:val="00176D2D"/>
    <w:rsid w:val="00176DA8"/>
    <w:rsid w:val="00176E15"/>
    <w:rsid w:val="00176F09"/>
    <w:rsid w:val="001771C1"/>
    <w:rsid w:val="001771EF"/>
    <w:rsid w:val="0017722F"/>
    <w:rsid w:val="0017727E"/>
    <w:rsid w:val="00177664"/>
    <w:rsid w:val="001776E8"/>
    <w:rsid w:val="001776EC"/>
    <w:rsid w:val="00177866"/>
    <w:rsid w:val="00177884"/>
    <w:rsid w:val="001778B4"/>
    <w:rsid w:val="001779D3"/>
    <w:rsid w:val="001779E5"/>
    <w:rsid w:val="001779F1"/>
    <w:rsid w:val="00177AA4"/>
    <w:rsid w:val="00177AFE"/>
    <w:rsid w:val="00177B4D"/>
    <w:rsid w:val="00177C4C"/>
    <w:rsid w:val="00177DAB"/>
    <w:rsid w:val="00177E80"/>
    <w:rsid w:val="001802CA"/>
    <w:rsid w:val="0018034D"/>
    <w:rsid w:val="00180408"/>
    <w:rsid w:val="001807E8"/>
    <w:rsid w:val="0018084D"/>
    <w:rsid w:val="00180927"/>
    <w:rsid w:val="001809C8"/>
    <w:rsid w:val="00180AEA"/>
    <w:rsid w:val="00180B3E"/>
    <w:rsid w:val="00180B82"/>
    <w:rsid w:val="00180D48"/>
    <w:rsid w:val="00181106"/>
    <w:rsid w:val="00181165"/>
    <w:rsid w:val="0018129E"/>
    <w:rsid w:val="001813DC"/>
    <w:rsid w:val="001814AB"/>
    <w:rsid w:val="0018163C"/>
    <w:rsid w:val="00181794"/>
    <w:rsid w:val="001818C7"/>
    <w:rsid w:val="00181C93"/>
    <w:rsid w:val="00181CB1"/>
    <w:rsid w:val="00181D6A"/>
    <w:rsid w:val="00181F7A"/>
    <w:rsid w:val="00181F96"/>
    <w:rsid w:val="00182253"/>
    <w:rsid w:val="001822E7"/>
    <w:rsid w:val="00182497"/>
    <w:rsid w:val="00182501"/>
    <w:rsid w:val="0018256F"/>
    <w:rsid w:val="001825C2"/>
    <w:rsid w:val="001827DC"/>
    <w:rsid w:val="001828FB"/>
    <w:rsid w:val="001829A6"/>
    <w:rsid w:val="00182B15"/>
    <w:rsid w:val="00182B8B"/>
    <w:rsid w:val="00182CE1"/>
    <w:rsid w:val="00182E89"/>
    <w:rsid w:val="00182F5C"/>
    <w:rsid w:val="00183037"/>
    <w:rsid w:val="00183279"/>
    <w:rsid w:val="00183369"/>
    <w:rsid w:val="00183433"/>
    <w:rsid w:val="00183438"/>
    <w:rsid w:val="00183442"/>
    <w:rsid w:val="001834F4"/>
    <w:rsid w:val="0018359B"/>
    <w:rsid w:val="001838BE"/>
    <w:rsid w:val="00183A8E"/>
    <w:rsid w:val="00183B8D"/>
    <w:rsid w:val="00183C4F"/>
    <w:rsid w:val="00183D6A"/>
    <w:rsid w:val="00183F23"/>
    <w:rsid w:val="00183F4B"/>
    <w:rsid w:val="00184003"/>
    <w:rsid w:val="001840AB"/>
    <w:rsid w:val="00184128"/>
    <w:rsid w:val="00184205"/>
    <w:rsid w:val="001842AF"/>
    <w:rsid w:val="0018447C"/>
    <w:rsid w:val="0018459B"/>
    <w:rsid w:val="001846D7"/>
    <w:rsid w:val="001847D5"/>
    <w:rsid w:val="001848FB"/>
    <w:rsid w:val="00184A40"/>
    <w:rsid w:val="00184CB9"/>
    <w:rsid w:val="00184D04"/>
    <w:rsid w:val="00184D20"/>
    <w:rsid w:val="00184EBC"/>
    <w:rsid w:val="00184EC4"/>
    <w:rsid w:val="00184EE2"/>
    <w:rsid w:val="001852B9"/>
    <w:rsid w:val="00185330"/>
    <w:rsid w:val="00185347"/>
    <w:rsid w:val="0018558C"/>
    <w:rsid w:val="001857A6"/>
    <w:rsid w:val="001857DB"/>
    <w:rsid w:val="00185A76"/>
    <w:rsid w:val="00185C3E"/>
    <w:rsid w:val="00185CCE"/>
    <w:rsid w:val="00185D1B"/>
    <w:rsid w:val="00185D26"/>
    <w:rsid w:val="00185D9D"/>
    <w:rsid w:val="00185DDA"/>
    <w:rsid w:val="00185DDC"/>
    <w:rsid w:val="00185E10"/>
    <w:rsid w:val="00185F01"/>
    <w:rsid w:val="00185F55"/>
    <w:rsid w:val="00185F83"/>
    <w:rsid w:val="00185FB8"/>
    <w:rsid w:val="0018613A"/>
    <w:rsid w:val="001862F7"/>
    <w:rsid w:val="00186365"/>
    <w:rsid w:val="001863D1"/>
    <w:rsid w:val="001865AD"/>
    <w:rsid w:val="00186643"/>
    <w:rsid w:val="0018664A"/>
    <w:rsid w:val="00186688"/>
    <w:rsid w:val="00186850"/>
    <w:rsid w:val="00186AA2"/>
    <w:rsid w:val="00186C7A"/>
    <w:rsid w:val="00186DAB"/>
    <w:rsid w:val="00186FAF"/>
    <w:rsid w:val="00186FFA"/>
    <w:rsid w:val="0018713C"/>
    <w:rsid w:val="00187464"/>
    <w:rsid w:val="0018760C"/>
    <w:rsid w:val="00187729"/>
    <w:rsid w:val="00187746"/>
    <w:rsid w:val="001878B8"/>
    <w:rsid w:val="001878D3"/>
    <w:rsid w:val="0018796C"/>
    <w:rsid w:val="00187A19"/>
    <w:rsid w:val="00187A84"/>
    <w:rsid w:val="00187D0A"/>
    <w:rsid w:val="00187D55"/>
    <w:rsid w:val="00187EBB"/>
    <w:rsid w:val="00187EE0"/>
    <w:rsid w:val="00190032"/>
    <w:rsid w:val="001900A2"/>
    <w:rsid w:val="001900D2"/>
    <w:rsid w:val="001900FC"/>
    <w:rsid w:val="00190232"/>
    <w:rsid w:val="00190278"/>
    <w:rsid w:val="0019045B"/>
    <w:rsid w:val="001904A6"/>
    <w:rsid w:val="00190597"/>
    <w:rsid w:val="00190694"/>
    <w:rsid w:val="001906B8"/>
    <w:rsid w:val="0019076D"/>
    <w:rsid w:val="00190797"/>
    <w:rsid w:val="0019081B"/>
    <w:rsid w:val="001909F1"/>
    <w:rsid w:val="001909F5"/>
    <w:rsid w:val="00190A6C"/>
    <w:rsid w:val="00190EA7"/>
    <w:rsid w:val="00191042"/>
    <w:rsid w:val="00191075"/>
    <w:rsid w:val="0019116C"/>
    <w:rsid w:val="00191226"/>
    <w:rsid w:val="0019130B"/>
    <w:rsid w:val="00191316"/>
    <w:rsid w:val="001913D3"/>
    <w:rsid w:val="00191492"/>
    <w:rsid w:val="001914BA"/>
    <w:rsid w:val="001915E3"/>
    <w:rsid w:val="00191685"/>
    <w:rsid w:val="001916B9"/>
    <w:rsid w:val="001917FE"/>
    <w:rsid w:val="001918A6"/>
    <w:rsid w:val="001918F2"/>
    <w:rsid w:val="00191DC6"/>
    <w:rsid w:val="00191E6B"/>
    <w:rsid w:val="00191EC4"/>
    <w:rsid w:val="00191EDE"/>
    <w:rsid w:val="00191F0F"/>
    <w:rsid w:val="001922A8"/>
    <w:rsid w:val="0019259C"/>
    <w:rsid w:val="001926BB"/>
    <w:rsid w:val="00192AB3"/>
    <w:rsid w:val="00192BBC"/>
    <w:rsid w:val="00192C52"/>
    <w:rsid w:val="00192D22"/>
    <w:rsid w:val="00192DCF"/>
    <w:rsid w:val="00192F29"/>
    <w:rsid w:val="00192F39"/>
    <w:rsid w:val="0019328E"/>
    <w:rsid w:val="001934D2"/>
    <w:rsid w:val="0019350A"/>
    <w:rsid w:val="00193790"/>
    <w:rsid w:val="0019388D"/>
    <w:rsid w:val="00193B25"/>
    <w:rsid w:val="00193B4D"/>
    <w:rsid w:val="00193E1B"/>
    <w:rsid w:val="0019466E"/>
    <w:rsid w:val="001946B7"/>
    <w:rsid w:val="001947F7"/>
    <w:rsid w:val="00194A0C"/>
    <w:rsid w:val="00194BD8"/>
    <w:rsid w:val="00194BFC"/>
    <w:rsid w:val="00194C24"/>
    <w:rsid w:val="00194CC8"/>
    <w:rsid w:val="00194CE8"/>
    <w:rsid w:val="00194D03"/>
    <w:rsid w:val="00194D78"/>
    <w:rsid w:val="00194E4E"/>
    <w:rsid w:val="0019512C"/>
    <w:rsid w:val="001951F1"/>
    <w:rsid w:val="00195284"/>
    <w:rsid w:val="0019567B"/>
    <w:rsid w:val="00195750"/>
    <w:rsid w:val="0019577A"/>
    <w:rsid w:val="00195AAA"/>
    <w:rsid w:val="00195E78"/>
    <w:rsid w:val="00195FE5"/>
    <w:rsid w:val="00196086"/>
    <w:rsid w:val="00196142"/>
    <w:rsid w:val="00196207"/>
    <w:rsid w:val="00196300"/>
    <w:rsid w:val="00196560"/>
    <w:rsid w:val="001965FC"/>
    <w:rsid w:val="00196748"/>
    <w:rsid w:val="0019680A"/>
    <w:rsid w:val="00196ADA"/>
    <w:rsid w:val="00196B5D"/>
    <w:rsid w:val="00196F82"/>
    <w:rsid w:val="0019701C"/>
    <w:rsid w:val="001971B4"/>
    <w:rsid w:val="001972DF"/>
    <w:rsid w:val="00197332"/>
    <w:rsid w:val="0019742F"/>
    <w:rsid w:val="0019749E"/>
    <w:rsid w:val="00197788"/>
    <w:rsid w:val="001977C6"/>
    <w:rsid w:val="00197876"/>
    <w:rsid w:val="00197926"/>
    <w:rsid w:val="0019797D"/>
    <w:rsid w:val="001979ED"/>
    <w:rsid w:val="00197BDF"/>
    <w:rsid w:val="001A02C8"/>
    <w:rsid w:val="001A04A6"/>
    <w:rsid w:val="001A04D7"/>
    <w:rsid w:val="001A04DC"/>
    <w:rsid w:val="001A0588"/>
    <w:rsid w:val="001A05D2"/>
    <w:rsid w:val="001A071C"/>
    <w:rsid w:val="001A0734"/>
    <w:rsid w:val="001A0B1A"/>
    <w:rsid w:val="001A0B40"/>
    <w:rsid w:val="001A0B60"/>
    <w:rsid w:val="001A0B87"/>
    <w:rsid w:val="001A0C4B"/>
    <w:rsid w:val="001A0D85"/>
    <w:rsid w:val="001A0DD3"/>
    <w:rsid w:val="001A0E3A"/>
    <w:rsid w:val="001A103E"/>
    <w:rsid w:val="001A10BB"/>
    <w:rsid w:val="001A10E3"/>
    <w:rsid w:val="001A117B"/>
    <w:rsid w:val="001A14FA"/>
    <w:rsid w:val="001A15A6"/>
    <w:rsid w:val="001A15C4"/>
    <w:rsid w:val="001A1799"/>
    <w:rsid w:val="001A1871"/>
    <w:rsid w:val="001A18CA"/>
    <w:rsid w:val="001A1940"/>
    <w:rsid w:val="001A19D4"/>
    <w:rsid w:val="001A1A0E"/>
    <w:rsid w:val="001A1B40"/>
    <w:rsid w:val="001A1CEE"/>
    <w:rsid w:val="001A1DB6"/>
    <w:rsid w:val="001A1F10"/>
    <w:rsid w:val="001A1F96"/>
    <w:rsid w:val="001A217C"/>
    <w:rsid w:val="001A219B"/>
    <w:rsid w:val="001A2253"/>
    <w:rsid w:val="001A22FD"/>
    <w:rsid w:val="001A23BE"/>
    <w:rsid w:val="001A24BC"/>
    <w:rsid w:val="001A24EC"/>
    <w:rsid w:val="001A2544"/>
    <w:rsid w:val="001A2617"/>
    <w:rsid w:val="001A2641"/>
    <w:rsid w:val="001A276D"/>
    <w:rsid w:val="001A27E1"/>
    <w:rsid w:val="001A2B4E"/>
    <w:rsid w:val="001A2C97"/>
    <w:rsid w:val="001A2CC3"/>
    <w:rsid w:val="001A2ECE"/>
    <w:rsid w:val="001A3290"/>
    <w:rsid w:val="001A33CE"/>
    <w:rsid w:val="001A346B"/>
    <w:rsid w:val="001A3790"/>
    <w:rsid w:val="001A3B10"/>
    <w:rsid w:val="001A3C4D"/>
    <w:rsid w:val="001A3D00"/>
    <w:rsid w:val="001A3E26"/>
    <w:rsid w:val="001A3EFA"/>
    <w:rsid w:val="001A3F59"/>
    <w:rsid w:val="001A402C"/>
    <w:rsid w:val="001A4116"/>
    <w:rsid w:val="001A413A"/>
    <w:rsid w:val="001A4160"/>
    <w:rsid w:val="001A4189"/>
    <w:rsid w:val="001A4363"/>
    <w:rsid w:val="001A47DB"/>
    <w:rsid w:val="001A49F9"/>
    <w:rsid w:val="001A4A55"/>
    <w:rsid w:val="001A4B52"/>
    <w:rsid w:val="001A4BAA"/>
    <w:rsid w:val="001A4BD7"/>
    <w:rsid w:val="001A4FF0"/>
    <w:rsid w:val="001A5004"/>
    <w:rsid w:val="001A5421"/>
    <w:rsid w:val="001A54E5"/>
    <w:rsid w:val="001A56D5"/>
    <w:rsid w:val="001A58D0"/>
    <w:rsid w:val="001A5D46"/>
    <w:rsid w:val="001A613C"/>
    <w:rsid w:val="001A6215"/>
    <w:rsid w:val="001A627C"/>
    <w:rsid w:val="001A6302"/>
    <w:rsid w:val="001A646F"/>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85"/>
    <w:rsid w:val="001A71BF"/>
    <w:rsid w:val="001A7256"/>
    <w:rsid w:val="001A72BC"/>
    <w:rsid w:val="001A7326"/>
    <w:rsid w:val="001A735F"/>
    <w:rsid w:val="001A7427"/>
    <w:rsid w:val="001A7479"/>
    <w:rsid w:val="001A74B5"/>
    <w:rsid w:val="001A7773"/>
    <w:rsid w:val="001A77F3"/>
    <w:rsid w:val="001A78CF"/>
    <w:rsid w:val="001A78FE"/>
    <w:rsid w:val="001A7A16"/>
    <w:rsid w:val="001A7A52"/>
    <w:rsid w:val="001A7C85"/>
    <w:rsid w:val="001A7D06"/>
    <w:rsid w:val="001A7E8B"/>
    <w:rsid w:val="001B00FE"/>
    <w:rsid w:val="001B02AC"/>
    <w:rsid w:val="001B033A"/>
    <w:rsid w:val="001B0365"/>
    <w:rsid w:val="001B04D0"/>
    <w:rsid w:val="001B069D"/>
    <w:rsid w:val="001B07C6"/>
    <w:rsid w:val="001B09CA"/>
    <w:rsid w:val="001B0B38"/>
    <w:rsid w:val="001B0D21"/>
    <w:rsid w:val="001B0FC3"/>
    <w:rsid w:val="001B1053"/>
    <w:rsid w:val="001B1181"/>
    <w:rsid w:val="001B12A2"/>
    <w:rsid w:val="001B12F4"/>
    <w:rsid w:val="001B1674"/>
    <w:rsid w:val="001B16EE"/>
    <w:rsid w:val="001B1742"/>
    <w:rsid w:val="001B1780"/>
    <w:rsid w:val="001B185B"/>
    <w:rsid w:val="001B1A68"/>
    <w:rsid w:val="001B1A86"/>
    <w:rsid w:val="001B1A8A"/>
    <w:rsid w:val="001B1CDF"/>
    <w:rsid w:val="001B1FCB"/>
    <w:rsid w:val="001B228C"/>
    <w:rsid w:val="001B231A"/>
    <w:rsid w:val="001B256C"/>
    <w:rsid w:val="001B2899"/>
    <w:rsid w:val="001B2A1F"/>
    <w:rsid w:val="001B2A96"/>
    <w:rsid w:val="001B2BF4"/>
    <w:rsid w:val="001B2CC2"/>
    <w:rsid w:val="001B2D04"/>
    <w:rsid w:val="001B2DBD"/>
    <w:rsid w:val="001B2DF0"/>
    <w:rsid w:val="001B374F"/>
    <w:rsid w:val="001B37CD"/>
    <w:rsid w:val="001B37DD"/>
    <w:rsid w:val="001B3B8C"/>
    <w:rsid w:val="001B3BBD"/>
    <w:rsid w:val="001B3C14"/>
    <w:rsid w:val="001B3CBB"/>
    <w:rsid w:val="001B3CC5"/>
    <w:rsid w:val="001B3CD3"/>
    <w:rsid w:val="001B3E05"/>
    <w:rsid w:val="001B3E2D"/>
    <w:rsid w:val="001B3E58"/>
    <w:rsid w:val="001B3E5A"/>
    <w:rsid w:val="001B3E9E"/>
    <w:rsid w:val="001B4172"/>
    <w:rsid w:val="001B4394"/>
    <w:rsid w:val="001B4402"/>
    <w:rsid w:val="001B46A3"/>
    <w:rsid w:val="001B479C"/>
    <w:rsid w:val="001B496D"/>
    <w:rsid w:val="001B4A49"/>
    <w:rsid w:val="001B4A6A"/>
    <w:rsid w:val="001B4A72"/>
    <w:rsid w:val="001B4BB4"/>
    <w:rsid w:val="001B4E42"/>
    <w:rsid w:val="001B50CD"/>
    <w:rsid w:val="001B5269"/>
    <w:rsid w:val="001B5415"/>
    <w:rsid w:val="001B547E"/>
    <w:rsid w:val="001B56F3"/>
    <w:rsid w:val="001B5B8A"/>
    <w:rsid w:val="001B5CF8"/>
    <w:rsid w:val="001B5FE1"/>
    <w:rsid w:val="001B60AF"/>
    <w:rsid w:val="001B6142"/>
    <w:rsid w:val="001B61AF"/>
    <w:rsid w:val="001B625E"/>
    <w:rsid w:val="001B6474"/>
    <w:rsid w:val="001B648D"/>
    <w:rsid w:val="001B656A"/>
    <w:rsid w:val="001B65E0"/>
    <w:rsid w:val="001B6603"/>
    <w:rsid w:val="001B6695"/>
    <w:rsid w:val="001B672A"/>
    <w:rsid w:val="001B6983"/>
    <w:rsid w:val="001B6A42"/>
    <w:rsid w:val="001B6B77"/>
    <w:rsid w:val="001B6BA0"/>
    <w:rsid w:val="001B6BAD"/>
    <w:rsid w:val="001B6D31"/>
    <w:rsid w:val="001B6DF5"/>
    <w:rsid w:val="001B72F0"/>
    <w:rsid w:val="001B742E"/>
    <w:rsid w:val="001B74E0"/>
    <w:rsid w:val="001B75A8"/>
    <w:rsid w:val="001B769F"/>
    <w:rsid w:val="001B76B4"/>
    <w:rsid w:val="001B7868"/>
    <w:rsid w:val="001B792A"/>
    <w:rsid w:val="001B7AF4"/>
    <w:rsid w:val="001B7B29"/>
    <w:rsid w:val="001B7B74"/>
    <w:rsid w:val="001B7BD2"/>
    <w:rsid w:val="001B7DC5"/>
    <w:rsid w:val="001B7E79"/>
    <w:rsid w:val="001B7EAE"/>
    <w:rsid w:val="001B7F9A"/>
    <w:rsid w:val="001C003C"/>
    <w:rsid w:val="001C0166"/>
    <w:rsid w:val="001C0299"/>
    <w:rsid w:val="001C0391"/>
    <w:rsid w:val="001C0D5A"/>
    <w:rsid w:val="001C0E9A"/>
    <w:rsid w:val="001C0EBF"/>
    <w:rsid w:val="001C0ECB"/>
    <w:rsid w:val="001C0F18"/>
    <w:rsid w:val="001C0F6A"/>
    <w:rsid w:val="001C145E"/>
    <w:rsid w:val="001C16B1"/>
    <w:rsid w:val="001C1908"/>
    <w:rsid w:val="001C195A"/>
    <w:rsid w:val="001C1A09"/>
    <w:rsid w:val="001C1BF0"/>
    <w:rsid w:val="001C1C14"/>
    <w:rsid w:val="001C1C45"/>
    <w:rsid w:val="001C1D7B"/>
    <w:rsid w:val="001C1E23"/>
    <w:rsid w:val="001C1E40"/>
    <w:rsid w:val="001C1F43"/>
    <w:rsid w:val="001C2053"/>
    <w:rsid w:val="001C2093"/>
    <w:rsid w:val="001C238F"/>
    <w:rsid w:val="001C251A"/>
    <w:rsid w:val="001C2561"/>
    <w:rsid w:val="001C25B2"/>
    <w:rsid w:val="001C270D"/>
    <w:rsid w:val="001C2AF7"/>
    <w:rsid w:val="001C2BD8"/>
    <w:rsid w:val="001C2C01"/>
    <w:rsid w:val="001C2CC3"/>
    <w:rsid w:val="001C2D3D"/>
    <w:rsid w:val="001C2F27"/>
    <w:rsid w:val="001C30B1"/>
    <w:rsid w:val="001C324E"/>
    <w:rsid w:val="001C3372"/>
    <w:rsid w:val="001C347E"/>
    <w:rsid w:val="001C380D"/>
    <w:rsid w:val="001C38A5"/>
    <w:rsid w:val="001C3A1D"/>
    <w:rsid w:val="001C3A5F"/>
    <w:rsid w:val="001C3AF6"/>
    <w:rsid w:val="001C3B5D"/>
    <w:rsid w:val="001C3C1E"/>
    <w:rsid w:val="001C3F84"/>
    <w:rsid w:val="001C4192"/>
    <w:rsid w:val="001C426C"/>
    <w:rsid w:val="001C452A"/>
    <w:rsid w:val="001C4646"/>
    <w:rsid w:val="001C46A1"/>
    <w:rsid w:val="001C4780"/>
    <w:rsid w:val="001C4960"/>
    <w:rsid w:val="001C4A6B"/>
    <w:rsid w:val="001C4AAD"/>
    <w:rsid w:val="001C4C67"/>
    <w:rsid w:val="001C4C93"/>
    <w:rsid w:val="001C4CC0"/>
    <w:rsid w:val="001C4D52"/>
    <w:rsid w:val="001C4D5A"/>
    <w:rsid w:val="001C4E35"/>
    <w:rsid w:val="001C4E67"/>
    <w:rsid w:val="001C4E8D"/>
    <w:rsid w:val="001C4EE5"/>
    <w:rsid w:val="001C5006"/>
    <w:rsid w:val="001C5058"/>
    <w:rsid w:val="001C5331"/>
    <w:rsid w:val="001C55D7"/>
    <w:rsid w:val="001C57BA"/>
    <w:rsid w:val="001C5A05"/>
    <w:rsid w:val="001C5BD4"/>
    <w:rsid w:val="001C5C47"/>
    <w:rsid w:val="001C5D80"/>
    <w:rsid w:val="001C61F6"/>
    <w:rsid w:val="001C6250"/>
    <w:rsid w:val="001C63D0"/>
    <w:rsid w:val="001C646D"/>
    <w:rsid w:val="001C6502"/>
    <w:rsid w:val="001C6596"/>
    <w:rsid w:val="001C66A2"/>
    <w:rsid w:val="001C66C4"/>
    <w:rsid w:val="001C696F"/>
    <w:rsid w:val="001C6DD4"/>
    <w:rsid w:val="001C6EAF"/>
    <w:rsid w:val="001C6EE4"/>
    <w:rsid w:val="001C6EFF"/>
    <w:rsid w:val="001C6F96"/>
    <w:rsid w:val="001C740E"/>
    <w:rsid w:val="001C75E2"/>
    <w:rsid w:val="001C76BE"/>
    <w:rsid w:val="001C76C1"/>
    <w:rsid w:val="001C777A"/>
    <w:rsid w:val="001C78F9"/>
    <w:rsid w:val="001C7ABB"/>
    <w:rsid w:val="001C7F15"/>
    <w:rsid w:val="001D027C"/>
    <w:rsid w:val="001D02CD"/>
    <w:rsid w:val="001D0308"/>
    <w:rsid w:val="001D0334"/>
    <w:rsid w:val="001D040B"/>
    <w:rsid w:val="001D045E"/>
    <w:rsid w:val="001D0592"/>
    <w:rsid w:val="001D0942"/>
    <w:rsid w:val="001D0973"/>
    <w:rsid w:val="001D09D2"/>
    <w:rsid w:val="001D0ADA"/>
    <w:rsid w:val="001D0B3D"/>
    <w:rsid w:val="001D0BE8"/>
    <w:rsid w:val="001D0CD2"/>
    <w:rsid w:val="001D0D0D"/>
    <w:rsid w:val="001D0DB8"/>
    <w:rsid w:val="001D0E62"/>
    <w:rsid w:val="001D1128"/>
    <w:rsid w:val="001D1312"/>
    <w:rsid w:val="001D1482"/>
    <w:rsid w:val="001D1551"/>
    <w:rsid w:val="001D17D6"/>
    <w:rsid w:val="001D17F7"/>
    <w:rsid w:val="001D1C0B"/>
    <w:rsid w:val="001D1D0C"/>
    <w:rsid w:val="001D1E08"/>
    <w:rsid w:val="001D1E5C"/>
    <w:rsid w:val="001D225A"/>
    <w:rsid w:val="001D2395"/>
    <w:rsid w:val="001D240E"/>
    <w:rsid w:val="001D25C4"/>
    <w:rsid w:val="001D2805"/>
    <w:rsid w:val="001D28EE"/>
    <w:rsid w:val="001D2932"/>
    <w:rsid w:val="001D2D2D"/>
    <w:rsid w:val="001D2ECA"/>
    <w:rsid w:val="001D3068"/>
    <w:rsid w:val="001D31BD"/>
    <w:rsid w:val="001D32B6"/>
    <w:rsid w:val="001D354A"/>
    <w:rsid w:val="001D35DE"/>
    <w:rsid w:val="001D3716"/>
    <w:rsid w:val="001D389B"/>
    <w:rsid w:val="001D38FD"/>
    <w:rsid w:val="001D39AA"/>
    <w:rsid w:val="001D3B95"/>
    <w:rsid w:val="001D3CA6"/>
    <w:rsid w:val="001D3CCF"/>
    <w:rsid w:val="001D3ED7"/>
    <w:rsid w:val="001D41AD"/>
    <w:rsid w:val="001D433A"/>
    <w:rsid w:val="001D4480"/>
    <w:rsid w:val="001D44D4"/>
    <w:rsid w:val="001D45C9"/>
    <w:rsid w:val="001D47C5"/>
    <w:rsid w:val="001D49A8"/>
    <w:rsid w:val="001D4A5E"/>
    <w:rsid w:val="001D4D5C"/>
    <w:rsid w:val="001D4FE3"/>
    <w:rsid w:val="001D5039"/>
    <w:rsid w:val="001D50E3"/>
    <w:rsid w:val="001D5207"/>
    <w:rsid w:val="001D52BE"/>
    <w:rsid w:val="001D53D1"/>
    <w:rsid w:val="001D5499"/>
    <w:rsid w:val="001D54A0"/>
    <w:rsid w:val="001D5997"/>
    <w:rsid w:val="001D5B33"/>
    <w:rsid w:val="001D5CBC"/>
    <w:rsid w:val="001D5E52"/>
    <w:rsid w:val="001D5EAA"/>
    <w:rsid w:val="001D6024"/>
    <w:rsid w:val="001D61DB"/>
    <w:rsid w:val="001D61E8"/>
    <w:rsid w:val="001D6335"/>
    <w:rsid w:val="001D6350"/>
    <w:rsid w:val="001D64B9"/>
    <w:rsid w:val="001D654E"/>
    <w:rsid w:val="001D656C"/>
    <w:rsid w:val="001D65B6"/>
    <w:rsid w:val="001D6741"/>
    <w:rsid w:val="001D6918"/>
    <w:rsid w:val="001D692C"/>
    <w:rsid w:val="001D6C2E"/>
    <w:rsid w:val="001D6C6B"/>
    <w:rsid w:val="001D6CDD"/>
    <w:rsid w:val="001D7056"/>
    <w:rsid w:val="001D70A3"/>
    <w:rsid w:val="001D71A0"/>
    <w:rsid w:val="001D7224"/>
    <w:rsid w:val="001D73A7"/>
    <w:rsid w:val="001D75CE"/>
    <w:rsid w:val="001D769F"/>
    <w:rsid w:val="001D7916"/>
    <w:rsid w:val="001D79E5"/>
    <w:rsid w:val="001D79F5"/>
    <w:rsid w:val="001D7A26"/>
    <w:rsid w:val="001D7C67"/>
    <w:rsid w:val="001D7D08"/>
    <w:rsid w:val="001D7F96"/>
    <w:rsid w:val="001E017F"/>
    <w:rsid w:val="001E0238"/>
    <w:rsid w:val="001E02A0"/>
    <w:rsid w:val="001E02A1"/>
    <w:rsid w:val="001E0520"/>
    <w:rsid w:val="001E06C0"/>
    <w:rsid w:val="001E0765"/>
    <w:rsid w:val="001E0801"/>
    <w:rsid w:val="001E08F1"/>
    <w:rsid w:val="001E0963"/>
    <w:rsid w:val="001E0B8C"/>
    <w:rsid w:val="001E0BC3"/>
    <w:rsid w:val="001E0D3B"/>
    <w:rsid w:val="001E1406"/>
    <w:rsid w:val="001E189A"/>
    <w:rsid w:val="001E1B39"/>
    <w:rsid w:val="001E1B9C"/>
    <w:rsid w:val="001E1C06"/>
    <w:rsid w:val="001E1D38"/>
    <w:rsid w:val="001E1D44"/>
    <w:rsid w:val="001E1D9D"/>
    <w:rsid w:val="001E200C"/>
    <w:rsid w:val="001E20E2"/>
    <w:rsid w:val="001E22A3"/>
    <w:rsid w:val="001E2449"/>
    <w:rsid w:val="001E2585"/>
    <w:rsid w:val="001E2698"/>
    <w:rsid w:val="001E2A70"/>
    <w:rsid w:val="001E2A79"/>
    <w:rsid w:val="001E2B9D"/>
    <w:rsid w:val="001E2BCB"/>
    <w:rsid w:val="001E2C57"/>
    <w:rsid w:val="001E2D6F"/>
    <w:rsid w:val="001E2D95"/>
    <w:rsid w:val="001E2F48"/>
    <w:rsid w:val="001E2FC3"/>
    <w:rsid w:val="001E325E"/>
    <w:rsid w:val="001E3490"/>
    <w:rsid w:val="001E3758"/>
    <w:rsid w:val="001E376A"/>
    <w:rsid w:val="001E398B"/>
    <w:rsid w:val="001E3B51"/>
    <w:rsid w:val="001E3C21"/>
    <w:rsid w:val="001E3C32"/>
    <w:rsid w:val="001E4171"/>
    <w:rsid w:val="001E42B5"/>
    <w:rsid w:val="001E42C1"/>
    <w:rsid w:val="001E42CD"/>
    <w:rsid w:val="001E440B"/>
    <w:rsid w:val="001E4473"/>
    <w:rsid w:val="001E44E3"/>
    <w:rsid w:val="001E45B5"/>
    <w:rsid w:val="001E48E7"/>
    <w:rsid w:val="001E4B6E"/>
    <w:rsid w:val="001E4C81"/>
    <w:rsid w:val="001E4C84"/>
    <w:rsid w:val="001E4CB2"/>
    <w:rsid w:val="001E530D"/>
    <w:rsid w:val="001E53B2"/>
    <w:rsid w:val="001E55A8"/>
    <w:rsid w:val="001E567D"/>
    <w:rsid w:val="001E59C5"/>
    <w:rsid w:val="001E5BF1"/>
    <w:rsid w:val="001E5C81"/>
    <w:rsid w:val="001E5DB4"/>
    <w:rsid w:val="001E5E4C"/>
    <w:rsid w:val="001E5E72"/>
    <w:rsid w:val="001E5ED3"/>
    <w:rsid w:val="001E5F13"/>
    <w:rsid w:val="001E5FB8"/>
    <w:rsid w:val="001E60D1"/>
    <w:rsid w:val="001E61D9"/>
    <w:rsid w:val="001E623B"/>
    <w:rsid w:val="001E6553"/>
    <w:rsid w:val="001E65B1"/>
    <w:rsid w:val="001E66F6"/>
    <w:rsid w:val="001E689F"/>
    <w:rsid w:val="001E68ED"/>
    <w:rsid w:val="001E69D6"/>
    <w:rsid w:val="001E6BCC"/>
    <w:rsid w:val="001E6BDE"/>
    <w:rsid w:val="001E6EF3"/>
    <w:rsid w:val="001E712C"/>
    <w:rsid w:val="001E7174"/>
    <w:rsid w:val="001E71DF"/>
    <w:rsid w:val="001E7210"/>
    <w:rsid w:val="001E7260"/>
    <w:rsid w:val="001E748D"/>
    <w:rsid w:val="001E7837"/>
    <w:rsid w:val="001E7A7C"/>
    <w:rsid w:val="001E7C71"/>
    <w:rsid w:val="001E7C8E"/>
    <w:rsid w:val="001E7CBB"/>
    <w:rsid w:val="001E7E76"/>
    <w:rsid w:val="001F0041"/>
    <w:rsid w:val="001F0156"/>
    <w:rsid w:val="001F02B8"/>
    <w:rsid w:val="001F04D5"/>
    <w:rsid w:val="001F0579"/>
    <w:rsid w:val="001F06EC"/>
    <w:rsid w:val="001F09C8"/>
    <w:rsid w:val="001F0A21"/>
    <w:rsid w:val="001F0B48"/>
    <w:rsid w:val="001F0BCE"/>
    <w:rsid w:val="001F0BEA"/>
    <w:rsid w:val="001F0C6F"/>
    <w:rsid w:val="001F0E69"/>
    <w:rsid w:val="001F100F"/>
    <w:rsid w:val="001F11E7"/>
    <w:rsid w:val="001F1333"/>
    <w:rsid w:val="001F18E8"/>
    <w:rsid w:val="001F1951"/>
    <w:rsid w:val="001F1974"/>
    <w:rsid w:val="001F19F5"/>
    <w:rsid w:val="001F1AF5"/>
    <w:rsid w:val="001F1CE1"/>
    <w:rsid w:val="001F1E79"/>
    <w:rsid w:val="001F1EC6"/>
    <w:rsid w:val="001F1F9B"/>
    <w:rsid w:val="001F20B2"/>
    <w:rsid w:val="001F2372"/>
    <w:rsid w:val="001F246D"/>
    <w:rsid w:val="001F25E8"/>
    <w:rsid w:val="001F2620"/>
    <w:rsid w:val="001F2629"/>
    <w:rsid w:val="001F268A"/>
    <w:rsid w:val="001F2757"/>
    <w:rsid w:val="001F2A1C"/>
    <w:rsid w:val="001F2A23"/>
    <w:rsid w:val="001F2A37"/>
    <w:rsid w:val="001F2A7C"/>
    <w:rsid w:val="001F2C84"/>
    <w:rsid w:val="001F2CBF"/>
    <w:rsid w:val="001F2DDD"/>
    <w:rsid w:val="001F2E86"/>
    <w:rsid w:val="001F30AD"/>
    <w:rsid w:val="001F30EF"/>
    <w:rsid w:val="001F32F7"/>
    <w:rsid w:val="001F347C"/>
    <w:rsid w:val="001F349A"/>
    <w:rsid w:val="001F355F"/>
    <w:rsid w:val="001F391D"/>
    <w:rsid w:val="001F3B33"/>
    <w:rsid w:val="001F3BB5"/>
    <w:rsid w:val="001F3E99"/>
    <w:rsid w:val="001F3F69"/>
    <w:rsid w:val="001F3FAB"/>
    <w:rsid w:val="001F40AF"/>
    <w:rsid w:val="001F4259"/>
    <w:rsid w:val="001F43FB"/>
    <w:rsid w:val="001F470C"/>
    <w:rsid w:val="001F4940"/>
    <w:rsid w:val="001F4A4D"/>
    <w:rsid w:val="001F4E97"/>
    <w:rsid w:val="001F4F46"/>
    <w:rsid w:val="001F5015"/>
    <w:rsid w:val="001F5019"/>
    <w:rsid w:val="001F51BC"/>
    <w:rsid w:val="001F53D5"/>
    <w:rsid w:val="001F5475"/>
    <w:rsid w:val="001F54DC"/>
    <w:rsid w:val="001F5827"/>
    <w:rsid w:val="001F58E7"/>
    <w:rsid w:val="001F59C4"/>
    <w:rsid w:val="001F5B66"/>
    <w:rsid w:val="001F5C7F"/>
    <w:rsid w:val="001F5CE0"/>
    <w:rsid w:val="001F5DE1"/>
    <w:rsid w:val="001F5E65"/>
    <w:rsid w:val="001F5FED"/>
    <w:rsid w:val="001F607F"/>
    <w:rsid w:val="001F610C"/>
    <w:rsid w:val="001F63AA"/>
    <w:rsid w:val="001F665F"/>
    <w:rsid w:val="001F695C"/>
    <w:rsid w:val="001F69DC"/>
    <w:rsid w:val="001F6BA8"/>
    <w:rsid w:val="001F6CF2"/>
    <w:rsid w:val="001F7003"/>
    <w:rsid w:val="001F72C3"/>
    <w:rsid w:val="001F7709"/>
    <w:rsid w:val="001F7729"/>
    <w:rsid w:val="001F7851"/>
    <w:rsid w:val="001F78FA"/>
    <w:rsid w:val="001F799C"/>
    <w:rsid w:val="001F7A5F"/>
    <w:rsid w:val="001F7B2D"/>
    <w:rsid w:val="001F7B7D"/>
    <w:rsid w:val="001F7ED9"/>
    <w:rsid w:val="001F7FA7"/>
    <w:rsid w:val="00200009"/>
    <w:rsid w:val="0020000C"/>
    <w:rsid w:val="0020043F"/>
    <w:rsid w:val="002004FC"/>
    <w:rsid w:val="0020068E"/>
    <w:rsid w:val="0020070C"/>
    <w:rsid w:val="00200728"/>
    <w:rsid w:val="00200870"/>
    <w:rsid w:val="00200941"/>
    <w:rsid w:val="00200C73"/>
    <w:rsid w:val="00200CBF"/>
    <w:rsid w:val="00200CCB"/>
    <w:rsid w:val="00200ED2"/>
    <w:rsid w:val="002010E5"/>
    <w:rsid w:val="002010EB"/>
    <w:rsid w:val="00201367"/>
    <w:rsid w:val="00201456"/>
    <w:rsid w:val="002015A8"/>
    <w:rsid w:val="002018B1"/>
    <w:rsid w:val="00201B56"/>
    <w:rsid w:val="00201BD4"/>
    <w:rsid w:val="00201E28"/>
    <w:rsid w:val="00201FB7"/>
    <w:rsid w:val="00202151"/>
    <w:rsid w:val="00202236"/>
    <w:rsid w:val="002022A2"/>
    <w:rsid w:val="00202555"/>
    <w:rsid w:val="00202750"/>
    <w:rsid w:val="002029CF"/>
    <w:rsid w:val="00202ABC"/>
    <w:rsid w:val="00202B39"/>
    <w:rsid w:val="00202B66"/>
    <w:rsid w:val="00202EE3"/>
    <w:rsid w:val="00202EEC"/>
    <w:rsid w:val="00202F91"/>
    <w:rsid w:val="00203351"/>
    <w:rsid w:val="00203393"/>
    <w:rsid w:val="00203461"/>
    <w:rsid w:val="002035C5"/>
    <w:rsid w:val="002035DC"/>
    <w:rsid w:val="00203659"/>
    <w:rsid w:val="002037A4"/>
    <w:rsid w:val="0020386B"/>
    <w:rsid w:val="00203924"/>
    <w:rsid w:val="00203966"/>
    <w:rsid w:val="002039D4"/>
    <w:rsid w:val="002039D6"/>
    <w:rsid w:val="00203C3C"/>
    <w:rsid w:val="00203EC8"/>
    <w:rsid w:val="00203F28"/>
    <w:rsid w:val="0020400E"/>
    <w:rsid w:val="00204140"/>
    <w:rsid w:val="00204296"/>
    <w:rsid w:val="002048F2"/>
    <w:rsid w:val="00204B3A"/>
    <w:rsid w:val="00204F60"/>
    <w:rsid w:val="00204FC4"/>
    <w:rsid w:val="002050D3"/>
    <w:rsid w:val="002050DE"/>
    <w:rsid w:val="00205229"/>
    <w:rsid w:val="00205318"/>
    <w:rsid w:val="00205420"/>
    <w:rsid w:val="0020546F"/>
    <w:rsid w:val="002054F2"/>
    <w:rsid w:val="00205969"/>
    <w:rsid w:val="00205B3D"/>
    <w:rsid w:val="00205B47"/>
    <w:rsid w:val="00205D6E"/>
    <w:rsid w:val="00206116"/>
    <w:rsid w:val="00206164"/>
    <w:rsid w:val="002061B0"/>
    <w:rsid w:val="00206209"/>
    <w:rsid w:val="0020627E"/>
    <w:rsid w:val="002062EA"/>
    <w:rsid w:val="002063AF"/>
    <w:rsid w:val="002063B0"/>
    <w:rsid w:val="002063B4"/>
    <w:rsid w:val="00206419"/>
    <w:rsid w:val="0020652E"/>
    <w:rsid w:val="0020686C"/>
    <w:rsid w:val="002069B2"/>
    <w:rsid w:val="002069DA"/>
    <w:rsid w:val="002069F0"/>
    <w:rsid w:val="00206AE5"/>
    <w:rsid w:val="00206B14"/>
    <w:rsid w:val="00206C10"/>
    <w:rsid w:val="00206C4C"/>
    <w:rsid w:val="00206EC9"/>
    <w:rsid w:val="0020701B"/>
    <w:rsid w:val="002070B8"/>
    <w:rsid w:val="00207157"/>
    <w:rsid w:val="002073A3"/>
    <w:rsid w:val="002073CE"/>
    <w:rsid w:val="0020744D"/>
    <w:rsid w:val="002074E7"/>
    <w:rsid w:val="0020759E"/>
    <w:rsid w:val="00207863"/>
    <w:rsid w:val="00207C33"/>
    <w:rsid w:val="00207D03"/>
    <w:rsid w:val="00207EAE"/>
    <w:rsid w:val="00207F07"/>
    <w:rsid w:val="00207F17"/>
    <w:rsid w:val="00210038"/>
    <w:rsid w:val="002101E0"/>
    <w:rsid w:val="002103E3"/>
    <w:rsid w:val="00210471"/>
    <w:rsid w:val="002104EA"/>
    <w:rsid w:val="002105B0"/>
    <w:rsid w:val="0021068F"/>
    <w:rsid w:val="002107B7"/>
    <w:rsid w:val="002107EA"/>
    <w:rsid w:val="00210848"/>
    <w:rsid w:val="00210B06"/>
    <w:rsid w:val="00210C30"/>
    <w:rsid w:val="00210DA7"/>
    <w:rsid w:val="00210DB5"/>
    <w:rsid w:val="00210DC1"/>
    <w:rsid w:val="00210E6D"/>
    <w:rsid w:val="00211557"/>
    <w:rsid w:val="00211698"/>
    <w:rsid w:val="00211878"/>
    <w:rsid w:val="00211977"/>
    <w:rsid w:val="002119ED"/>
    <w:rsid w:val="00211B4F"/>
    <w:rsid w:val="00211CCE"/>
    <w:rsid w:val="00211D9B"/>
    <w:rsid w:val="00211D9D"/>
    <w:rsid w:val="00211E1D"/>
    <w:rsid w:val="00211E40"/>
    <w:rsid w:val="00211F3C"/>
    <w:rsid w:val="00212090"/>
    <w:rsid w:val="002120EE"/>
    <w:rsid w:val="00212139"/>
    <w:rsid w:val="00212278"/>
    <w:rsid w:val="002124E0"/>
    <w:rsid w:val="0021274B"/>
    <w:rsid w:val="00212781"/>
    <w:rsid w:val="0021279E"/>
    <w:rsid w:val="00212871"/>
    <w:rsid w:val="002128D2"/>
    <w:rsid w:val="00212954"/>
    <w:rsid w:val="002129F8"/>
    <w:rsid w:val="00212A2E"/>
    <w:rsid w:val="00212AD7"/>
    <w:rsid w:val="00212CB5"/>
    <w:rsid w:val="00212D43"/>
    <w:rsid w:val="00212DB3"/>
    <w:rsid w:val="00213090"/>
    <w:rsid w:val="002132F4"/>
    <w:rsid w:val="0021337C"/>
    <w:rsid w:val="0021378E"/>
    <w:rsid w:val="0021396C"/>
    <w:rsid w:val="00213D0D"/>
    <w:rsid w:val="00213D86"/>
    <w:rsid w:val="002142AE"/>
    <w:rsid w:val="002143CA"/>
    <w:rsid w:val="002144B8"/>
    <w:rsid w:val="002146BE"/>
    <w:rsid w:val="002146EC"/>
    <w:rsid w:val="002149AF"/>
    <w:rsid w:val="00214D08"/>
    <w:rsid w:val="00214F4D"/>
    <w:rsid w:val="0021508F"/>
    <w:rsid w:val="002151FD"/>
    <w:rsid w:val="0021523F"/>
    <w:rsid w:val="0021524A"/>
    <w:rsid w:val="0021534B"/>
    <w:rsid w:val="002153A5"/>
    <w:rsid w:val="00215514"/>
    <w:rsid w:val="0021564F"/>
    <w:rsid w:val="00215785"/>
    <w:rsid w:val="00215834"/>
    <w:rsid w:val="00215898"/>
    <w:rsid w:val="002159E2"/>
    <w:rsid w:val="00215A16"/>
    <w:rsid w:val="00215C5F"/>
    <w:rsid w:val="00215C63"/>
    <w:rsid w:val="00216244"/>
    <w:rsid w:val="0021652D"/>
    <w:rsid w:val="002165CD"/>
    <w:rsid w:val="00216659"/>
    <w:rsid w:val="002169D7"/>
    <w:rsid w:val="002169DD"/>
    <w:rsid w:val="00216B9C"/>
    <w:rsid w:val="00216C98"/>
    <w:rsid w:val="00216D2B"/>
    <w:rsid w:val="00216DDC"/>
    <w:rsid w:val="00216EFF"/>
    <w:rsid w:val="0021701F"/>
    <w:rsid w:val="002170A0"/>
    <w:rsid w:val="0021717A"/>
    <w:rsid w:val="00217182"/>
    <w:rsid w:val="002174E1"/>
    <w:rsid w:val="0021755A"/>
    <w:rsid w:val="00217586"/>
    <w:rsid w:val="00217597"/>
    <w:rsid w:val="0021763B"/>
    <w:rsid w:val="00217884"/>
    <w:rsid w:val="00217910"/>
    <w:rsid w:val="00217A7F"/>
    <w:rsid w:val="00217D04"/>
    <w:rsid w:val="00217EAF"/>
    <w:rsid w:val="00217ECA"/>
    <w:rsid w:val="0022004D"/>
    <w:rsid w:val="0022005F"/>
    <w:rsid w:val="002203C9"/>
    <w:rsid w:val="002203FD"/>
    <w:rsid w:val="00220453"/>
    <w:rsid w:val="00220516"/>
    <w:rsid w:val="0022098C"/>
    <w:rsid w:val="002209B2"/>
    <w:rsid w:val="00220AAE"/>
    <w:rsid w:val="00220D22"/>
    <w:rsid w:val="0022113B"/>
    <w:rsid w:val="00221167"/>
    <w:rsid w:val="002211BC"/>
    <w:rsid w:val="002211F2"/>
    <w:rsid w:val="00221317"/>
    <w:rsid w:val="00221444"/>
    <w:rsid w:val="002214C0"/>
    <w:rsid w:val="002216C4"/>
    <w:rsid w:val="002217B5"/>
    <w:rsid w:val="00221818"/>
    <w:rsid w:val="00221894"/>
    <w:rsid w:val="00221B0C"/>
    <w:rsid w:val="00221C56"/>
    <w:rsid w:val="00221C81"/>
    <w:rsid w:val="00221CA2"/>
    <w:rsid w:val="00221F54"/>
    <w:rsid w:val="002223C7"/>
    <w:rsid w:val="002223F5"/>
    <w:rsid w:val="002224C6"/>
    <w:rsid w:val="00222578"/>
    <w:rsid w:val="002225A5"/>
    <w:rsid w:val="002225B2"/>
    <w:rsid w:val="002225F0"/>
    <w:rsid w:val="002226D8"/>
    <w:rsid w:val="00222857"/>
    <w:rsid w:val="002229A2"/>
    <w:rsid w:val="00222A7A"/>
    <w:rsid w:val="00222EB8"/>
    <w:rsid w:val="00222F80"/>
    <w:rsid w:val="00223029"/>
    <w:rsid w:val="002230D2"/>
    <w:rsid w:val="00223193"/>
    <w:rsid w:val="00223245"/>
    <w:rsid w:val="00223A75"/>
    <w:rsid w:val="00223B87"/>
    <w:rsid w:val="00223C89"/>
    <w:rsid w:val="00223DEC"/>
    <w:rsid w:val="00223E0D"/>
    <w:rsid w:val="00224085"/>
    <w:rsid w:val="00224190"/>
    <w:rsid w:val="0022436C"/>
    <w:rsid w:val="002244BF"/>
    <w:rsid w:val="002244EE"/>
    <w:rsid w:val="0022472B"/>
    <w:rsid w:val="002248D3"/>
    <w:rsid w:val="00224927"/>
    <w:rsid w:val="00224A2C"/>
    <w:rsid w:val="00224B41"/>
    <w:rsid w:val="00224B45"/>
    <w:rsid w:val="00224C99"/>
    <w:rsid w:val="00224CF6"/>
    <w:rsid w:val="00224D55"/>
    <w:rsid w:val="00224E66"/>
    <w:rsid w:val="00224ED1"/>
    <w:rsid w:val="00225164"/>
    <w:rsid w:val="00225296"/>
    <w:rsid w:val="0022530C"/>
    <w:rsid w:val="002253EE"/>
    <w:rsid w:val="002253F5"/>
    <w:rsid w:val="00225413"/>
    <w:rsid w:val="0022558B"/>
    <w:rsid w:val="002256A7"/>
    <w:rsid w:val="00225A30"/>
    <w:rsid w:val="00225BCC"/>
    <w:rsid w:val="00225C84"/>
    <w:rsid w:val="00225CAA"/>
    <w:rsid w:val="00225E36"/>
    <w:rsid w:val="00225E3A"/>
    <w:rsid w:val="00225F73"/>
    <w:rsid w:val="00225F8C"/>
    <w:rsid w:val="00225F98"/>
    <w:rsid w:val="0022607B"/>
    <w:rsid w:val="002264E3"/>
    <w:rsid w:val="00226580"/>
    <w:rsid w:val="0022658C"/>
    <w:rsid w:val="002266E3"/>
    <w:rsid w:val="002266FD"/>
    <w:rsid w:val="00226BB1"/>
    <w:rsid w:val="00226BF0"/>
    <w:rsid w:val="00227363"/>
    <w:rsid w:val="00227392"/>
    <w:rsid w:val="002273E8"/>
    <w:rsid w:val="002273FB"/>
    <w:rsid w:val="002275A4"/>
    <w:rsid w:val="00227646"/>
    <w:rsid w:val="00227683"/>
    <w:rsid w:val="00227942"/>
    <w:rsid w:val="00227945"/>
    <w:rsid w:val="00227B61"/>
    <w:rsid w:val="00227BE5"/>
    <w:rsid w:val="00227FCE"/>
    <w:rsid w:val="00227FCF"/>
    <w:rsid w:val="00227FF2"/>
    <w:rsid w:val="0023021D"/>
    <w:rsid w:val="00230232"/>
    <w:rsid w:val="0023031F"/>
    <w:rsid w:val="00230368"/>
    <w:rsid w:val="00230375"/>
    <w:rsid w:val="00230610"/>
    <w:rsid w:val="00230654"/>
    <w:rsid w:val="002306C2"/>
    <w:rsid w:val="00230937"/>
    <w:rsid w:val="00230945"/>
    <w:rsid w:val="00230A47"/>
    <w:rsid w:val="00230C7E"/>
    <w:rsid w:val="00230DD1"/>
    <w:rsid w:val="00230E8F"/>
    <w:rsid w:val="00230F1C"/>
    <w:rsid w:val="002312C2"/>
    <w:rsid w:val="002312F4"/>
    <w:rsid w:val="002313AE"/>
    <w:rsid w:val="00231589"/>
    <w:rsid w:val="00231B25"/>
    <w:rsid w:val="00231BBF"/>
    <w:rsid w:val="00231E8E"/>
    <w:rsid w:val="00231FC7"/>
    <w:rsid w:val="00232565"/>
    <w:rsid w:val="002329AA"/>
    <w:rsid w:val="00232B2F"/>
    <w:rsid w:val="00232B7A"/>
    <w:rsid w:val="00232E26"/>
    <w:rsid w:val="00232ED2"/>
    <w:rsid w:val="00232FDE"/>
    <w:rsid w:val="00232FF6"/>
    <w:rsid w:val="0023300A"/>
    <w:rsid w:val="00233082"/>
    <w:rsid w:val="0023325B"/>
    <w:rsid w:val="002332FF"/>
    <w:rsid w:val="002333F7"/>
    <w:rsid w:val="0023364A"/>
    <w:rsid w:val="002338E2"/>
    <w:rsid w:val="00233C38"/>
    <w:rsid w:val="00233D4B"/>
    <w:rsid w:val="00233E61"/>
    <w:rsid w:val="0023427D"/>
    <w:rsid w:val="0023443D"/>
    <w:rsid w:val="0023447E"/>
    <w:rsid w:val="00234621"/>
    <w:rsid w:val="0023473D"/>
    <w:rsid w:val="00234798"/>
    <w:rsid w:val="00234842"/>
    <w:rsid w:val="0023499C"/>
    <w:rsid w:val="002349D5"/>
    <w:rsid w:val="00234AA6"/>
    <w:rsid w:val="00234B37"/>
    <w:rsid w:val="00234BA2"/>
    <w:rsid w:val="00234D39"/>
    <w:rsid w:val="0023508A"/>
    <w:rsid w:val="002352A8"/>
    <w:rsid w:val="00235330"/>
    <w:rsid w:val="00235422"/>
    <w:rsid w:val="00235534"/>
    <w:rsid w:val="002357B2"/>
    <w:rsid w:val="00235B0F"/>
    <w:rsid w:val="00235B2B"/>
    <w:rsid w:val="00235B2C"/>
    <w:rsid w:val="00235B2F"/>
    <w:rsid w:val="00235C60"/>
    <w:rsid w:val="00235CCC"/>
    <w:rsid w:val="00235D6A"/>
    <w:rsid w:val="002360E1"/>
    <w:rsid w:val="00236155"/>
    <w:rsid w:val="0023628A"/>
    <w:rsid w:val="002364D1"/>
    <w:rsid w:val="002365EC"/>
    <w:rsid w:val="002365EE"/>
    <w:rsid w:val="00236910"/>
    <w:rsid w:val="002369C2"/>
    <w:rsid w:val="00236A3E"/>
    <w:rsid w:val="00236A8B"/>
    <w:rsid w:val="00236AF3"/>
    <w:rsid w:val="00236B7F"/>
    <w:rsid w:val="00236CC1"/>
    <w:rsid w:val="00236DD4"/>
    <w:rsid w:val="0023702F"/>
    <w:rsid w:val="00237079"/>
    <w:rsid w:val="0023729F"/>
    <w:rsid w:val="002373F4"/>
    <w:rsid w:val="0023752B"/>
    <w:rsid w:val="00237557"/>
    <w:rsid w:val="002376B2"/>
    <w:rsid w:val="0023770E"/>
    <w:rsid w:val="002378F7"/>
    <w:rsid w:val="00237AD6"/>
    <w:rsid w:val="00237E5E"/>
    <w:rsid w:val="002401B8"/>
    <w:rsid w:val="0024029B"/>
    <w:rsid w:val="002402CB"/>
    <w:rsid w:val="002403C6"/>
    <w:rsid w:val="002403ED"/>
    <w:rsid w:val="0024057B"/>
    <w:rsid w:val="002406BA"/>
    <w:rsid w:val="00240716"/>
    <w:rsid w:val="0024084F"/>
    <w:rsid w:val="00240CA5"/>
    <w:rsid w:val="00240D03"/>
    <w:rsid w:val="00240EA5"/>
    <w:rsid w:val="00240ED1"/>
    <w:rsid w:val="0024129A"/>
    <w:rsid w:val="00241324"/>
    <w:rsid w:val="00241378"/>
    <w:rsid w:val="00241504"/>
    <w:rsid w:val="00241584"/>
    <w:rsid w:val="002415C4"/>
    <w:rsid w:val="00241628"/>
    <w:rsid w:val="002416CA"/>
    <w:rsid w:val="00241812"/>
    <w:rsid w:val="00241867"/>
    <w:rsid w:val="00241C8F"/>
    <w:rsid w:val="00241C96"/>
    <w:rsid w:val="00241D0F"/>
    <w:rsid w:val="002420BD"/>
    <w:rsid w:val="0024235A"/>
    <w:rsid w:val="002424DD"/>
    <w:rsid w:val="0024267D"/>
    <w:rsid w:val="002426C0"/>
    <w:rsid w:val="002426CC"/>
    <w:rsid w:val="002427D6"/>
    <w:rsid w:val="002427E8"/>
    <w:rsid w:val="002428E2"/>
    <w:rsid w:val="002429E3"/>
    <w:rsid w:val="00242B2D"/>
    <w:rsid w:val="00242F9D"/>
    <w:rsid w:val="0024315F"/>
    <w:rsid w:val="0024330B"/>
    <w:rsid w:val="0024336B"/>
    <w:rsid w:val="002433B2"/>
    <w:rsid w:val="0024341F"/>
    <w:rsid w:val="0024380D"/>
    <w:rsid w:val="00243954"/>
    <w:rsid w:val="00243973"/>
    <w:rsid w:val="00243BB5"/>
    <w:rsid w:val="00243C6C"/>
    <w:rsid w:val="00243E97"/>
    <w:rsid w:val="00243F58"/>
    <w:rsid w:val="00243FCF"/>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331"/>
    <w:rsid w:val="00245538"/>
    <w:rsid w:val="0024567D"/>
    <w:rsid w:val="00245820"/>
    <w:rsid w:val="00245887"/>
    <w:rsid w:val="0024592B"/>
    <w:rsid w:val="00245AF6"/>
    <w:rsid w:val="00245C9B"/>
    <w:rsid w:val="00245D31"/>
    <w:rsid w:val="00245E20"/>
    <w:rsid w:val="00246081"/>
    <w:rsid w:val="002460A8"/>
    <w:rsid w:val="00246504"/>
    <w:rsid w:val="002467D7"/>
    <w:rsid w:val="00246913"/>
    <w:rsid w:val="00246933"/>
    <w:rsid w:val="00246AB2"/>
    <w:rsid w:val="00246AB8"/>
    <w:rsid w:val="00246ABF"/>
    <w:rsid w:val="00246B15"/>
    <w:rsid w:val="00246B35"/>
    <w:rsid w:val="00246BE2"/>
    <w:rsid w:val="00246C18"/>
    <w:rsid w:val="00246C9A"/>
    <w:rsid w:val="00246EF0"/>
    <w:rsid w:val="00246FDA"/>
    <w:rsid w:val="0024729B"/>
    <w:rsid w:val="00247405"/>
    <w:rsid w:val="00247461"/>
    <w:rsid w:val="00247487"/>
    <w:rsid w:val="0024752D"/>
    <w:rsid w:val="00247681"/>
    <w:rsid w:val="0024772E"/>
    <w:rsid w:val="002477C8"/>
    <w:rsid w:val="0024781A"/>
    <w:rsid w:val="00247919"/>
    <w:rsid w:val="00247B14"/>
    <w:rsid w:val="00247DEE"/>
    <w:rsid w:val="00247E0C"/>
    <w:rsid w:val="00247E89"/>
    <w:rsid w:val="00247E8E"/>
    <w:rsid w:val="00247ECB"/>
    <w:rsid w:val="00247F0E"/>
    <w:rsid w:val="00247FB2"/>
    <w:rsid w:val="00250037"/>
    <w:rsid w:val="002501E4"/>
    <w:rsid w:val="002502C3"/>
    <w:rsid w:val="002504A2"/>
    <w:rsid w:val="00250533"/>
    <w:rsid w:val="0025058E"/>
    <w:rsid w:val="002505FF"/>
    <w:rsid w:val="00250720"/>
    <w:rsid w:val="00250B19"/>
    <w:rsid w:val="00250B89"/>
    <w:rsid w:val="00250C10"/>
    <w:rsid w:val="00250EE9"/>
    <w:rsid w:val="00250F8C"/>
    <w:rsid w:val="00251090"/>
    <w:rsid w:val="00251098"/>
    <w:rsid w:val="002510B6"/>
    <w:rsid w:val="002510D9"/>
    <w:rsid w:val="0025115E"/>
    <w:rsid w:val="002511D3"/>
    <w:rsid w:val="00251694"/>
    <w:rsid w:val="0025193B"/>
    <w:rsid w:val="00251977"/>
    <w:rsid w:val="00251996"/>
    <w:rsid w:val="00251A32"/>
    <w:rsid w:val="00251AD3"/>
    <w:rsid w:val="00251C64"/>
    <w:rsid w:val="00251D13"/>
    <w:rsid w:val="00251E47"/>
    <w:rsid w:val="0025223B"/>
    <w:rsid w:val="002523FD"/>
    <w:rsid w:val="00252508"/>
    <w:rsid w:val="0025260F"/>
    <w:rsid w:val="002528D5"/>
    <w:rsid w:val="00252A72"/>
    <w:rsid w:val="00252A79"/>
    <w:rsid w:val="00252B53"/>
    <w:rsid w:val="00252C17"/>
    <w:rsid w:val="00252C5F"/>
    <w:rsid w:val="00252D60"/>
    <w:rsid w:val="00252FEB"/>
    <w:rsid w:val="00253004"/>
    <w:rsid w:val="0025303A"/>
    <w:rsid w:val="0025338D"/>
    <w:rsid w:val="00253541"/>
    <w:rsid w:val="00253556"/>
    <w:rsid w:val="0025356C"/>
    <w:rsid w:val="002536C3"/>
    <w:rsid w:val="0025379C"/>
    <w:rsid w:val="002538F0"/>
    <w:rsid w:val="00253A13"/>
    <w:rsid w:val="00253A91"/>
    <w:rsid w:val="00253B1E"/>
    <w:rsid w:val="00253C2E"/>
    <w:rsid w:val="00253EFA"/>
    <w:rsid w:val="00253F80"/>
    <w:rsid w:val="0025416F"/>
    <w:rsid w:val="002541A3"/>
    <w:rsid w:val="002542EC"/>
    <w:rsid w:val="002543AC"/>
    <w:rsid w:val="002543B5"/>
    <w:rsid w:val="00254406"/>
    <w:rsid w:val="0025445E"/>
    <w:rsid w:val="00254706"/>
    <w:rsid w:val="0025476E"/>
    <w:rsid w:val="00254849"/>
    <w:rsid w:val="002549CC"/>
    <w:rsid w:val="00254B45"/>
    <w:rsid w:val="00254E78"/>
    <w:rsid w:val="00254EEC"/>
    <w:rsid w:val="00255020"/>
    <w:rsid w:val="002552E1"/>
    <w:rsid w:val="0025535E"/>
    <w:rsid w:val="00255383"/>
    <w:rsid w:val="002553A8"/>
    <w:rsid w:val="00255534"/>
    <w:rsid w:val="0025558D"/>
    <w:rsid w:val="00255811"/>
    <w:rsid w:val="00255873"/>
    <w:rsid w:val="00255ADC"/>
    <w:rsid w:val="00255C42"/>
    <w:rsid w:val="00255CD7"/>
    <w:rsid w:val="00255F68"/>
    <w:rsid w:val="00256023"/>
    <w:rsid w:val="00256776"/>
    <w:rsid w:val="002567CA"/>
    <w:rsid w:val="002568B9"/>
    <w:rsid w:val="00256927"/>
    <w:rsid w:val="002569F3"/>
    <w:rsid w:val="00256C14"/>
    <w:rsid w:val="002571AE"/>
    <w:rsid w:val="002571F4"/>
    <w:rsid w:val="002572CF"/>
    <w:rsid w:val="0025735C"/>
    <w:rsid w:val="002573D0"/>
    <w:rsid w:val="002576EA"/>
    <w:rsid w:val="00257750"/>
    <w:rsid w:val="0025781A"/>
    <w:rsid w:val="00257AB3"/>
    <w:rsid w:val="00257B07"/>
    <w:rsid w:val="00257BDD"/>
    <w:rsid w:val="00257BEE"/>
    <w:rsid w:val="00257C68"/>
    <w:rsid w:val="00257CA5"/>
    <w:rsid w:val="00257DC5"/>
    <w:rsid w:val="00257DE9"/>
    <w:rsid w:val="00257DF8"/>
    <w:rsid w:val="002600C2"/>
    <w:rsid w:val="002600D8"/>
    <w:rsid w:val="002600E1"/>
    <w:rsid w:val="002601B3"/>
    <w:rsid w:val="002604B1"/>
    <w:rsid w:val="002605D0"/>
    <w:rsid w:val="002605F4"/>
    <w:rsid w:val="0026063C"/>
    <w:rsid w:val="00260831"/>
    <w:rsid w:val="00260911"/>
    <w:rsid w:val="00260A84"/>
    <w:rsid w:val="00260BEE"/>
    <w:rsid w:val="00260C34"/>
    <w:rsid w:val="00260CDC"/>
    <w:rsid w:val="00261023"/>
    <w:rsid w:val="002610E5"/>
    <w:rsid w:val="002613A3"/>
    <w:rsid w:val="00261436"/>
    <w:rsid w:val="00261533"/>
    <w:rsid w:val="002616A5"/>
    <w:rsid w:val="00261709"/>
    <w:rsid w:val="002617B7"/>
    <w:rsid w:val="0026189C"/>
    <w:rsid w:val="002619F2"/>
    <w:rsid w:val="00261AED"/>
    <w:rsid w:val="00261B8C"/>
    <w:rsid w:val="00261C87"/>
    <w:rsid w:val="00261CBA"/>
    <w:rsid w:val="00261DAF"/>
    <w:rsid w:val="00261EF1"/>
    <w:rsid w:val="0026222F"/>
    <w:rsid w:val="00262447"/>
    <w:rsid w:val="002625FE"/>
    <w:rsid w:val="0026267F"/>
    <w:rsid w:val="002626BF"/>
    <w:rsid w:val="00262947"/>
    <w:rsid w:val="0026297D"/>
    <w:rsid w:val="00262A64"/>
    <w:rsid w:val="00262A66"/>
    <w:rsid w:val="00262AA0"/>
    <w:rsid w:val="00262AB8"/>
    <w:rsid w:val="00262BFF"/>
    <w:rsid w:val="00262C9B"/>
    <w:rsid w:val="00262CA6"/>
    <w:rsid w:val="00262D8F"/>
    <w:rsid w:val="00262F60"/>
    <w:rsid w:val="00263053"/>
    <w:rsid w:val="002630DC"/>
    <w:rsid w:val="0026317B"/>
    <w:rsid w:val="002631B4"/>
    <w:rsid w:val="002632D2"/>
    <w:rsid w:val="002634B5"/>
    <w:rsid w:val="002635BC"/>
    <w:rsid w:val="00263662"/>
    <w:rsid w:val="00263742"/>
    <w:rsid w:val="00263A82"/>
    <w:rsid w:val="00263CE6"/>
    <w:rsid w:val="00263E42"/>
    <w:rsid w:val="0026410F"/>
    <w:rsid w:val="00264152"/>
    <w:rsid w:val="00264163"/>
    <w:rsid w:val="0026417C"/>
    <w:rsid w:val="00264256"/>
    <w:rsid w:val="00264312"/>
    <w:rsid w:val="00264315"/>
    <w:rsid w:val="002645A9"/>
    <w:rsid w:val="002648C8"/>
    <w:rsid w:val="00264924"/>
    <w:rsid w:val="00264A1E"/>
    <w:rsid w:val="00264A7B"/>
    <w:rsid w:val="00264DEC"/>
    <w:rsid w:val="0026500D"/>
    <w:rsid w:val="00265074"/>
    <w:rsid w:val="002651FD"/>
    <w:rsid w:val="0026524F"/>
    <w:rsid w:val="00265313"/>
    <w:rsid w:val="0026548B"/>
    <w:rsid w:val="00265591"/>
    <w:rsid w:val="00265677"/>
    <w:rsid w:val="00265708"/>
    <w:rsid w:val="002658C8"/>
    <w:rsid w:val="00265C0B"/>
    <w:rsid w:val="00265C20"/>
    <w:rsid w:val="00265DAB"/>
    <w:rsid w:val="00265F57"/>
    <w:rsid w:val="00266288"/>
    <w:rsid w:val="00266515"/>
    <w:rsid w:val="00266568"/>
    <w:rsid w:val="00266661"/>
    <w:rsid w:val="0026675D"/>
    <w:rsid w:val="00266790"/>
    <w:rsid w:val="00266890"/>
    <w:rsid w:val="00266AB2"/>
    <w:rsid w:val="00266ADF"/>
    <w:rsid w:val="00266C8F"/>
    <w:rsid w:val="00266CC6"/>
    <w:rsid w:val="00266D06"/>
    <w:rsid w:val="00266ED5"/>
    <w:rsid w:val="00266F6D"/>
    <w:rsid w:val="00266F7D"/>
    <w:rsid w:val="00267303"/>
    <w:rsid w:val="002673F1"/>
    <w:rsid w:val="002674F7"/>
    <w:rsid w:val="00267770"/>
    <w:rsid w:val="00267999"/>
    <w:rsid w:val="00267A49"/>
    <w:rsid w:val="00267B86"/>
    <w:rsid w:val="00267F94"/>
    <w:rsid w:val="00270038"/>
    <w:rsid w:val="00270681"/>
    <w:rsid w:val="00270901"/>
    <w:rsid w:val="00270C57"/>
    <w:rsid w:val="00270C8E"/>
    <w:rsid w:val="00270CD2"/>
    <w:rsid w:val="00270D26"/>
    <w:rsid w:val="00270E0B"/>
    <w:rsid w:val="00270E96"/>
    <w:rsid w:val="00270FBE"/>
    <w:rsid w:val="0027103D"/>
    <w:rsid w:val="0027114C"/>
    <w:rsid w:val="00271253"/>
    <w:rsid w:val="0027152B"/>
    <w:rsid w:val="002718B6"/>
    <w:rsid w:val="002718DC"/>
    <w:rsid w:val="0027195B"/>
    <w:rsid w:val="00271BD1"/>
    <w:rsid w:val="00271C10"/>
    <w:rsid w:val="00271F0F"/>
    <w:rsid w:val="00271F15"/>
    <w:rsid w:val="00272035"/>
    <w:rsid w:val="00272137"/>
    <w:rsid w:val="0027216F"/>
    <w:rsid w:val="00272193"/>
    <w:rsid w:val="002721D7"/>
    <w:rsid w:val="0027223E"/>
    <w:rsid w:val="00272248"/>
    <w:rsid w:val="0027235A"/>
    <w:rsid w:val="002723E2"/>
    <w:rsid w:val="002723FD"/>
    <w:rsid w:val="00272452"/>
    <w:rsid w:val="002725D6"/>
    <w:rsid w:val="00272768"/>
    <w:rsid w:val="0027279F"/>
    <w:rsid w:val="00272931"/>
    <w:rsid w:val="00272AA1"/>
    <w:rsid w:val="00272BBA"/>
    <w:rsid w:val="00272CD9"/>
    <w:rsid w:val="00272D82"/>
    <w:rsid w:val="00272D86"/>
    <w:rsid w:val="00272E31"/>
    <w:rsid w:val="00272FE2"/>
    <w:rsid w:val="002732FF"/>
    <w:rsid w:val="002733D4"/>
    <w:rsid w:val="002734AB"/>
    <w:rsid w:val="002736AC"/>
    <w:rsid w:val="00273736"/>
    <w:rsid w:val="0027377F"/>
    <w:rsid w:val="002737F8"/>
    <w:rsid w:val="0027385B"/>
    <w:rsid w:val="00273CED"/>
    <w:rsid w:val="00273FCE"/>
    <w:rsid w:val="00274090"/>
    <w:rsid w:val="00274214"/>
    <w:rsid w:val="00274220"/>
    <w:rsid w:val="00274222"/>
    <w:rsid w:val="00274333"/>
    <w:rsid w:val="00274385"/>
    <w:rsid w:val="00274386"/>
    <w:rsid w:val="002743A4"/>
    <w:rsid w:val="00274414"/>
    <w:rsid w:val="00274497"/>
    <w:rsid w:val="0027462D"/>
    <w:rsid w:val="00274630"/>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E03"/>
    <w:rsid w:val="00275E4E"/>
    <w:rsid w:val="00275EF4"/>
    <w:rsid w:val="00275F81"/>
    <w:rsid w:val="00276108"/>
    <w:rsid w:val="0027617D"/>
    <w:rsid w:val="00276253"/>
    <w:rsid w:val="00276255"/>
    <w:rsid w:val="002763A9"/>
    <w:rsid w:val="0027652C"/>
    <w:rsid w:val="002765D4"/>
    <w:rsid w:val="002769A7"/>
    <w:rsid w:val="00276CEF"/>
    <w:rsid w:val="00276D4B"/>
    <w:rsid w:val="00276E44"/>
    <w:rsid w:val="00276E69"/>
    <w:rsid w:val="00276FC1"/>
    <w:rsid w:val="00276FDD"/>
    <w:rsid w:val="002770A3"/>
    <w:rsid w:val="002771F1"/>
    <w:rsid w:val="002773BE"/>
    <w:rsid w:val="002774CA"/>
    <w:rsid w:val="00277521"/>
    <w:rsid w:val="002775C7"/>
    <w:rsid w:val="0027762A"/>
    <w:rsid w:val="0027779C"/>
    <w:rsid w:val="002777EA"/>
    <w:rsid w:val="00277872"/>
    <w:rsid w:val="00277B2D"/>
    <w:rsid w:val="00277B57"/>
    <w:rsid w:val="00277C03"/>
    <w:rsid w:val="00277C67"/>
    <w:rsid w:val="00277E7D"/>
    <w:rsid w:val="00277F1C"/>
    <w:rsid w:val="00280049"/>
    <w:rsid w:val="0028008A"/>
    <w:rsid w:val="002800E9"/>
    <w:rsid w:val="00280131"/>
    <w:rsid w:val="0028016D"/>
    <w:rsid w:val="00280180"/>
    <w:rsid w:val="00280197"/>
    <w:rsid w:val="00280257"/>
    <w:rsid w:val="002802CF"/>
    <w:rsid w:val="00280569"/>
    <w:rsid w:val="0028082A"/>
    <w:rsid w:val="00280B05"/>
    <w:rsid w:val="00280BB8"/>
    <w:rsid w:val="00280F72"/>
    <w:rsid w:val="0028115B"/>
    <w:rsid w:val="002811F8"/>
    <w:rsid w:val="00281355"/>
    <w:rsid w:val="002813CE"/>
    <w:rsid w:val="002813D0"/>
    <w:rsid w:val="00281501"/>
    <w:rsid w:val="00281562"/>
    <w:rsid w:val="00281765"/>
    <w:rsid w:val="0028198A"/>
    <w:rsid w:val="00281AC3"/>
    <w:rsid w:val="00281B66"/>
    <w:rsid w:val="00281C30"/>
    <w:rsid w:val="00281DBE"/>
    <w:rsid w:val="00281DFD"/>
    <w:rsid w:val="00281E3F"/>
    <w:rsid w:val="00282012"/>
    <w:rsid w:val="00282159"/>
    <w:rsid w:val="002821DA"/>
    <w:rsid w:val="00282587"/>
    <w:rsid w:val="0028261D"/>
    <w:rsid w:val="00282698"/>
    <w:rsid w:val="002827BD"/>
    <w:rsid w:val="002829D0"/>
    <w:rsid w:val="002829F9"/>
    <w:rsid w:val="00282A21"/>
    <w:rsid w:val="00282B08"/>
    <w:rsid w:val="00282B7C"/>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4159"/>
    <w:rsid w:val="002843FB"/>
    <w:rsid w:val="00284554"/>
    <w:rsid w:val="00284637"/>
    <w:rsid w:val="00284646"/>
    <w:rsid w:val="00284657"/>
    <w:rsid w:val="002847E9"/>
    <w:rsid w:val="002848E7"/>
    <w:rsid w:val="00284ACA"/>
    <w:rsid w:val="00284BEB"/>
    <w:rsid w:val="00284C84"/>
    <w:rsid w:val="00284FE1"/>
    <w:rsid w:val="00285125"/>
    <w:rsid w:val="00285413"/>
    <w:rsid w:val="002854EA"/>
    <w:rsid w:val="00285510"/>
    <w:rsid w:val="00285542"/>
    <w:rsid w:val="00285574"/>
    <w:rsid w:val="00285986"/>
    <w:rsid w:val="00285D5C"/>
    <w:rsid w:val="00285DAA"/>
    <w:rsid w:val="00285EA4"/>
    <w:rsid w:val="00285FDE"/>
    <w:rsid w:val="0028612C"/>
    <w:rsid w:val="002861A4"/>
    <w:rsid w:val="002862B5"/>
    <w:rsid w:val="002865C5"/>
    <w:rsid w:val="00286612"/>
    <w:rsid w:val="0028670C"/>
    <w:rsid w:val="00286769"/>
    <w:rsid w:val="002867AF"/>
    <w:rsid w:val="00286891"/>
    <w:rsid w:val="002868A9"/>
    <w:rsid w:val="00286942"/>
    <w:rsid w:val="00286A39"/>
    <w:rsid w:val="00286C86"/>
    <w:rsid w:val="00286CB0"/>
    <w:rsid w:val="00286E67"/>
    <w:rsid w:val="00286E9E"/>
    <w:rsid w:val="00286F68"/>
    <w:rsid w:val="00286FA3"/>
    <w:rsid w:val="00286FE0"/>
    <w:rsid w:val="002871FA"/>
    <w:rsid w:val="0028743F"/>
    <w:rsid w:val="00287487"/>
    <w:rsid w:val="00287C35"/>
    <w:rsid w:val="00287C56"/>
    <w:rsid w:val="00287C9D"/>
    <w:rsid w:val="00287D6B"/>
    <w:rsid w:val="00287DCA"/>
    <w:rsid w:val="00287DE3"/>
    <w:rsid w:val="00287F6F"/>
    <w:rsid w:val="0029036F"/>
    <w:rsid w:val="0029060B"/>
    <w:rsid w:val="002906C7"/>
    <w:rsid w:val="00290821"/>
    <w:rsid w:val="0029087E"/>
    <w:rsid w:val="00290A5D"/>
    <w:rsid w:val="00290AD6"/>
    <w:rsid w:val="00290FB4"/>
    <w:rsid w:val="00291165"/>
    <w:rsid w:val="002911B4"/>
    <w:rsid w:val="00291225"/>
    <w:rsid w:val="00291359"/>
    <w:rsid w:val="002914AA"/>
    <w:rsid w:val="00291540"/>
    <w:rsid w:val="002915A8"/>
    <w:rsid w:val="002915C0"/>
    <w:rsid w:val="00291754"/>
    <w:rsid w:val="00291A09"/>
    <w:rsid w:val="00291CBE"/>
    <w:rsid w:val="00291CF3"/>
    <w:rsid w:val="00291D86"/>
    <w:rsid w:val="00292011"/>
    <w:rsid w:val="002921B9"/>
    <w:rsid w:val="002922A9"/>
    <w:rsid w:val="00292594"/>
    <w:rsid w:val="00292A12"/>
    <w:rsid w:val="00292B27"/>
    <w:rsid w:val="00292CCE"/>
    <w:rsid w:val="00292DAF"/>
    <w:rsid w:val="00292E79"/>
    <w:rsid w:val="00292E94"/>
    <w:rsid w:val="0029302B"/>
    <w:rsid w:val="00293146"/>
    <w:rsid w:val="00293304"/>
    <w:rsid w:val="0029343C"/>
    <w:rsid w:val="00293555"/>
    <w:rsid w:val="002935AA"/>
    <w:rsid w:val="00293716"/>
    <w:rsid w:val="002937B8"/>
    <w:rsid w:val="00293953"/>
    <w:rsid w:val="00293A43"/>
    <w:rsid w:val="00293D32"/>
    <w:rsid w:val="00293E09"/>
    <w:rsid w:val="00293E1B"/>
    <w:rsid w:val="00293F3A"/>
    <w:rsid w:val="0029403D"/>
    <w:rsid w:val="002945C7"/>
    <w:rsid w:val="00294671"/>
    <w:rsid w:val="002946C8"/>
    <w:rsid w:val="00294811"/>
    <w:rsid w:val="0029483F"/>
    <w:rsid w:val="0029485D"/>
    <w:rsid w:val="0029486F"/>
    <w:rsid w:val="002949D5"/>
    <w:rsid w:val="002949F7"/>
    <w:rsid w:val="00294C4F"/>
    <w:rsid w:val="00294CEB"/>
    <w:rsid w:val="00294CEF"/>
    <w:rsid w:val="00294D72"/>
    <w:rsid w:val="00294D80"/>
    <w:rsid w:val="00294DF4"/>
    <w:rsid w:val="00294E9C"/>
    <w:rsid w:val="00295032"/>
    <w:rsid w:val="002952B2"/>
    <w:rsid w:val="00295469"/>
    <w:rsid w:val="0029549D"/>
    <w:rsid w:val="002955A6"/>
    <w:rsid w:val="002955AF"/>
    <w:rsid w:val="002958E2"/>
    <w:rsid w:val="0029592C"/>
    <w:rsid w:val="00295A5D"/>
    <w:rsid w:val="00295E85"/>
    <w:rsid w:val="00295EE4"/>
    <w:rsid w:val="00295FCE"/>
    <w:rsid w:val="002960FF"/>
    <w:rsid w:val="0029620F"/>
    <w:rsid w:val="002962F8"/>
    <w:rsid w:val="002964B4"/>
    <w:rsid w:val="002966FB"/>
    <w:rsid w:val="002967E0"/>
    <w:rsid w:val="002969DE"/>
    <w:rsid w:val="00296D6D"/>
    <w:rsid w:val="00296DAD"/>
    <w:rsid w:val="00296E1F"/>
    <w:rsid w:val="00297453"/>
    <w:rsid w:val="002974B7"/>
    <w:rsid w:val="00297606"/>
    <w:rsid w:val="00297678"/>
    <w:rsid w:val="002978A1"/>
    <w:rsid w:val="00297977"/>
    <w:rsid w:val="00297BFE"/>
    <w:rsid w:val="00297C5F"/>
    <w:rsid w:val="00297C98"/>
    <w:rsid w:val="00297CC1"/>
    <w:rsid w:val="00297CFE"/>
    <w:rsid w:val="002A0024"/>
    <w:rsid w:val="002A0140"/>
    <w:rsid w:val="002A02CB"/>
    <w:rsid w:val="002A0320"/>
    <w:rsid w:val="002A0540"/>
    <w:rsid w:val="002A05F0"/>
    <w:rsid w:val="002A0621"/>
    <w:rsid w:val="002A06F9"/>
    <w:rsid w:val="002A0BD8"/>
    <w:rsid w:val="002A0D6E"/>
    <w:rsid w:val="002A0DE4"/>
    <w:rsid w:val="002A0F0E"/>
    <w:rsid w:val="002A0F84"/>
    <w:rsid w:val="002A0FC0"/>
    <w:rsid w:val="002A1028"/>
    <w:rsid w:val="002A1126"/>
    <w:rsid w:val="002A1167"/>
    <w:rsid w:val="002A1181"/>
    <w:rsid w:val="002A124D"/>
    <w:rsid w:val="002A15B3"/>
    <w:rsid w:val="002A1974"/>
    <w:rsid w:val="002A1B86"/>
    <w:rsid w:val="002A1BAD"/>
    <w:rsid w:val="002A1BF9"/>
    <w:rsid w:val="002A1DD4"/>
    <w:rsid w:val="002A1E46"/>
    <w:rsid w:val="002A1F37"/>
    <w:rsid w:val="002A2206"/>
    <w:rsid w:val="002A2377"/>
    <w:rsid w:val="002A23B7"/>
    <w:rsid w:val="002A23D5"/>
    <w:rsid w:val="002A24CB"/>
    <w:rsid w:val="002A2A3F"/>
    <w:rsid w:val="002A2A42"/>
    <w:rsid w:val="002A2A61"/>
    <w:rsid w:val="002A2B6F"/>
    <w:rsid w:val="002A2BFC"/>
    <w:rsid w:val="002A2EB4"/>
    <w:rsid w:val="002A2FA9"/>
    <w:rsid w:val="002A2FFE"/>
    <w:rsid w:val="002A31A3"/>
    <w:rsid w:val="002A31BA"/>
    <w:rsid w:val="002A3405"/>
    <w:rsid w:val="002A3440"/>
    <w:rsid w:val="002A34B2"/>
    <w:rsid w:val="002A352A"/>
    <w:rsid w:val="002A36C4"/>
    <w:rsid w:val="002A3892"/>
    <w:rsid w:val="002A3ADC"/>
    <w:rsid w:val="002A3DAA"/>
    <w:rsid w:val="002A3DD8"/>
    <w:rsid w:val="002A3E33"/>
    <w:rsid w:val="002A3E59"/>
    <w:rsid w:val="002A3EA6"/>
    <w:rsid w:val="002A3FCC"/>
    <w:rsid w:val="002A4208"/>
    <w:rsid w:val="002A42E2"/>
    <w:rsid w:val="002A4375"/>
    <w:rsid w:val="002A4478"/>
    <w:rsid w:val="002A4481"/>
    <w:rsid w:val="002A44F4"/>
    <w:rsid w:val="002A4942"/>
    <w:rsid w:val="002A4A31"/>
    <w:rsid w:val="002A4AC8"/>
    <w:rsid w:val="002A4ACE"/>
    <w:rsid w:val="002A4B27"/>
    <w:rsid w:val="002A4B54"/>
    <w:rsid w:val="002A4C70"/>
    <w:rsid w:val="002A4CD2"/>
    <w:rsid w:val="002A4D28"/>
    <w:rsid w:val="002A51FA"/>
    <w:rsid w:val="002A559D"/>
    <w:rsid w:val="002A56E5"/>
    <w:rsid w:val="002A58DE"/>
    <w:rsid w:val="002A5A5E"/>
    <w:rsid w:val="002A5A91"/>
    <w:rsid w:val="002A5BF0"/>
    <w:rsid w:val="002A5C22"/>
    <w:rsid w:val="002A5C3F"/>
    <w:rsid w:val="002A5C9D"/>
    <w:rsid w:val="002A5CDA"/>
    <w:rsid w:val="002A5D87"/>
    <w:rsid w:val="002A5EF2"/>
    <w:rsid w:val="002A5FFA"/>
    <w:rsid w:val="002A61FD"/>
    <w:rsid w:val="002A628B"/>
    <w:rsid w:val="002A6421"/>
    <w:rsid w:val="002A6A85"/>
    <w:rsid w:val="002A6B28"/>
    <w:rsid w:val="002A6BE5"/>
    <w:rsid w:val="002A6C1B"/>
    <w:rsid w:val="002A6C82"/>
    <w:rsid w:val="002A6D73"/>
    <w:rsid w:val="002A6DEA"/>
    <w:rsid w:val="002A6E72"/>
    <w:rsid w:val="002A6E88"/>
    <w:rsid w:val="002A6FBC"/>
    <w:rsid w:val="002A7011"/>
    <w:rsid w:val="002A72A6"/>
    <w:rsid w:val="002A72B3"/>
    <w:rsid w:val="002A73B2"/>
    <w:rsid w:val="002A7469"/>
    <w:rsid w:val="002A7618"/>
    <w:rsid w:val="002A77B5"/>
    <w:rsid w:val="002A78CE"/>
    <w:rsid w:val="002A78F1"/>
    <w:rsid w:val="002A799E"/>
    <w:rsid w:val="002A7A98"/>
    <w:rsid w:val="002A7CE6"/>
    <w:rsid w:val="002A7E30"/>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905"/>
    <w:rsid w:val="002B0AD7"/>
    <w:rsid w:val="002B0C00"/>
    <w:rsid w:val="002B0DA6"/>
    <w:rsid w:val="002B0DBC"/>
    <w:rsid w:val="002B0E4B"/>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C55"/>
    <w:rsid w:val="002B2CBD"/>
    <w:rsid w:val="002B2D04"/>
    <w:rsid w:val="002B2D6B"/>
    <w:rsid w:val="002B2F9C"/>
    <w:rsid w:val="002B3022"/>
    <w:rsid w:val="002B309A"/>
    <w:rsid w:val="002B33AE"/>
    <w:rsid w:val="002B33E9"/>
    <w:rsid w:val="002B33F4"/>
    <w:rsid w:val="002B34E9"/>
    <w:rsid w:val="002B3667"/>
    <w:rsid w:val="002B383B"/>
    <w:rsid w:val="002B3E0C"/>
    <w:rsid w:val="002B3FF4"/>
    <w:rsid w:val="002B405C"/>
    <w:rsid w:val="002B4129"/>
    <w:rsid w:val="002B423E"/>
    <w:rsid w:val="002B43C7"/>
    <w:rsid w:val="002B4515"/>
    <w:rsid w:val="002B464E"/>
    <w:rsid w:val="002B4888"/>
    <w:rsid w:val="002B4A54"/>
    <w:rsid w:val="002B4B47"/>
    <w:rsid w:val="002B518B"/>
    <w:rsid w:val="002B518E"/>
    <w:rsid w:val="002B5841"/>
    <w:rsid w:val="002B59E4"/>
    <w:rsid w:val="002B5A08"/>
    <w:rsid w:val="002B5B1D"/>
    <w:rsid w:val="002B5D80"/>
    <w:rsid w:val="002B5E28"/>
    <w:rsid w:val="002B5EB7"/>
    <w:rsid w:val="002B614F"/>
    <w:rsid w:val="002B6290"/>
    <w:rsid w:val="002B62EA"/>
    <w:rsid w:val="002B6305"/>
    <w:rsid w:val="002B67B6"/>
    <w:rsid w:val="002B687B"/>
    <w:rsid w:val="002B68F6"/>
    <w:rsid w:val="002B6973"/>
    <w:rsid w:val="002B6C25"/>
    <w:rsid w:val="002B6DAB"/>
    <w:rsid w:val="002B7023"/>
    <w:rsid w:val="002B7249"/>
    <w:rsid w:val="002B72D3"/>
    <w:rsid w:val="002B7569"/>
    <w:rsid w:val="002B7773"/>
    <w:rsid w:val="002B77F1"/>
    <w:rsid w:val="002B788D"/>
    <w:rsid w:val="002B7974"/>
    <w:rsid w:val="002B79DA"/>
    <w:rsid w:val="002B7A23"/>
    <w:rsid w:val="002B7A7C"/>
    <w:rsid w:val="002B7B9A"/>
    <w:rsid w:val="002B7EF7"/>
    <w:rsid w:val="002B7F6D"/>
    <w:rsid w:val="002B7FBA"/>
    <w:rsid w:val="002B7FF8"/>
    <w:rsid w:val="002C0015"/>
    <w:rsid w:val="002C0047"/>
    <w:rsid w:val="002C010B"/>
    <w:rsid w:val="002C0435"/>
    <w:rsid w:val="002C06B7"/>
    <w:rsid w:val="002C0806"/>
    <w:rsid w:val="002C080A"/>
    <w:rsid w:val="002C0889"/>
    <w:rsid w:val="002C0C82"/>
    <w:rsid w:val="002C0CCF"/>
    <w:rsid w:val="002C0DB4"/>
    <w:rsid w:val="002C0FA6"/>
    <w:rsid w:val="002C12A6"/>
    <w:rsid w:val="002C139E"/>
    <w:rsid w:val="002C1403"/>
    <w:rsid w:val="002C15A0"/>
    <w:rsid w:val="002C163A"/>
    <w:rsid w:val="002C170C"/>
    <w:rsid w:val="002C180A"/>
    <w:rsid w:val="002C1922"/>
    <w:rsid w:val="002C1B90"/>
    <w:rsid w:val="002C1BA3"/>
    <w:rsid w:val="002C1C79"/>
    <w:rsid w:val="002C1DB5"/>
    <w:rsid w:val="002C1F53"/>
    <w:rsid w:val="002C2162"/>
    <w:rsid w:val="002C2403"/>
    <w:rsid w:val="002C24A0"/>
    <w:rsid w:val="002C25D7"/>
    <w:rsid w:val="002C2608"/>
    <w:rsid w:val="002C26EC"/>
    <w:rsid w:val="002C298B"/>
    <w:rsid w:val="002C29E8"/>
    <w:rsid w:val="002C2D47"/>
    <w:rsid w:val="002C30A5"/>
    <w:rsid w:val="002C3151"/>
    <w:rsid w:val="002C31F2"/>
    <w:rsid w:val="002C3245"/>
    <w:rsid w:val="002C32DB"/>
    <w:rsid w:val="002C337F"/>
    <w:rsid w:val="002C3581"/>
    <w:rsid w:val="002C3622"/>
    <w:rsid w:val="002C3754"/>
    <w:rsid w:val="002C39BB"/>
    <w:rsid w:val="002C39FE"/>
    <w:rsid w:val="002C3A89"/>
    <w:rsid w:val="002C3B18"/>
    <w:rsid w:val="002C3BF6"/>
    <w:rsid w:val="002C3D89"/>
    <w:rsid w:val="002C3E7C"/>
    <w:rsid w:val="002C3EC2"/>
    <w:rsid w:val="002C3F83"/>
    <w:rsid w:val="002C401B"/>
    <w:rsid w:val="002C4037"/>
    <w:rsid w:val="002C4087"/>
    <w:rsid w:val="002C4117"/>
    <w:rsid w:val="002C4187"/>
    <w:rsid w:val="002C41C0"/>
    <w:rsid w:val="002C43EF"/>
    <w:rsid w:val="002C4777"/>
    <w:rsid w:val="002C478C"/>
    <w:rsid w:val="002C4946"/>
    <w:rsid w:val="002C496D"/>
    <w:rsid w:val="002C49F6"/>
    <w:rsid w:val="002C5280"/>
    <w:rsid w:val="002C52F8"/>
    <w:rsid w:val="002C56CC"/>
    <w:rsid w:val="002C579C"/>
    <w:rsid w:val="002C57E9"/>
    <w:rsid w:val="002C584D"/>
    <w:rsid w:val="002C589E"/>
    <w:rsid w:val="002C59CC"/>
    <w:rsid w:val="002C5D11"/>
    <w:rsid w:val="002C5D94"/>
    <w:rsid w:val="002C5EBD"/>
    <w:rsid w:val="002C6014"/>
    <w:rsid w:val="002C6136"/>
    <w:rsid w:val="002C616D"/>
    <w:rsid w:val="002C61A4"/>
    <w:rsid w:val="002C62BF"/>
    <w:rsid w:val="002C6646"/>
    <w:rsid w:val="002C696C"/>
    <w:rsid w:val="002C6A97"/>
    <w:rsid w:val="002C6C9D"/>
    <w:rsid w:val="002C6CA9"/>
    <w:rsid w:val="002C6D7A"/>
    <w:rsid w:val="002C6E1E"/>
    <w:rsid w:val="002C6E3E"/>
    <w:rsid w:val="002C70C5"/>
    <w:rsid w:val="002C70C6"/>
    <w:rsid w:val="002C7624"/>
    <w:rsid w:val="002C7759"/>
    <w:rsid w:val="002C77A6"/>
    <w:rsid w:val="002C79D8"/>
    <w:rsid w:val="002C7A58"/>
    <w:rsid w:val="002C7B70"/>
    <w:rsid w:val="002C7B95"/>
    <w:rsid w:val="002C7BA0"/>
    <w:rsid w:val="002C7C36"/>
    <w:rsid w:val="002C7CD5"/>
    <w:rsid w:val="002D0166"/>
    <w:rsid w:val="002D03B3"/>
    <w:rsid w:val="002D03B8"/>
    <w:rsid w:val="002D06D7"/>
    <w:rsid w:val="002D07D3"/>
    <w:rsid w:val="002D0850"/>
    <w:rsid w:val="002D0B58"/>
    <w:rsid w:val="002D0B5D"/>
    <w:rsid w:val="002D0C4E"/>
    <w:rsid w:val="002D0D30"/>
    <w:rsid w:val="002D0E48"/>
    <w:rsid w:val="002D10D0"/>
    <w:rsid w:val="002D1214"/>
    <w:rsid w:val="002D1275"/>
    <w:rsid w:val="002D129A"/>
    <w:rsid w:val="002D12F6"/>
    <w:rsid w:val="002D1372"/>
    <w:rsid w:val="002D1410"/>
    <w:rsid w:val="002D14BE"/>
    <w:rsid w:val="002D166D"/>
    <w:rsid w:val="002D199C"/>
    <w:rsid w:val="002D19C9"/>
    <w:rsid w:val="002D1A40"/>
    <w:rsid w:val="002D1AF5"/>
    <w:rsid w:val="002D1CF0"/>
    <w:rsid w:val="002D1D9E"/>
    <w:rsid w:val="002D1DC3"/>
    <w:rsid w:val="002D23E1"/>
    <w:rsid w:val="002D27CD"/>
    <w:rsid w:val="002D29B7"/>
    <w:rsid w:val="002D29D0"/>
    <w:rsid w:val="002D2A57"/>
    <w:rsid w:val="002D2B82"/>
    <w:rsid w:val="002D2C8A"/>
    <w:rsid w:val="002D2D19"/>
    <w:rsid w:val="002D2F36"/>
    <w:rsid w:val="002D3133"/>
    <w:rsid w:val="002D3157"/>
    <w:rsid w:val="002D322C"/>
    <w:rsid w:val="002D3312"/>
    <w:rsid w:val="002D365F"/>
    <w:rsid w:val="002D3789"/>
    <w:rsid w:val="002D382C"/>
    <w:rsid w:val="002D3833"/>
    <w:rsid w:val="002D3B4B"/>
    <w:rsid w:val="002D3B71"/>
    <w:rsid w:val="002D3C38"/>
    <w:rsid w:val="002D3CDF"/>
    <w:rsid w:val="002D3F05"/>
    <w:rsid w:val="002D4023"/>
    <w:rsid w:val="002D4109"/>
    <w:rsid w:val="002D4116"/>
    <w:rsid w:val="002D4159"/>
    <w:rsid w:val="002D416E"/>
    <w:rsid w:val="002D426C"/>
    <w:rsid w:val="002D4371"/>
    <w:rsid w:val="002D4435"/>
    <w:rsid w:val="002D457C"/>
    <w:rsid w:val="002D45A9"/>
    <w:rsid w:val="002D476A"/>
    <w:rsid w:val="002D478B"/>
    <w:rsid w:val="002D484C"/>
    <w:rsid w:val="002D4876"/>
    <w:rsid w:val="002D4A5D"/>
    <w:rsid w:val="002D4D72"/>
    <w:rsid w:val="002D4DAF"/>
    <w:rsid w:val="002D4E39"/>
    <w:rsid w:val="002D5410"/>
    <w:rsid w:val="002D5476"/>
    <w:rsid w:val="002D54DA"/>
    <w:rsid w:val="002D554B"/>
    <w:rsid w:val="002D5619"/>
    <w:rsid w:val="002D5620"/>
    <w:rsid w:val="002D56DE"/>
    <w:rsid w:val="002D571F"/>
    <w:rsid w:val="002D5891"/>
    <w:rsid w:val="002D5B0F"/>
    <w:rsid w:val="002D5BE0"/>
    <w:rsid w:val="002D5C69"/>
    <w:rsid w:val="002D5C7D"/>
    <w:rsid w:val="002D5CAA"/>
    <w:rsid w:val="002D5F27"/>
    <w:rsid w:val="002D602F"/>
    <w:rsid w:val="002D61F7"/>
    <w:rsid w:val="002D6476"/>
    <w:rsid w:val="002D64D4"/>
    <w:rsid w:val="002D65EF"/>
    <w:rsid w:val="002D6662"/>
    <w:rsid w:val="002D6835"/>
    <w:rsid w:val="002D69B2"/>
    <w:rsid w:val="002D6A1D"/>
    <w:rsid w:val="002D6B01"/>
    <w:rsid w:val="002D6D5D"/>
    <w:rsid w:val="002D6FC2"/>
    <w:rsid w:val="002D7161"/>
    <w:rsid w:val="002D721C"/>
    <w:rsid w:val="002D72F8"/>
    <w:rsid w:val="002D73D0"/>
    <w:rsid w:val="002D745F"/>
    <w:rsid w:val="002D7751"/>
    <w:rsid w:val="002D7876"/>
    <w:rsid w:val="002D78A9"/>
    <w:rsid w:val="002D791A"/>
    <w:rsid w:val="002D7928"/>
    <w:rsid w:val="002D7944"/>
    <w:rsid w:val="002D7990"/>
    <w:rsid w:val="002D7994"/>
    <w:rsid w:val="002D7DC9"/>
    <w:rsid w:val="002E0408"/>
    <w:rsid w:val="002E05A7"/>
    <w:rsid w:val="002E0614"/>
    <w:rsid w:val="002E09C0"/>
    <w:rsid w:val="002E09D2"/>
    <w:rsid w:val="002E09F2"/>
    <w:rsid w:val="002E0A79"/>
    <w:rsid w:val="002E0A7A"/>
    <w:rsid w:val="002E0B0C"/>
    <w:rsid w:val="002E0B29"/>
    <w:rsid w:val="002E0BFE"/>
    <w:rsid w:val="002E0CBE"/>
    <w:rsid w:val="002E0D6C"/>
    <w:rsid w:val="002E0D6E"/>
    <w:rsid w:val="002E0E1B"/>
    <w:rsid w:val="002E11F3"/>
    <w:rsid w:val="002E12A6"/>
    <w:rsid w:val="002E12BA"/>
    <w:rsid w:val="002E12ED"/>
    <w:rsid w:val="002E1308"/>
    <w:rsid w:val="002E154F"/>
    <w:rsid w:val="002E16A2"/>
    <w:rsid w:val="002E1804"/>
    <w:rsid w:val="002E1824"/>
    <w:rsid w:val="002E182E"/>
    <w:rsid w:val="002E184E"/>
    <w:rsid w:val="002E190B"/>
    <w:rsid w:val="002E1C18"/>
    <w:rsid w:val="002E1CD6"/>
    <w:rsid w:val="002E1D1D"/>
    <w:rsid w:val="002E1DEE"/>
    <w:rsid w:val="002E1E30"/>
    <w:rsid w:val="002E1E4D"/>
    <w:rsid w:val="002E1E77"/>
    <w:rsid w:val="002E220A"/>
    <w:rsid w:val="002E2212"/>
    <w:rsid w:val="002E2282"/>
    <w:rsid w:val="002E22B8"/>
    <w:rsid w:val="002E23CA"/>
    <w:rsid w:val="002E23D5"/>
    <w:rsid w:val="002E242D"/>
    <w:rsid w:val="002E2578"/>
    <w:rsid w:val="002E25BC"/>
    <w:rsid w:val="002E2C7F"/>
    <w:rsid w:val="002E2E31"/>
    <w:rsid w:val="002E2EE0"/>
    <w:rsid w:val="002E2FA7"/>
    <w:rsid w:val="002E306C"/>
    <w:rsid w:val="002E346D"/>
    <w:rsid w:val="002E34A3"/>
    <w:rsid w:val="002E364B"/>
    <w:rsid w:val="002E3686"/>
    <w:rsid w:val="002E36BA"/>
    <w:rsid w:val="002E36CE"/>
    <w:rsid w:val="002E370B"/>
    <w:rsid w:val="002E37CE"/>
    <w:rsid w:val="002E3A21"/>
    <w:rsid w:val="002E3A3B"/>
    <w:rsid w:val="002E3DA4"/>
    <w:rsid w:val="002E3E32"/>
    <w:rsid w:val="002E4253"/>
    <w:rsid w:val="002E4304"/>
    <w:rsid w:val="002E430C"/>
    <w:rsid w:val="002E4687"/>
    <w:rsid w:val="002E476D"/>
    <w:rsid w:val="002E4847"/>
    <w:rsid w:val="002E48A1"/>
    <w:rsid w:val="002E49CF"/>
    <w:rsid w:val="002E4A09"/>
    <w:rsid w:val="002E4A90"/>
    <w:rsid w:val="002E4B65"/>
    <w:rsid w:val="002E4CA4"/>
    <w:rsid w:val="002E4ECA"/>
    <w:rsid w:val="002E4F80"/>
    <w:rsid w:val="002E5100"/>
    <w:rsid w:val="002E51F7"/>
    <w:rsid w:val="002E54F5"/>
    <w:rsid w:val="002E5774"/>
    <w:rsid w:val="002E5863"/>
    <w:rsid w:val="002E5955"/>
    <w:rsid w:val="002E596D"/>
    <w:rsid w:val="002E5CC3"/>
    <w:rsid w:val="002E5F7A"/>
    <w:rsid w:val="002E5FA1"/>
    <w:rsid w:val="002E5FE0"/>
    <w:rsid w:val="002E6105"/>
    <w:rsid w:val="002E611C"/>
    <w:rsid w:val="002E6133"/>
    <w:rsid w:val="002E6204"/>
    <w:rsid w:val="002E6315"/>
    <w:rsid w:val="002E63E9"/>
    <w:rsid w:val="002E656D"/>
    <w:rsid w:val="002E65C3"/>
    <w:rsid w:val="002E6690"/>
    <w:rsid w:val="002E672A"/>
    <w:rsid w:val="002E6765"/>
    <w:rsid w:val="002E6794"/>
    <w:rsid w:val="002E6A17"/>
    <w:rsid w:val="002E6A32"/>
    <w:rsid w:val="002E6A34"/>
    <w:rsid w:val="002E6B63"/>
    <w:rsid w:val="002E6DEE"/>
    <w:rsid w:val="002E6E3E"/>
    <w:rsid w:val="002E6E47"/>
    <w:rsid w:val="002E6F3C"/>
    <w:rsid w:val="002E7276"/>
    <w:rsid w:val="002E73C4"/>
    <w:rsid w:val="002E74FE"/>
    <w:rsid w:val="002E76CE"/>
    <w:rsid w:val="002E772C"/>
    <w:rsid w:val="002E7798"/>
    <w:rsid w:val="002E77AC"/>
    <w:rsid w:val="002E7954"/>
    <w:rsid w:val="002E7E8E"/>
    <w:rsid w:val="002E7FC3"/>
    <w:rsid w:val="002E7FEB"/>
    <w:rsid w:val="002F00DC"/>
    <w:rsid w:val="002F0109"/>
    <w:rsid w:val="002F01C4"/>
    <w:rsid w:val="002F02B2"/>
    <w:rsid w:val="002F03B4"/>
    <w:rsid w:val="002F03E8"/>
    <w:rsid w:val="002F08F4"/>
    <w:rsid w:val="002F0BB3"/>
    <w:rsid w:val="002F0D0C"/>
    <w:rsid w:val="002F0DD6"/>
    <w:rsid w:val="002F101B"/>
    <w:rsid w:val="002F1186"/>
    <w:rsid w:val="002F11B9"/>
    <w:rsid w:val="002F1247"/>
    <w:rsid w:val="002F12BE"/>
    <w:rsid w:val="002F1343"/>
    <w:rsid w:val="002F135C"/>
    <w:rsid w:val="002F13B4"/>
    <w:rsid w:val="002F143E"/>
    <w:rsid w:val="002F144D"/>
    <w:rsid w:val="002F1498"/>
    <w:rsid w:val="002F157B"/>
    <w:rsid w:val="002F175A"/>
    <w:rsid w:val="002F1790"/>
    <w:rsid w:val="002F17C0"/>
    <w:rsid w:val="002F185B"/>
    <w:rsid w:val="002F18A9"/>
    <w:rsid w:val="002F1CEF"/>
    <w:rsid w:val="002F1D03"/>
    <w:rsid w:val="002F1D25"/>
    <w:rsid w:val="002F1E06"/>
    <w:rsid w:val="002F1E37"/>
    <w:rsid w:val="002F1EE4"/>
    <w:rsid w:val="002F1FB2"/>
    <w:rsid w:val="002F1FDD"/>
    <w:rsid w:val="002F2186"/>
    <w:rsid w:val="002F233A"/>
    <w:rsid w:val="002F2644"/>
    <w:rsid w:val="002F26E6"/>
    <w:rsid w:val="002F271C"/>
    <w:rsid w:val="002F286E"/>
    <w:rsid w:val="002F29FC"/>
    <w:rsid w:val="002F2A38"/>
    <w:rsid w:val="002F2D5C"/>
    <w:rsid w:val="002F30BB"/>
    <w:rsid w:val="002F35C0"/>
    <w:rsid w:val="002F364F"/>
    <w:rsid w:val="002F3823"/>
    <w:rsid w:val="002F3B8D"/>
    <w:rsid w:val="002F3CCA"/>
    <w:rsid w:val="002F4010"/>
    <w:rsid w:val="002F40A4"/>
    <w:rsid w:val="002F40C1"/>
    <w:rsid w:val="002F4120"/>
    <w:rsid w:val="002F4370"/>
    <w:rsid w:val="002F4381"/>
    <w:rsid w:val="002F4575"/>
    <w:rsid w:val="002F4593"/>
    <w:rsid w:val="002F49FF"/>
    <w:rsid w:val="002F4B4C"/>
    <w:rsid w:val="002F4BF7"/>
    <w:rsid w:val="002F4DF9"/>
    <w:rsid w:val="002F4EEA"/>
    <w:rsid w:val="002F50A3"/>
    <w:rsid w:val="002F517C"/>
    <w:rsid w:val="002F5259"/>
    <w:rsid w:val="002F5344"/>
    <w:rsid w:val="002F534B"/>
    <w:rsid w:val="002F5388"/>
    <w:rsid w:val="002F53FE"/>
    <w:rsid w:val="002F5524"/>
    <w:rsid w:val="002F5743"/>
    <w:rsid w:val="002F58DE"/>
    <w:rsid w:val="002F5935"/>
    <w:rsid w:val="002F5970"/>
    <w:rsid w:val="002F5AE1"/>
    <w:rsid w:val="002F5B76"/>
    <w:rsid w:val="002F5BDC"/>
    <w:rsid w:val="002F5C81"/>
    <w:rsid w:val="002F5F16"/>
    <w:rsid w:val="002F5F6D"/>
    <w:rsid w:val="002F604C"/>
    <w:rsid w:val="002F609D"/>
    <w:rsid w:val="002F60CF"/>
    <w:rsid w:val="002F60D9"/>
    <w:rsid w:val="002F6125"/>
    <w:rsid w:val="002F634F"/>
    <w:rsid w:val="002F63B6"/>
    <w:rsid w:val="002F63D8"/>
    <w:rsid w:val="002F6560"/>
    <w:rsid w:val="002F65EF"/>
    <w:rsid w:val="002F668B"/>
    <w:rsid w:val="002F676A"/>
    <w:rsid w:val="002F67BC"/>
    <w:rsid w:val="002F68BC"/>
    <w:rsid w:val="002F6A78"/>
    <w:rsid w:val="002F6BA3"/>
    <w:rsid w:val="002F6D53"/>
    <w:rsid w:val="002F7089"/>
    <w:rsid w:val="002F72DA"/>
    <w:rsid w:val="002F7319"/>
    <w:rsid w:val="002F737D"/>
    <w:rsid w:val="002F73E4"/>
    <w:rsid w:val="002F743D"/>
    <w:rsid w:val="002F749A"/>
    <w:rsid w:val="002F7590"/>
    <w:rsid w:val="002F76E3"/>
    <w:rsid w:val="002F7717"/>
    <w:rsid w:val="002F7775"/>
    <w:rsid w:val="002F79BE"/>
    <w:rsid w:val="002F7C4A"/>
    <w:rsid w:val="002F7C5A"/>
    <w:rsid w:val="002F7CE9"/>
    <w:rsid w:val="002F7DB6"/>
    <w:rsid w:val="002F7E99"/>
    <w:rsid w:val="003001CA"/>
    <w:rsid w:val="00300276"/>
    <w:rsid w:val="003003EB"/>
    <w:rsid w:val="003005D5"/>
    <w:rsid w:val="003006ED"/>
    <w:rsid w:val="0030086A"/>
    <w:rsid w:val="00300916"/>
    <w:rsid w:val="00300A8B"/>
    <w:rsid w:val="00300A9B"/>
    <w:rsid w:val="00300B4C"/>
    <w:rsid w:val="00300C1F"/>
    <w:rsid w:val="00300E13"/>
    <w:rsid w:val="00301020"/>
    <w:rsid w:val="00301225"/>
    <w:rsid w:val="0030122E"/>
    <w:rsid w:val="003012F9"/>
    <w:rsid w:val="003013B2"/>
    <w:rsid w:val="00301400"/>
    <w:rsid w:val="003017AA"/>
    <w:rsid w:val="0030181E"/>
    <w:rsid w:val="00301841"/>
    <w:rsid w:val="00301AC1"/>
    <w:rsid w:val="00301D83"/>
    <w:rsid w:val="00301EE5"/>
    <w:rsid w:val="0030202D"/>
    <w:rsid w:val="00302195"/>
    <w:rsid w:val="003022D1"/>
    <w:rsid w:val="0030235D"/>
    <w:rsid w:val="003023E2"/>
    <w:rsid w:val="00302412"/>
    <w:rsid w:val="00302470"/>
    <w:rsid w:val="003024F1"/>
    <w:rsid w:val="00302507"/>
    <w:rsid w:val="00302511"/>
    <w:rsid w:val="0030254E"/>
    <w:rsid w:val="00302A16"/>
    <w:rsid w:val="00302A21"/>
    <w:rsid w:val="00302B13"/>
    <w:rsid w:val="00302B30"/>
    <w:rsid w:val="00302B83"/>
    <w:rsid w:val="00302D63"/>
    <w:rsid w:val="00302D86"/>
    <w:rsid w:val="003030FB"/>
    <w:rsid w:val="003031B2"/>
    <w:rsid w:val="003031F1"/>
    <w:rsid w:val="0030323C"/>
    <w:rsid w:val="0030324A"/>
    <w:rsid w:val="00303292"/>
    <w:rsid w:val="00303341"/>
    <w:rsid w:val="003035D8"/>
    <w:rsid w:val="0030362C"/>
    <w:rsid w:val="003036B8"/>
    <w:rsid w:val="00303977"/>
    <w:rsid w:val="003039F2"/>
    <w:rsid w:val="00303A1C"/>
    <w:rsid w:val="00303AA9"/>
    <w:rsid w:val="00303ABA"/>
    <w:rsid w:val="00303B0C"/>
    <w:rsid w:val="00303B57"/>
    <w:rsid w:val="00303C35"/>
    <w:rsid w:val="00303D53"/>
    <w:rsid w:val="00303E7C"/>
    <w:rsid w:val="00303F64"/>
    <w:rsid w:val="00303F67"/>
    <w:rsid w:val="003040A3"/>
    <w:rsid w:val="003040B1"/>
    <w:rsid w:val="003040B8"/>
    <w:rsid w:val="003042FE"/>
    <w:rsid w:val="003043ED"/>
    <w:rsid w:val="00304568"/>
    <w:rsid w:val="003045B9"/>
    <w:rsid w:val="003045C1"/>
    <w:rsid w:val="0030466A"/>
    <w:rsid w:val="003046D8"/>
    <w:rsid w:val="0030476E"/>
    <w:rsid w:val="00304779"/>
    <w:rsid w:val="003047BC"/>
    <w:rsid w:val="003048D7"/>
    <w:rsid w:val="00304926"/>
    <w:rsid w:val="003049B1"/>
    <w:rsid w:val="003049E0"/>
    <w:rsid w:val="00304BA6"/>
    <w:rsid w:val="00304E42"/>
    <w:rsid w:val="00304E9E"/>
    <w:rsid w:val="00304EC7"/>
    <w:rsid w:val="00304EF9"/>
    <w:rsid w:val="00305053"/>
    <w:rsid w:val="0030511B"/>
    <w:rsid w:val="003053CE"/>
    <w:rsid w:val="003054FB"/>
    <w:rsid w:val="0030565B"/>
    <w:rsid w:val="00305670"/>
    <w:rsid w:val="0030573D"/>
    <w:rsid w:val="00305749"/>
    <w:rsid w:val="00305847"/>
    <w:rsid w:val="00305A2F"/>
    <w:rsid w:val="00305C23"/>
    <w:rsid w:val="00305F32"/>
    <w:rsid w:val="00305F7D"/>
    <w:rsid w:val="003061B5"/>
    <w:rsid w:val="00306569"/>
    <w:rsid w:val="003066DA"/>
    <w:rsid w:val="0030678E"/>
    <w:rsid w:val="00306AD4"/>
    <w:rsid w:val="00306ADE"/>
    <w:rsid w:val="00306C75"/>
    <w:rsid w:val="00306E13"/>
    <w:rsid w:val="00306E89"/>
    <w:rsid w:val="0030706D"/>
    <w:rsid w:val="003071F6"/>
    <w:rsid w:val="00307588"/>
    <w:rsid w:val="003075A1"/>
    <w:rsid w:val="0030773F"/>
    <w:rsid w:val="0030791D"/>
    <w:rsid w:val="00307D56"/>
    <w:rsid w:val="00307F79"/>
    <w:rsid w:val="00310060"/>
    <w:rsid w:val="003102D0"/>
    <w:rsid w:val="0031038A"/>
    <w:rsid w:val="003103FB"/>
    <w:rsid w:val="00310435"/>
    <w:rsid w:val="00310463"/>
    <w:rsid w:val="00310523"/>
    <w:rsid w:val="00310819"/>
    <w:rsid w:val="003108CF"/>
    <w:rsid w:val="003108E0"/>
    <w:rsid w:val="0031099A"/>
    <w:rsid w:val="00310A5B"/>
    <w:rsid w:val="00310A5C"/>
    <w:rsid w:val="00310B90"/>
    <w:rsid w:val="00310E05"/>
    <w:rsid w:val="00310E98"/>
    <w:rsid w:val="00311062"/>
    <w:rsid w:val="0031116F"/>
    <w:rsid w:val="0031128C"/>
    <w:rsid w:val="00311460"/>
    <w:rsid w:val="00311594"/>
    <w:rsid w:val="003116CB"/>
    <w:rsid w:val="0031186F"/>
    <w:rsid w:val="00311A0B"/>
    <w:rsid w:val="00311C5E"/>
    <w:rsid w:val="00311C74"/>
    <w:rsid w:val="0031201D"/>
    <w:rsid w:val="003120F1"/>
    <w:rsid w:val="003121F3"/>
    <w:rsid w:val="00312249"/>
    <w:rsid w:val="00312292"/>
    <w:rsid w:val="00312506"/>
    <w:rsid w:val="00312607"/>
    <w:rsid w:val="00312630"/>
    <w:rsid w:val="003127E0"/>
    <w:rsid w:val="00312861"/>
    <w:rsid w:val="00312957"/>
    <w:rsid w:val="00312983"/>
    <w:rsid w:val="003129E7"/>
    <w:rsid w:val="00312C73"/>
    <w:rsid w:val="00312D7C"/>
    <w:rsid w:val="00312DA1"/>
    <w:rsid w:val="00312EFC"/>
    <w:rsid w:val="00312FD3"/>
    <w:rsid w:val="003130A4"/>
    <w:rsid w:val="00313106"/>
    <w:rsid w:val="003131D7"/>
    <w:rsid w:val="0031321F"/>
    <w:rsid w:val="003133B2"/>
    <w:rsid w:val="003133E9"/>
    <w:rsid w:val="00313449"/>
    <w:rsid w:val="003136CB"/>
    <w:rsid w:val="003137E0"/>
    <w:rsid w:val="003139CE"/>
    <w:rsid w:val="00313A08"/>
    <w:rsid w:val="00313A5B"/>
    <w:rsid w:val="00313B8C"/>
    <w:rsid w:val="00313BAE"/>
    <w:rsid w:val="00313CB0"/>
    <w:rsid w:val="00313EF2"/>
    <w:rsid w:val="00313F54"/>
    <w:rsid w:val="00313F96"/>
    <w:rsid w:val="00313FD2"/>
    <w:rsid w:val="0031418E"/>
    <w:rsid w:val="00314265"/>
    <w:rsid w:val="00314478"/>
    <w:rsid w:val="0031458B"/>
    <w:rsid w:val="00314688"/>
    <w:rsid w:val="00314885"/>
    <w:rsid w:val="00314941"/>
    <w:rsid w:val="00314A90"/>
    <w:rsid w:val="00314B93"/>
    <w:rsid w:val="00314C53"/>
    <w:rsid w:val="00314CF4"/>
    <w:rsid w:val="00314D54"/>
    <w:rsid w:val="00314E9F"/>
    <w:rsid w:val="00314FD7"/>
    <w:rsid w:val="00315124"/>
    <w:rsid w:val="0031513B"/>
    <w:rsid w:val="003151CA"/>
    <w:rsid w:val="003151D0"/>
    <w:rsid w:val="003151F3"/>
    <w:rsid w:val="003152BE"/>
    <w:rsid w:val="003153FD"/>
    <w:rsid w:val="00315509"/>
    <w:rsid w:val="003158FE"/>
    <w:rsid w:val="003159C3"/>
    <w:rsid w:val="00315B0A"/>
    <w:rsid w:val="00315CE7"/>
    <w:rsid w:val="00315D80"/>
    <w:rsid w:val="00315FC6"/>
    <w:rsid w:val="00316133"/>
    <w:rsid w:val="003161A9"/>
    <w:rsid w:val="00316306"/>
    <w:rsid w:val="0031630B"/>
    <w:rsid w:val="0031655D"/>
    <w:rsid w:val="0031668E"/>
    <w:rsid w:val="0031670C"/>
    <w:rsid w:val="00316830"/>
    <w:rsid w:val="00316877"/>
    <w:rsid w:val="00316D92"/>
    <w:rsid w:val="00316E23"/>
    <w:rsid w:val="00316EC7"/>
    <w:rsid w:val="00316F50"/>
    <w:rsid w:val="00316F61"/>
    <w:rsid w:val="00316FC2"/>
    <w:rsid w:val="00317077"/>
    <w:rsid w:val="0031716C"/>
    <w:rsid w:val="0031742B"/>
    <w:rsid w:val="00317604"/>
    <w:rsid w:val="0031771F"/>
    <w:rsid w:val="00317807"/>
    <w:rsid w:val="003178AA"/>
    <w:rsid w:val="003179C3"/>
    <w:rsid w:val="00317BF6"/>
    <w:rsid w:val="00317F47"/>
    <w:rsid w:val="003202D8"/>
    <w:rsid w:val="003206C6"/>
    <w:rsid w:val="00320869"/>
    <w:rsid w:val="00320912"/>
    <w:rsid w:val="00320A3E"/>
    <w:rsid w:val="00320A6E"/>
    <w:rsid w:val="00320B5B"/>
    <w:rsid w:val="00320DCD"/>
    <w:rsid w:val="00320E94"/>
    <w:rsid w:val="00320F73"/>
    <w:rsid w:val="0032119C"/>
    <w:rsid w:val="003212E6"/>
    <w:rsid w:val="003212EE"/>
    <w:rsid w:val="003212EF"/>
    <w:rsid w:val="00321372"/>
    <w:rsid w:val="003213B9"/>
    <w:rsid w:val="003214CE"/>
    <w:rsid w:val="003217F7"/>
    <w:rsid w:val="003218F9"/>
    <w:rsid w:val="00321A3B"/>
    <w:rsid w:val="00321A6B"/>
    <w:rsid w:val="00321B55"/>
    <w:rsid w:val="00321B7E"/>
    <w:rsid w:val="00321CC9"/>
    <w:rsid w:val="00321DA2"/>
    <w:rsid w:val="00321DDA"/>
    <w:rsid w:val="00321E14"/>
    <w:rsid w:val="00321F7E"/>
    <w:rsid w:val="00322020"/>
    <w:rsid w:val="003221E1"/>
    <w:rsid w:val="003223FD"/>
    <w:rsid w:val="0032253E"/>
    <w:rsid w:val="003226F6"/>
    <w:rsid w:val="0032281B"/>
    <w:rsid w:val="003228FE"/>
    <w:rsid w:val="00322DB2"/>
    <w:rsid w:val="00322EA2"/>
    <w:rsid w:val="00322F9C"/>
    <w:rsid w:val="00323135"/>
    <w:rsid w:val="0032316D"/>
    <w:rsid w:val="003231B7"/>
    <w:rsid w:val="00323260"/>
    <w:rsid w:val="003232AC"/>
    <w:rsid w:val="00323306"/>
    <w:rsid w:val="003234E9"/>
    <w:rsid w:val="00323601"/>
    <w:rsid w:val="003237E4"/>
    <w:rsid w:val="0032389A"/>
    <w:rsid w:val="00323A00"/>
    <w:rsid w:val="00323A2E"/>
    <w:rsid w:val="00323A71"/>
    <w:rsid w:val="00323B47"/>
    <w:rsid w:val="00323BFA"/>
    <w:rsid w:val="00323C29"/>
    <w:rsid w:val="00323C2E"/>
    <w:rsid w:val="00323C6E"/>
    <w:rsid w:val="00323CA7"/>
    <w:rsid w:val="00323D5D"/>
    <w:rsid w:val="00323F48"/>
    <w:rsid w:val="00324037"/>
    <w:rsid w:val="0032403D"/>
    <w:rsid w:val="00324223"/>
    <w:rsid w:val="00324316"/>
    <w:rsid w:val="003244D6"/>
    <w:rsid w:val="003246E0"/>
    <w:rsid w:val="0032473E"/>
    <w:rsid w:val="003247E9"/>
    <w:rsid w:val="003248D5"/>
    <w:rsid w:val="00324A39"/>
    <w:rsid w:val="00324A7F"/>
    <w:rsid w:val="00324AFF"/>
    <w:rsid w:val="00324B39"/>
    <w:rsid w:val="00324B73"/>
    <w:rsid w:val="00324C9B"/>
    <w:rsid w:val="00324D2E"/>
    <w:rsid w:val="00324E3C"/>
    <w:rsid w:val="00324E60"/>
    <w:rsid w:val="00324F32"/>
    <w:rsid w:val="003250A8"/>
    <w:rsid w:val="00325625"/>
    <w:rsid w:val="003256BC"/>
    <w:rsid w:val="00325702"/>
    <w:rsid w:val="00325727"/>
    <w:rsid w:val="0032590B"/>
    <w:rsid w:val="00325C8B"/>
    <w:rsid w:val="00325D5D"/>
    <w:rsid w:val="00325ED6"/>
    <w:rsid w:val="00326185"/>
    <w:rsid w:val="003261C1"/>
    <w:rsid w:val="0032646F"/>
    <w:rsid w:val="003265D1"/>
    <w:rsid w:val="0032696F"/>
    <w:rsid w:val="003269F3"/>
    <w:rsid w:val="00326C3E"/>
    <w:rsid w:val="00326CA0"/>
    <w:rsid w:val="00327281"/>
    <w:rsid w:val="00327363"/>
    <w:rsid w:val="003273FD"/>
    <w:rsid w:val="003275A2"/>
    <w:rsid w:val="00327610"/>
    <w:rsid w:val="0032768A"/>
    <w:rsid w:val="003277D0"/>
    <w:rsid w:val="0032791A"/>
    <w:rsid w:val="003279F0"/>
    <w:rsid w:val="00327BA3"/>
    <w:rsid w:val="00327C0E"/>
    <w:rsid w:val="00327C42"/>
    <w:rsid w:val="00327E6D"/>
    <w:rsid w:val="00327E87"/>
    <w:rsid w:val="00327EAA"/>
    <w:rsid w:val="00327EFD"/>
    <w:rsid w:val="00330124"/>
    <w:rsid w:val="0033012F"/>
    <w:rsid w:val="0033016A"/>
    <w:rsid w:val="003302A3"/>
    <w:rsid w:val="00330356"/>
    <w:rsid w:val="003303C5"/>
    <w:rsid w:val="00330451"/>
    <w:rsid w:val="00330538"/>
    <w:rsid w:val="003306C6"/>
    <w:rsid w:val="00330715"/>
    <w:rsid w:val="0033081F"/>
    <w:rsid w:val="00330874"/>
    <w:rsid w:val="00330AFE"/>
    <w:rsid w:val="00330B30"/>
    <w:rsid w:val="00330B9B"/>
    <w:rsid w:val="00330C80"/>
    <w:rsid w:val="0033105E"/>
    <w:rsid w:val="00331114"/>
    <w:rsid w:val="00331183"/>
    <w:rsid w:val="003312B1"/>
    <w:rsid w:val="00331404"/>
    <w:rsid w:val="00331416"/>
    <w:rsid w:val="003315AB"/>
    <w:rsid w:val="003316B3"/>
    <w:rsid w:val="0033186C"/>
    <w:rsid w:val="0033189C"/>
    <w:rsid w:val="00331943"/>
    <w:rsid w:val="003319D4"/>
    <w:rsid w:val="00331C1E"/>
    <w:rsid w:val="00331C86"/>
    <w:rsid w:val="00331D1C"/>
    <w:rsid w:val="00331DF3"/>
    <w:rsid w:val="00331FC0"/>
    <w:rsid w:val="0033218B"/>
    <w:rsid w:val="00332281"/>
    <w:rsid w:val="003323AC"/>
    <w:rsid w:val="0033241A"/>
    <w:rsid w:val="003328CA"/>
    <w:rsid w:val="0033295C"/>
    <w:rsid w:val="00332A3A"/>
    <w:rsid w:val="00332ABF"/>
    <w:rsid w:val="00332B6D"/>
    <w:rsid w:val="00332CA3"/>
    <w:rsid w:val="00332F79"/>
    <w:rsid w:val="00333069"/>
    <w:rsid w:val="00333246"/>
    <w:rsid w:val="00333494"/>
    <w:rsid w:val="00333559"/>
    <w:rsid w:val="00333576"/>
    <w:rsid w:val="0033363B"/>
    <w:rsid w:val="0033378D"/>
    <w:rsid w:val="003337F4"/>
    <w:rsid w:val="003339B1"/>
    <w:rsid w:val="00333A58"/>
    <w:rsid w:val="00333B38"/>
    <w:rsid w:val="00333C6F"/>
    <w:rsid w:val="00333CF5"/>
    <w:rsid w:val="00333E08"/>
    <w:rsid w:val="00333E9B"/>
    <w:rsid w:val="003340AE"/>
    <w:rsid w:val="00334454"/>
    <w:rsid w:val="003344D6"/>
    <w:rsid w:val="003348D8"/>
    <w:rsid w:val="00334939"/>
    <w:rsid w:val="00334978"/>
    <w:rsid w:val="00334AAB"/>
    <w:rsid w:val="00334D3C"/>
    <w:rsid w:val="00334D3D"/>
    <w:rsid w:val="00334D7B"/>
    <w:rsid w:val="00334D8F"/>
    <w:rsid w:val="00334E23"/>
    <w:rsid w:val="00334F04"/>
    <w:rsid w:val="00335002"/>
    <w:rsid w:val="003351C4"/>
    <w:rsid w:val="003351EE"/>
    <w:rsid w:val="003354B5"/>
    <w:rsid w:val="0033563C"/>
    <w:rsid w:val="00335642"/>
    <w:rsid w:val="0033572D"/>
    <w:rsid w:val="00335875"/>
    <w:rsid w:val="00335B21"/>
    <w:rsid w:val="00335B58"/>
    <w:rsid w:val="00335C2D"/>
    <w:rsid w:val="00335D53"/>
    <w:rsid w:val="00335D54"/>
    <w:rsid w:val="00335FA1"/>
    <w:rsid w:val="00336407"/>
    <w:rsid w:val="003365B7"/>
    <w:rsid w:val="00336636"/>
    <w:rsid w:val="00336717"/>
    <w:rsid w:val="00336773"/>
    <w:rsid w:val="00336B95"/>
    <w:rsid w:val="00336CB8"/>
    <w:rsid w:val="00336CFF"/>
    <w:rsid w:val="00336E13"/>
    <w:rsid w:val="00336E50"/>
    <w:rsid w:val="00336ED0"/>
    <w:rsid w:val="003371EB"/>
    <w:rsid w:val="003373BA"/>
    <w:rsid w:val="0033742A"/>
    <w:rsid w:val="00337546"/>
    <w:rsid w:val="0033780C"/>
    <w:rsid w:val="0033788F"/>
    <w:rsid w:val="00337AB9"/>
    <w:rsid w:val="00337B59"/>
    <w:rsid w:val="00337C66"/>
    <w:rsid w:val="00337CD4"/>
    <w:rsid w:val="00337CE2"/>
    <w:rsid w:val="00337CE7"/>
    <w:rsid w:val="003402C3"/>
    <w:rsid w:val="00340429"/>
    <w:rsid w:val="0034042F"/>
    <w:rsid w:val="003404E1"/>
    <w:rsid w:val="00340807"/>
    <w:rsid w:val="00340968"/>
    <w:rsid w:val="00340AEA"/>
    <w:rsid w:val="00340B43"/>
    <w:rsid w:val="00340BAF"/>
    <w:rsid w:val="00340BB3"/>
    <w:rsid w:val="00340DE8"/>
    <w:rsid w:val="00340DEE"/>
    <w:rsid w:val="00340F4B"/>
    <w:rsid w:val="00340FCD"/>
    <w:rsid w:val="00340FD6"/>
    <w:rsid w:val="0034103D"/>
    <w:rsid w:val="00341092"/>
    <w:rsid w:val="0034111C"/>
    <w:rsid w:val="003411E6"/>
    <w:rsid w:val="00341427"/>
    <w:rsid w:val="0034161F"/>
    <w:rsid w:val="00341723"/>
    <w:rsid w:val="00341896"/>
    <w:rsid w:val="0034199B"/>
    <w:rsid w:val="003419DB"/>
    <w:rsid w:val="00341A0C"/>
    <w:rsid w:val="00341A54"/>
    <w:rsid w:val="00341B23"/>
    <w:rsid w:val="00341C27"/>
    <w:rsid w:val="00341C89"/>
    <w:rsid w:val="00341D08"/>
    <w:rsid w:val="00341D1F"/>
    <w:rsid w:val="00341DF0"/>
    <w:rsid w:val="00341FA9"/>
    <w:rsid w:val="003420F8"/>
    <w:rsid w:val="003421C3"/>
    <w:rsid w:val="00342276"/>
    <w:rsid w:val="00342398"/>
    <w:rsid w:val="003424ED"/>
    <w:rsid w:val="0034279D"/>
    <w:rsid w:val="0034282E"/>
    <w:rsid w:val="003428AA"/>
    <w:rsid w:val="003428C3"/>
    <w:rsid w:val="00342914"/>
    <w:rsid w:val="00342940"/>
    <w:rsid w:val="003429DB"/>
    <w:rsid w:val="00342A18"/>
    <w:rsid w:val="00342A80"/>
    <w:rsid w:val="00342AD5"/>
    <w:rsid w:val="00342D1F"/>
    <w:rsid w:val="00342DCE"/>
    <w:rsid w:val="00342DD3"/>
    <w:rsid w:val="00342EDF"/>
    <w:rsid w:val="003431D1"/>
    <w:rsid w:val="0034321E"/>
    <w:rsid w:val="0034365E"/>
    <w:rsid w:val="00343877"/>
    <w:rsid w:val="0034388A"/>
    <w:rsid w:val="00343AC6"/>
    <w:rsid w:val="00343B5C"/>
    <w:rsid w:val="00343B5F"/>
    <w:rsid w:val="00343C5A"/>
    <w:rsid w:val="00343D52"/>
    <w:rsid w:val="003440F6"/>
    <w:rsid w:val="003441C7"/>
    <w:rsid w:val="00344293"/>
    <w:rsid w:val="003443D6"/>
    <w:rsid w:val="003444A0"/>
    <w:rsid w:val="003444B6"/>
    <w:rsid w:val="00344549"/>
    <w:rsid w:val="003445D8"/>
    <w:rsid w:val="003446C0"/>
    <w:rsid w:val="003449C7"/>
    <w:rsid w:val="003449E4"/>
    <w:rsid w:val="00344B3D"/>
    <w:rsid w:val="00344D4E"/>
    <w:rsid w:val="00344DF7"/>
    <w:rsid w:val="00344E12"/>
    <w:rsid w:val="003451C9"/>
    <w:rsid w:val="00345203"/>
    <w:rsid w:val="0034527E"/>
    <w:rsid w:val="003453D5"/>
    <w:rsid w:val="0034568D"/>
    <w:rsid w:val="0034572A"/>
    <w:rsid w:val="00345967"/>
    <w:rsid w:val="00345A0D"/>
    <w:rsid w:val="00345A92"/>
    <w:rsid w:val="00345BD5"/>
    <w:rsid w:val="003462D7"/>
    <w:rsid w:val="003465E5"/>
    <w:rsid w:val="003466F1"/>
    <w:rsid w:val="00346777"/>
    <w:rsid w:val="003467F2"/>
    <w:rsid w:val="00346878"/>
    <w:rsid w:val="0034687D"/>
    <w:rsid w:val="003469DE"/>
    <w:rsid w:val="00346ADA"/>
    <w:rsid w:val="00346B1C"/>
    <w:rsid w:val="00346B8E"/>
    <w:rsid w:val="00346BE3"/>
    <w:rsid w:val="00346C7E"/>
    <w:rsid w:val="00346F28"/>
    <w:rsid w:val="00347025"/>
    <w:rsid w:val="003471E8"/>
    <w:rsid w:val="00347245"/>
    <w:rsid w:val="003472CC"/>
    <w:rsid w:val="003474B8"/>
    <w:rsid w:val="00347680"/>
    <w:rsid w:val="00347704"/>
    <w:rsid w:val="0034779F"/>
    <w:rsid w:val="00347AE3"/>
    <w:rsid w:val="00347B61"/>
    <w:rsid w:val="00347C98"/>
    <w:rsid w:val="00347DF4"/>
    <w:rsid w:val="00347F2B"/>
    <w:rsid w:val="00347F95"/>
    <w:rsid w:val="003500CB"/>
    <w:rsid w:val="003501AE"/>
    <w:rsid w:val="0035029A"/>
    <w:rsid w:val="003506BD"/>
    <w:rsid w:val="00350B2B"/>
    <w:rsid w:val="00350CB1"/>
    <w:rsid w:val="00350CCB"/>
    <w:rsid w:val="00350D3C"/>
    <w:rsid w:val="00350F29"/>
    <w:rsid w:val="00351107"/>
    <w:rsid w:val="0035113F"/>
    <w:rsid w:val="003511C0"/>
    <w:rsid w:val="0035121F"/>
    <w:rsid w:val="003512B0"/>
    <w:rsid w:val="003512E4"/>
    <w:rsid w:val="00351349"/>
    <w:rsid w:val="0035161E"/>
    <w:rsid w:val="003516E1"/>
    <w:rsid w:val="00351897"/>
    <w:rsid w:val="003518E9"/>
    <w:rsid w:val="00351AF4"/>
    <w:rsid w:val="00351BCA"/>
    <w:rsid w:val="00351E40"/>
    <w:rsid w:val="00351F5A"/>
    <w:rsid w:val="003521A7"/>
    <w:rsid w:val="00352226"/>
    <w:rsid w:val="0035225D"/>
    <w:rsid w:val="00352418"/>
    <w:rsid w:val="00352767"/>
    <w:rsid w:val="00352810"/>
    <w:rsid w:val="0035284E"/>
    <w:rsid w:val="0035291D"/>
    <w:rsid w:val="00352AEA"/>
    <w:rsid w:val="00352C77"/>
    <w:rsid w:val="00352D21"/>
    <w:rsid w:val="00352DE2"/>
    <w:rsid w:val="00352E67"/>
    <w:rsid w:val="00352F44"/>
    <w:rsid w:val="00353126"/>
    <w:rsid w:val="00353232"/>
    <w:rsid w:val="0035328B"/>
    <w:rsid w:val="003532EC"/>
    <w:rsid w:val="0035332A"/>
    <w:rsid w:val="003533E4"/>
    <w:rsid w:val="0035350C"/>
    <w:rsid w:val="00353545"/>
    <w:rsid w:val="0035365E"/>
    <w:rsid w:val="003536FE"/>
    <w:rsid w:val="003538D2"/>
    <w:rsid w:val="003538F5"/>
    <w:rsid w:val="00353A08"/>
    <w:rsid w:val="00353AF8"/>
    <w:rsid w:val="00353AFD"/>
    <w:rsid w:val="00353B3F"/>
    <w:rsid w:val="00353B92"/>
    <w:rsid w:val="00353C78"/>
    <w:rsid w:val="00354046"/>
    <w:rsid w:val="003542ED"/>
    <w:rsid w:val="00354348"/>
    <w:rsid w:val="00354461"/>
    <w:rsid w:val="003545BA"/>
    <w:rsid w:val="003545CC"/>
    <w:rsid w:val="0035466F"/>
    <w:rsid w:val="003547B7"/>
    <w:rsid w:val="00354863"/>
    <w:rsid w:val="00354A65"/>
    <w:rsid w:val="00354AD1"/>
    <w:rsid w:val="00354BF8"/>
    <w:rsid w:val="00354D70"/>
    <w:rsid w:val="00355088"/>
    <w:rsid w:val="00355142"/>
    <w:rsid w:val="003553BA"/>
    <w:rsid w:val="0035581A"/>
    <w:rsid w:val="00355BEF"/>
    <w:rsid w:val="00355C0C"/>
    <w:rsid w:val="00355D2C"/>
    <w:rsid w:val="00355D42"/>
    <w:rsid w:val="00355E51"/>
    <w:rsid w:val="00355F06"/>
    <w:rsid w:val="0035641C"/>
    <w:rsid w:val="003565AC"/>
    <w:rsid w:val="00356640"/>
    <w:rsid w:val="00356673"/>
    <w:rsid w:val="00356708"/>
    <w:rsid w:val="00356861"/>
    <w:rsid w:val="003568B8"/>
    <w:rsid w:val="003569B3"/>
    <w:rsid w:val="00356B45"/>
    <w:rsid w:val="00356C3D"/>
    <w:rsid w:val="00356EB9"/>
    <w:rsid w:val="00356F78"/>
    <w:rsid w:val="003571A1"/>
    <w:rsid w:val="003571F4"/>
    <w:rsid w:val="00357270"/>
    <w:rsid w:val="003573DF"/>
    <w:rsid w:val="003573F6"/>
    <w:rsid w:val="0035745C"/>
    <w:rsid w:val="0035751F"/>
    <w:rsid w:val="00357655"/>
    <w:rsid w:val="003576E3"/>
    <w:rsid w:val="003579FA"/>
    <w:rsid w:val="00357B29"/>
    <w:rsid w:val="00357B9C"/>
    <w:rsid w:val="00357CE3"/>
    <w:rsid w:val="00357EC7"/>
    <w:rsid w:val="00357F6F"/>
    <w:rsid w:val="00357F9C"/>
    <w:rsid w:val="00360438"/>
    <w:rsid w:val="00360499"/>
    <w:rsid w:val="00360674"/>
    <w:rsid w:val="0036087B"/>
    <w:rsid w:val="003609FE"/>
    <w:rsid w:val="00360B82"/>
    <w:rsid w:val="00360CE9"/>
    <w:rsid w:val="00360D34"/>
    <w:rsid w:val="00360E9F"/>
    <w:rsid w:val="003611B6"/>
    <w:rsid w:val="00361310"/>
    <w:rsid w:val="00361388"/>
    <w:rsid w:val="0036140A"/>
    <w:rsid w:val="003616EA"/>
    <w:rsid w:val="003619A7"/>
    <w:rsid w:val="00361A05"/>
    <w:rsid w:val="00361B54"/>
    <w:rsid w:val="00361C7C"/>
    <w:rsid w:val="00361CC1"/>
    <w:rsid w:val="00361D5E"/>
    <w:rsid w:val="00361D71"/>
    <w:rsid w:val="00361E2E"/>
    <w:rsid w:val="00361EB2"/>
    <w:rsid w:val="00361F0F"/>
    <w:rsid w:val="00361F96"/>
    <w:rsid w:val="00362115"/>
    <w:rsid w:val="0036213E"/>
    <w:rsid w:val="00362274"/>
    <w:rsid w:val="0036232F"/>
    <w:rsid w:val="00362635"/>
    <w:rsid w:val="00362676"/>
    <w:rsid w:val="00362875"/>
    <w:rsid w:val="0036291F"/>
    <w:rsid w:val="00362B4A"/>
    <w:rsid w:val="00362DF0"/>
    <w:rsid w:val="003631E6"/>
    <w:rsid w:val="003634C0"/>
    <w:rsid w:val="003635E8"/>
    <w:rsid w:val="00363703"/>
    <w:rsid w:val="00363761"/>
    <w:rsid w:val="003638E8"/>
    <w:rsid w:val="00363907"/>
    <w:rsid w:val="0036393A"/>
    <w:rsid w:val="00363ACB"/>
    <w:rsid w:val="00363F33"/>
    <w:rsid w:val="003641E3"/>
    <w:rsid w:val="00364224"/>
    <w:rsid w:val="003642A6"/>
    <w:rsid w:val="00364383"/>
    <w:rsid w:val="00364695"/>
    <w:rsid w:val="003646CD"/>
    <w:rsid w:val="003646F5"/>
    <w:rsid w:val="0036479D"/>
    <w:rsid w:val="0036496A"/>
    <w:rsid w:val="003649FB"/>
    <w:rsid w:val="00364BDE"/>
    <w:rsid w:val="00364C5E"/>
    <w:rsid w:val="00364D65"/>
    <w:rsid w:val="00364F29"/>
    <w:rsid w:val="0036528D"/>
    <w:rsid w:val="00365330"/>
    <w:rsid w:val="00365404"/>
    <w:rsid w:val="00365592"/>
    <w:rsid w:val="00365689"/>
    <w:rsid w:val="00365935"/>
    <w:rsid w:val="00365937"/>
    <w:rsid w:val="00365AA6"/>
    <w:rsid w:val="00365ACB"/>
    <w:rsid w:val="00365B0A"/>
    <w:rsid w:val="00365DFD"/>
    <w:rsid w:val="00366030"/>
    <w:rsid w:val="00366142"/>
    <w:rsid w:val="0036619D"/>
    <w:rsid w:val="003661B3"/>
    <w:rsid w:val="0036620B"/>
    <w:rsid w:val="003662A0"/>
    <w:rsid w:val="00366549"/>
    <w:rsid w:val="003666FD"/>
    <w:rsid w:val="00366852"/>
    <w:rsid w:val="003668BB"/>
    <w:rsid w:val="0036699C"/>
    <w:rsid w:val="003669A9"/>
    <w:rsid w:val="00366DCB"/>
    <w:rsid w:val="00367057"/>
    <w:rsid w:val="00367319"/>
    <w:rsid w:val="003674FD"/>
    <w:rsid w:val="0036752F"/>
    <w:rsid w:val="0036753F"/>
    <w:rsid w:val="00367767"/>
    <w:rsid w:val="00367855"/>
    <w:rsid w:val="00367982"/>
    <w:rsid w:val="00367BC9"/>
    <w:rsid w:val="00367BED"/>
    <w:rsid w:val="00367CCE"/>
    <w:rsid w:val="00367E7D"/>
    <w:rsid w:val="00370037"/>
    <w:rsid w:val="003702C2"/>
    <w:rsid w:val="00370446"/>
    <w:rsid w:val="003705AC"/>
    <w:rsid w:val="003706CF"/>
    <w:rsid w:val="00370798"/>
    <w:rsid w:val="003709DA"/>
    <w:rsid w:val="003709E1"/>
    <w:rsid w:val="00370A0A"/>
    <w:rsid w:val="00370C52"/>
    <w:rsid w:val="00370EC4"/>
    <w:rsid w:val="003710E1"/>
    <w:rsid w:val="00371100"/>
    <w:rsid w:val="003711E9"/>
    <w:rsid w:val="0037124D"/>
    <w:rsid w:val="00371250"/>
    <w:rsid w:val="00371317"/>
    <w:rsid w:val="0037148F"/>
    <w:rsid w:val="0037166B"/>
    <w:rsid w:val="003716CA"/>
    <w:rsid w:val="00371787"/>
    <w:rsid w:val="003717EC"/>
    <w:rsid w:val="00371ABD"/>
    <w:rsid w:val="00371B2A"/>
    <w:rsid w:val="00371C30"/>
    <w:rsid w:val="00371D07"/>
    <w:rsid w:val="00371D53"/>
    <w:rsid w:val="00371D8E"/>
    <w:rsid w:val="00371E59"/>
    <w:rsid w:val="00371E66"/>
    <w:rsid w:val="00371F68"/>
    <w:rsid w:val="00372043"/>
    <w:rsid w:val="00372093"/>
    <w:rsid w:val="00372167"/>
    <w:rsid w:val="003722BA"/>
    <w:rsid w:val="003722ED"/>
    <w:rsid w:val="00372329"/>
    <w:rsid w:val="0037239B"/>
    <w:rsid w:val="00372471"/>
    <w:rsid w:val="00372473"/>
    <w:rsid w:val="00372543"/>
    <w:rsid w:val="003725ED"/>
    <w:rsid w:val="0037263A"/>
    <w:rsid w:val="0037268E"/>
    <w:rsid w:val="00372702"/>
    <w:rsid w:val="0037274B"/>
    <w:rsid w:val="00372925"/>
    <w:rsid w:val="003729B9"/>
    <w:rsid w:val="00372B75"/>
    <w:rsid w:val="00372DF6"/>
    <w:rsid w:val="00372F1F"/>
    <w:rsid w:val="00373052"/>
    <w:rsid w:val="003730EE"/>
    <w:rsid w:val="0037313B"/>
    <w:rsid w:val="00373388"/>
    <w:rsid w:val="003733E9"/>
    <w:rsid w:val="00373490"/>
    <w:rsid w:val="0037366C"/>
    <w:rsid w:val="00373A52"/>
    <w:rsid w:val="00373B7D"/>
    <w:rsid w:val="00373B84"/>
    <w:rsid w:val="00373DA8"/>
    <w:rsid w:val="00374105"/>
    <w:rsid w:val="0037411D"/>
    <w:rsid w:val="0037437C"/>
    <w:rsid w:val="0037456D"/>
    <w:rsid w:val="00374584"/>
    <w:rsid w:val="00374663"/>
    <w:rsid w:val="0037493C"/>
    <w:rsid w:val="0037493F"/>
    <w:rsid w:val="0037497D"/>
    <w:rsid w:val="003749C3"/>
    <w:rsid w:val="003749D9"/>
    <w:rsid w:val="00374A54"/>
    <w:rsid w:val="00374B35"/>
    <w:rsid w:val="00374CAF"/>
    <w:rsid w:val="00374CF7"/>
    <w:rsid w:val="00374DB7"/>
    <w:rsid w:val="0037500D"/>
    <w:rsid w:val="00375259"/>
    <w:rsid w:val="0037538D"/>
    <w:rsid w:val="0037542D"/>
    <w:rsid w:val="00375439"/>
    <w:rsid w:val="00375673"/>
    <w:rsid w:val="00375690"/>
    <w:rsid w:val="00375859"/>
    <w:rsid w:val="0037593D"/>
    <w:rsid w:val="00375AE9"/>
    <w:rsid w:val="00375AFE"/>
    <w:rsid w:val="00375B14"/>
    <w:rsid w:val="00375D5D"/>
    <w:rsid w:val="00375E08"/>
    <w:rsid w:val="00376014"/>
    <w:rsid w:val="00376182"/>
    <w:rsid w:val="0037626C"/>
    <w:rsid w:val="003763EE"/>
    <w:rsid w:val="003768CC"/>
    <w:rsid w:val="0037691B"/>
    <w:rsid w:val="0037691E"/>
    <w:rsid w:val="00376AB4"/>
    <w:rsid w:val="00376CC6"/>
    <w:rsid w:val="00376FA1"/>
    <w:rsid w:val="00377131"/>
    <w:rsid w:val="0037725E"/>
    <w:rsid w:val="00377275"/>
    <w:rsid w:val="0037729E"/>
    <w:rsid w:val="0037736D"/>
    <w:rsid w:val="003774E0"/>
    <w:rsid w:val="0037751C"/>
    <w:rsid w:val="003778BE"/>
    <w:rsid w:val="0037792A"/>
    <w:rsid w:val="00377963"/>
    <w:rsid w:val="00377982"/>
    <w:rsid w:val="00377A06"/>
    <w:rsid w:val="00377B73"/>
    <w:rsid w:val="00377D48"/>
    <w:rsid w:val="00380046"/>
    <w:rsid w:val="0038007A"/>
    <w:rsid w:val="00380266"/>
    <w:rsid w:val="00380356"/>
    <w:rsid w:val="0038042B"/>
    <w:rsid w:val="0038044A"/>
    <w:rsid w:val="00380588"/>
    <w:rsid w:val="003805BD"/>
    <w:rsid w:val="0038061E"/>
    <w:rsid w:val="00380620"/>
    <w:rsid w:val="00380667"/>
    <w:rsid w:val="003806AE"/>
    <w:rsid w:val="003808F0"/>
    <w:rsid w:val="003809ED"/>
    <w:rsid w:val="00380A8B"/>
    <w:rsid w:val="00380C26"/>
    <w:rsid w:val="00380E52"/>
    <w:rsid w:val="00380E64"/>
    <w:rsid w:val="00380F11"/>
    <w:rsid w:val="00380FEB"/>
    <w:rsid w:val="0038105C"/>
    <w:rsid w:val="00381105"/>
    <w:rsid w:val="003811BD"/>
    <w:rsid w:val="003811F3"/>
    <w:rsid w:val="003812D5"/>
    <w:rsid w:val="00381394"/>
    <w:rsid w:val="003813A8"/>
    <w:rsid w:val="003814F1"/>
    <w:rsid w:val="00381623"/>
    <w:rsid w:val="003817E8"/>
    <w:rsid w:val="003819F3"/>
    <w:rsid w:val="00381A59"/>
    <w:rsid w:val="00381A7E"/>
    <w:rsid w:val="00381B96"/>
    <w:rsid w:val="00381D59"/>
    <w:rsid w:val="00381E02"/>
    <w:rsid w:val="00381E05"/>
    <w:rsid w:val="00381E28"/>
    <w:rsid w:val="00381FE3"/>
    <w:rsid w:val="003823F1"/>
    <w:rsid w:val="003824A6"/>
    <w:rsid w:val="0038294C"/>
    <w:rsid w:val="003829C3"/>
    <w:rsid w:val="00382A35"/>
    <w:rsid w:val="00382CFD"/>
    <w:rsid w:val="00382D61"/>
    <w:rsid w:val="00382E7B"/>
    <w:rsid w:val="00382F93"/>
    <w:rsid w:val="00383300"/>
    <w:rsid w:val="00383494"/>
    <w:rsid w:val="003834FA"/>
    <w:rsid w:val="003835B5"/>
    <w:rsid w:val="003839E1"/>
    <w:rsid w:val="00383A15"/>
    <w:rsid w:val="00383AEA"/>
    <w:rsid w:val="00383F00"/>
    <w:rsid w:val="00383F09"/>
    <w:rsid w:val="00383F5A"/>
    <w:rsid w:val="00383FE6"/>
    <w:rsid w:val="003840EA"/>
    <w:rsid w:val="00384115"/>
    <w:rsid w:val="0038441E"/>
    <w:rsid w:val="003845DB"/>
    <w:rsid w:val="00384943"/>
    <w:rsid w:val="003849A5"/>
    <w:rsid w:val="00384F52"/>
    <w:rsid w:val="00384F62"/>
    <w:rsid w:val="0038501D"/>
    <w:rsid w:val="00385095"/>
    <w:rsid w:val="00385216"/>
    <w:rsid w:val="00385217"/>
    <w:rsid w:val="003852E8"/>
    <w:rsid w:val="0038538B"/>
    <w:rsid w:val="003854B7"/>
    <w:rsid w:val="00385638"/>
    <w:rsid w:val="003857E4"/>
    <w:rsid w:val="00385801"/>
    <w:rsid w:val="00385888"/>
    <w:rsid w:val="00385902"/>
    <w:rsid w:val="00385B1D"/>
    <w:rsid w:val="00385CC6"/>
    <w:rsid w:val="00385D63"/>
    <w:rsid w:val="00385F4B"/>
    <w:rsid w:val="0038607A"/>
    <w:rsid w:val="003860B2"/>
    <w:rsid w:val="003860C3"/>
    <w:rsid w:val="00386264"/>
    <w:rsid w:val="0038630C"/>
    <w:rsid w:val="00386323"/>
    <w:rsid w:val="00386440"/>
    <w:rsid w:val="003866AE"/>
    <w:rsid w:val="00386996"/>
    <w:rsid w:val="00386B4E"/>
    <w:rsid w:val="00386BFB"/>
    <w:rsid w:val="00386EC9"/>
    <w:rsid w:val="00386FA1"/>
    <w:rsid w:val="0038703D"/>
    <w:rsid w:val="00387173"/>
    <w:rsid w:val="003872AA"/>
    <w:rsid w:val="003874E1"/>
    <w:rsid w:val="00387519"/>
    <w:rsid w:val="0038753B"/>
    <w:rsid w:val="00387683"/>
    <w:rsid w:val="003877D2"/>
    <w:rsid w:val="0038795B"/>
    <w:rsid w:val="00387B43"/>
    <w:rsid w:val="00387EE5"/>
    <w:rsid w:val="00387FB8"/>
    <w:rsid w:val="003900AB"/>
    <w:rsid w:val="003900F3"/>
    <w:rsid w:val="003901F1"/>
    <w:rsid w:val="00390267"/>
    <w:rsid w:val="003902F1"/>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DD"/>
    <w:rsid w:val="00391C4E"/>
    <w:rsid w:val="00391D89"/>
    <w:rsid w:val="0039205F"/>
    <w:rsid w:val="0039220F"/>
    <w:rsid w:val="00392321"/>
    <w:rsid w:val="003923BB"/>
    <w:rsid w:val="003925DF"/>
    <w:rsid w:val="003926C2"/>
    <w:rsid w:val="003926C7"/>
    <w:rsid w:val="003927CA"/>
    <w:rsid w:val="00392815"/>
    <w:rsid w:val="0039287F"/>
    <w:rsid w:val="003928A1"/>
    <w:rsid w:val="003929CD"/>
    <w:rsid w:val="00392D1F"/>
    <w:rsid w:val="0039300A"/>
    <w:rsid w:val="003931A4"/>
    <w:rsid w:val="00393320"/>
    <w:rsid w:val="003934EB"/>
    <w:rsid w:val="003935E6"/>
    <w:rsid w:val="003935EC"/>
    <w:rsid w:val="003937FF"/>
    <w:rsid w:val="00393975"/>
    <w:rsid w:val="003939E2"/>
    <w:rsid w:val="00393AA7"/>
    <w:rsid w:val="00393BC4"/>
    <w:rsid w:val="00393DF7"/>
    <w:rsid w:val="00393EB4"/>
    <w:rsid w:val="00393F17"/>
    <w:rsid w:val="00394423"/>
    <w:rsid w:val="00394438"/>
    <w:rsid w:val="00394605"/>
    <w:rsid w:val="00394652"/>
    <w:rsid w:val="003947E1"/>
    <w:rsid w:val="00394DCC"/>
    <w:rsid w:val="00394EF9"/>
    <w:rsid w:val="00394FFD"/>
    <w:rsid w:val="00395089"/>
    <w:rsid w:val="00395219"/>
    <w:rsid w:val="0039527D"/>
    <w:rsid w:val="003952E9"/>
    <w:rsid w:val="00395A50"/>
    <w:rsid w:val="00395ABF"/>
    <w:rsid w:val="00395AC8"/>
    <w:rsid w:val="00395C93"/>
    <w:rsid w:val="00395CE9"/>
    <w:rsid w:val="00395E35"/>
    <w:rsid w:val="00395E5C"/>
    <w:rsid w:val="00395F20"/>
    <w:rsid w:val="00395FD5"/>
    <w:rsid w:val="00396102"/>
    <w:rsid w:val="00396138"/>
    <w:rsid w:val="003963DC"/>
    <w:rsid w:val="003963E3"/>
    <w:rsid w:val="003964EF"/>
    <w:rsid w:val="0039654B"/>
    <w:rsid w:val="003966EB"/>
    <w:rsid w:val="003967BB"/>
    <w:rsid w:val="003968D6"/>
    <w:rsid w:val="00396C52"/>
    <w:rsid w:val="00396D18"/>
    <w:rsid w:val="0039715C"/>
    <w:rsid w:val="00397468"/>
    <w:rsid w:val="003978DC"/>
    <w:rsid w:val="00397970"/>
    <w:rsid w:val="00397A32"/>
    <w:rsid w:val="00397C1B"/>
    <w:rsid w:val="00397DA2"/>
    <w:rsid w:val="00397EE5"/>
    <w:rsid w:val="00397FF1"/>
    <w:rsid w:val="003A001C"/>
    <w:rsid w:val="003A0206"/>
    <w:rsid w:val="003A025C"/>
    <w:rsid w:val="003A0291"/>
    <w:rsid w:val="003A03FE"/>
    <w:rsid w:val="003A04A2"/>
    <w:rsid w:val="003A07F3"/>
    <w:rsid w:val="003A0C33"/>
    <w:rsid w:val="003A0C83"/>
    <w:rsid w:val="003A0E3D"/>
    <w:rsid w:val="003A10D1"/>
    <w:rsid w:val="003A126D"/>
    <w:rsid w:val="003A12D7"/>
    <w:rsid w:val="003A1493"/>
    <w:rsid w:val="003A15BF"/>
    <w:rsid w:val="003A1633"/>
    <w:rsid w:val="003A1666"/>
    <w:rsid w:val="003A19EC"/>
    <w:rsid w:val="003A1D7D"/>
    <w:rsid w:val="003A1D83"/>
    <w:rsid w:val="003A1ECC"/>
    <w:rsid w:val="003A1F69"/>
    <w:rsid w:val="003A2031"/>
    <w:rsid w:val="003A20C2"/>
    <w:rsid w:val="003A22B6"/>
    <w:rsid w:val="003A24A1"/>
    <w:rsid w:val="003A25A1"/>
    <w:rsid w:val="003A2658"/>
    <w:rsid w:val="003A27B6"/>
    <w:rsid w:val="003A2DB1"/>
    <w:rsid w:val="003A3109"/>
    <w:rsid w:val="003A3213"/>
    <w:rsid w:val="003A3297"/>
    <w:rsid w:val="003A34CA"/>
    <w:rsid w:val="003A3614"/>
    <w:rsid w:val="003A3838"/>
    <w:rsid w:val="003A38A7"/>
    <w:rsid w:val="003A3A91"/>
    <w:rsid w:val="003A3B05"/>
    <w:rsid w:val="003A3D75"/>
    <w:rsid w:val="003A3E1B"/>
    <w:rsid w:val="003A3F59"/>
    <w:rsid w:val="003A3FC9"/>
    <w:rsid w:val="003A4130"/>
    <w:rsid w:val="003A41AC"/>
    <w:rsid w:val="003A41DA"/>
    <w:rsid w:val="003A4428"/>
    <w:rsid w:val="003A4649"/>
    <w:rsid w:val="003A4720"/>
    <w:rsid w:val="003A4770"/>
    <w:rsid w:val="003A47EC"/>
    <w:rsid w:val="003A4853"/>
    <w:rsid w:val="003A48F8"/>
    <w:rsid w:val="003A498F"/>
    <w:rsid w:val="003A4B4A"/>
    <w:rsid w:val="003A4C78"/>
    <w:rsid w:val="003A4D8E"/>
    <w:rsid w:val="003A51C1"/>
    <w:rsid w:val="003A51D9"/>
    <w:rsid w:val="003A5321"/>
    <w:rsid w:val="003A5322"/>
    <w:rsid w:val="003A53C4"/>
    <w:rsid w:val="003A548A"/>
    <w:rsid w:val="003A5707"/>
    <w:rsid w:val="003A58A4"/>
    <w:rsid w:val="003A597F"/>
    <w:rsid w:val="003A5DA9"/>
    <w:rsid w:val="003A5F1B"/>
    <w:rsid w:val="003A5F81"/>
    <w:rsid w:val="003A6088"/>
    <w:rsid w:val="003A60F4"/>
    <w:rsid w:val="003A6121"/>
    <w:rsid w:val="003A63B9"/>
    <w:rsid w:val="003A647E"/>
    <w:rsid w:val="003A65D1"/>
    <w:rsid w:val="003A666D"/>
    <w:rsid w:val="003A6793"/>
    <w:rsid w:val="003A6A8B"/>
    <w:rsid w:val="003A6AEA"/>
    <w:rsid w:val="003A6DA3"/>
    <w:rsid w:val="003A6E67"/>
    <w:rsid w:val="003A70C5"/>
    <w:rsid w:val="003A70CA"/>
    <w:rsid w:val="003A747C"/>
    <w:rsid w:val="003A75A0"/>
    <w:rsid w:val="003A75F1"/>
    <w:rsid w:val="003A77CA"/>
    <w:rsid w:val="003A786C"/>
    <w:rsid w:val="003A7966"/>
    <w:rsid w:val="003A7979"/>
    <w:rsid w:val="003A7BAF"/>
    <w:rsid w:val="003A7EAD"/>
    <w:rsid w:val="003B030B"/>
    <w:rsid w:val="003B05CC"/>
    <w:rsid w:val="003B0ABB"/>
    <w:rsid w:val="003B0F9E"/>
    <w:rsid w:val="003B0FF4"/>
    <w:rsid w:val="003B1161"/>
    <w:rsid w:val="003B122A"/>
    <w:rsid w:val="003B131B"/>
    <w:rsid w:val="003B13A6"/>
    <w:rsid w:val="003B15A7"/>
    <w:rsid w:val="003B177A"/>
    <w:rsid w:val="003B1788"/>
    <w:rsid w:val="003B1872"/>
    <w:rsid w:val="003B18E7"/>
    <w:rsid w:val="003B18F7"/>
    <w:rsid w:val="003B1A90"/>
    <w:rsid w:val="003B1B7C"/>
    <w:rsid w:val="003B1C6C"/>
    <w:rsid w:val="003B1CD1"/>
    <w:rsid w:val="003B1F7C"/>
    <w:rsid w:val="003B1FBB"/>
    <w:rsid w:val="003B1FD4"/>
    <w:rsid w:val="003B20A2"/>
    <w:rsid w:val="003B21F8"/>
    <w:rsid w:val="003B22B6"/>
    <w:rsid w:val="003B233C"/>
    <w:rsid w:val="003B238B"/>
    <w:rsid w:val="003B267B"/>
    <w:rsid w:val="003B27A8"/>
    <w:rsid w:val="003B2A5F"/>
    <w:rsid w:val="003B2C40"/>
    <w:rsid w:val="003B2C75"/>
    <w:rsid w:val="003B2C90"/>
    <w:rsid w:val="003B2D61"/>
    <w:rsid w:val="003B2FB9"/>
    <w:rsid w:val="003B30ED"/>
    <w:rsid w:val="003B310F"/>
    <w:rsid w:val="003B31C9"/>
    <w:rsid w:val="003B344E"/>
    <w:rsid w:val="003B349D"/>
    <w:rsid w:val="003B3601"/>
    <w:rsid w:val="003B3602"/>
    <w:rsid w:val="003B367B"/>
    <w:rsid w:val="003B37C3"/>
    <w:rsid w:val="003B38C2"/>
    <w:rsid w:val="003B398E"/>
    <w:rsid w:val="003B3A7E"/>
    <w:rsid w:val="003B3B4A"/>
    <w:rsid w:val="003B3B5D"/>
    <w:rsid w:val="003B3C56"/>
    <w:rsid w:val="003B3D4A"/>
    <w:rsid w:val="003B3E30"/>
    <w:rsid w:val="003B41EE"/>
    <w:rsid w:val="003B425C"/>
    <w:rsid w:val="003B46F6"/>
    <w:rsid w:val="003B4922"/>
    <w:rsid w:val="003B4935"/>
    <w:rsid w:val="003B4A65"/>
    <w:rsid w:val="003B4AE5"/>
    <w:rsid w:val="003B4B9F"/>
    <w:rsid w:val="003B4C8A"/>
    <w:rsid w:val="003B4D48"/>
    <w:rsid w:val="003B4D6F"/>
    <w:rsid w:val="003B5002"/>
    <w:rsid w:val="003B52F1"/>
    <w:rsid w:val="003B538B"/>
    <w:rsid w:val="003B53A3"/>
    <w:rsid w:val="003B53EF"/>
    <w:rsid w:val="003B5622"/>
    <w:rsid w:val="003B5738"/>
    <w:rsid w:val="003B5807"/>
    <w:rsid w:val="003B592E"/>
    <w:rsid w:val="003B59BA"/>
    <w:rsid w:val="003B5C1D"/>
    <w:rsid w:val="003B5D2A"/>
    <w:rsid w:val="003B5EF2"/>
    <w:rsid w:val="003B5F2F"/>
    <w:rsid w:val="003B60F0"/>
    <w:rsid w:val="003B61B2"/>
    <w:rsid w:val="003B62D0"/>
    <w:rsid w:val="003B6300"/>
    <w:rsid w:val="003B6414"/>
    <w:rsid w:val="003B6482"/>
    <w:rsid w:val="003B65E4"/>
    <w:rsid w:val="003B67DD"/>
    <w:rsid w:val="003B69AB"/>
    <w:rsid w:val="003B6A59"/>
    <w:rsid w:val="003B6DB7"/>
    <w:rsid w:val="003B70AA"/>
    <w:rsid w:val="003B7300"/>
    <w:rsid w:val="003B73BB"/>
    <w:rsid w:val="003B740A"/>
    <w:rsid w:val="003B787E"/>
    <w:rsid w:val="003B79B6"/>
    <w:rsid w:val="003B79C7"/>
    <w:rsid w:val="003B79E3"/>
    <w:rsid w:val="003B7AF8"/>
    <w:rsid w:val="003B7BA1"/>
    <w:rsid w:val="003B7C8B"/>
    <w:rsid w:val="003B7CD3"/>
    <w:rsid w:val="003B7E74"/>
    <w:rsid w:val="003B7FA8"/>
    <w:rsid w:val="003C02D7"/>
    <w:rsid w:val="003C033D"/>
    <w:rsid w:val="003C0434"/>
    <w:rsid w:val="003C043C"/>
    <w:rsid w:val="003C0523"/>
    <w:rsid w:val="003C0532"/>
    <w:rsid w:val="003C057B"/>
    <w:rsid w:val="003C05A5"/>
    <w:rsid w:val="003C066B"/>
    <w:rsid w:val="003C0733"/>
    <w:rsid w:val="003C0865"/>
    <w:rsid w:val="003C0A96"/>
    <w:rsid w:val="003C0BF9"/>
    <w:rsid w:val="003C0C2D"/>
    <w:rsid w:val="003C0E62"/>
    <w:rsid w:val="003C1209"/>
    <w:rsid w:val="003C12FA"/>
    <w:rsid w:val="003C1570"/>
    <w:rsid w:val="003C1597"/>
    <w:rsid w:val="003C15BB"/>
    <w:rsid w:val="003C1654"/>
    <w:rsid w:val="003C16DF"/>
    <w:rsid w:val="003C17D8"/>
    <w:rsid w:val="003C184E"/>
    <w:rsid w:val="003C1921"/>
    <w:rsid w:val="003C1A0B"/>
    <w:rsid w:val="003C1A43"/>
    <w:rsid w:val="003C1C02"/>
    <w:rsid w:val="003C1C36"/>
    <w:rsid w:val="003C1D60"/>
    <w:rsid w:val="003C1E1D"/>
    <w:rsid w:val="003C1F7B"/>
    <w:rsid w:val="003C1FB7"/>
    <w:rsid w:val="003C200E"/>
    <w:rsid w:val="003C2023"/>
    <w:rsid w:val="003C20A5"/>
    <w:rsid w:val="003C2148"/>
    <w:rsid w:val="003C2180"/>
    <w:rsid w:val="003C226B"/>
    <w:rsid w:val="003C229E"/>
    <w:rsid w:val="003C23A4"/>
    <w:rsid w:val="003C249F"/>
    <w:rsid w:val="003C2502"/>
    <w:rsid w:val="003C25D9"/>
    <w:rsid w:val="003C25EF"/>
    <w:rsid w:val="003C260B"/>
    <w:rsid w:val="003C2792"/>
    <w:rsid w:val="003C28D3"/>
    <w:rsid w:val="003C28EE"/>
    <w:rsid w:val="003C28F7"/>
    <w:rsid w:val="003C2C35"/>
    <w:rsid w:val="003C2C86"/>
    <w:rsid w:val="003C2CAE"/>
    <w:rsid w:val="003C2E20"/>
    <w:rsid w:val="003C2E49"/>
    <w:rsid w:val="003C31C1"/>
    <w:rsid w:val="003C34F0"/>
    <w:rsid w:val="003C363A"/>
    <w:rsid w:val="003C3707"/>
    <w:rsid w:val="003C371B"/>
    <w:rsid w:val="003C3768"/>
    <w:rsid w:val="003C3D89"/>
    <w:rsid w:val="003C3F49"/>
    <w:rsid w:val="003C4125"/>
    <w:rsid w:val="003C4174"/>
    <w:rsid w:val="003C41DA"/>
    <w:rsid w:val="003C4291"/>
    <w:rsid w:val="003C42C7"/>
    <w:rsid w:val="003C4532"/>
    <w:rsid w:val="003C4533"/>
    <w:rsid w:val="003C4610"/>
    <w:rsid w:val="003C4E3C"/>
    <w:rsid w:val="003C4E9B"/>
    <w:rsid w:val="003C4F6D"/>
    <w:rsid w:val="003C509B"/>
    <w:rsid w:val="003C52DC"/>
    <w:rsid w:val="003C543F"/>
    <w:rsid w:val="003C54A9"/>
    <w:rsid w:val="003C5581"/>
    <w:rsid w:val="003C5649"/>
    <w:rsid w:val="003C57F0"/>
    <w:rsid w:val="003C592A"/>
    <w:rsid w:val="003C594A"/>
    <w:rsid w:val="003C5C22"/>
    <w:rsid w:val="003C5C7C"/>
    <w:rsid w:val="003C5CA3"/>
    <w:rsid w:val="003C5CE0"/>
    <w:rsid w:val="003C5D58"/>
    <w:rsid w:val="003C5E9E"/>
    <w:rsid w:val="003C605C"/>
    <w:rsid w:val="003C611D"/>
    <w:rsid w:val="003C616C"/>
    <w:rsid w:val="003C618F"/>
    <w:rsid w:val="003C62BD"/>
    <w:rsid w:val="003C630F"/>
    <w:rsid w:val="003C6488"/>
    <w:rsid w:val="003C64E8"/>
    <w:rsid w:val="003C655A"/>
    <w:rsid w:val="003C65EF"/>
    <w:rsid w:val="003C6630"/>
    <w:rsid w:val="003C6850"/>
    <w:rsid w:val="003C69D6"/>
    <w:rsid w:val="003C6BE2"/>
    <w:rsid w:val="003C6BFC"/>
    <w:rsid w:val="003C6F5A"/>
    <w:rsid w:val="003C7796"/>
    <w:rsid w:val="003C77C0"/>
    <w:rsid w:val="003C7977"/>
    <w:rsid w:val="003C7A07"/>
    <w:rsid w:val="003C7CFD"/>
    <w:rsid w:val="003C7E7C"/>
    <w:rsid w:val="003D0061"/>
    <w:rsid w:val="003D021D"/>
    <w:rsid w:val="003D0304"/>
    <w:rsid w:val="003D0406"/>
    <w:rsid w:val="003D04E2"/>
    <w:rsid w:val="003D05EC"/>
    <w:rsid w:val="003D09A3"/>
    <w:rsid w:val="003D09B2"/>
    <w:rsid w:val="003D0A51"/>
    <w:rsid w:val="003D0BFE"/>
    <w:rsid w:val="003D0CC1"/>
    <w:rsid w:val="003D0CCD"/>
    <w:rsid w:val="003D0DE7"/>
    <w:rsid w:val="003D0E58"/>
    <w:rsid w:val="003D0EE1"/>
    <w:rsid w:val="003D1076"/>
    <w:rsid w:val="003D144E"/>
    <w:rsid w:val="003D14C4"/>
    <w:rsid w:val="003D163D"/>
    <w:rsid w:val="003D1C82"/>
    <w:rsid w:val="003D1E51"/>
    <w:rsid w:val="003D2085"/>
    <w:rsid w:val="003D20B8"/>
    <w:rsid w:val="003D213B"/>
    <w:rsid w:val="003D2299"/>
    <w:rsid w:val="003D24EB"/>
    <w:rsid w:val="003D28B0"/>
    <w:rsid w:val="003D28B1"/>
    <w:rsid w:val="003D29C5"/>
    <w:rsid w:val="003D2CA3"/>
    <w:rsid w:val="003D2CE2"/>
    <w:rsid w:val="003D2EE1"/>
    <w:rsid w:val="003D2F7A"/>
    <w:rsid w:val="003D3003"/>
    <w:rsid w:val="003D3035"/>
    <w:rsid w:val="003D30F5"/>
    <w:rsid w:val="003D30F6"/>
    <w:rsid w:val="003D324D"/>
    <w:rsid w:val="003D32A9"/>
    <w:rsid w:val="003D33CF"/>
    <w:rsid w:val="003D34E9"/>
    <w:rsid w:val="003D3618"/>
    <w:rsid w:val="003D36B6"/>
    <w:rsid w:val="003D3794"/>
    <w:rsid w:val="003D3874"/>
    <w:rsid w:val="003D38C8"/>
    <w:rsid w:val="003D3912"/>
    <w:rsid w:val="003D3A07"/>
    <w:rsid w:val="003D3E89"/>
    <w:rsid w:val="003D402B"/>
    <w:rsid w:val="003D40DA"/>
    <w:rsid w:val="003D4118"/>
    <w:rsid w:val="003D41A6"/>
    <w:rsid w:val="003D4422"/>
    <w:rsid w:val="003D44B2"/>
    <w:rsid w:val="003D4574"/>
    <w:rsid w:val="003D462D"/>
    <w:rsid w:val="003D4767"/>
    <w:rsid w:val="003D47D0"/>
    <w:rsid w:val="003D49C3"/>
    <w:rsid w:val="003D49C4"/>
    <w:rsid w:val="003D49DA"/>
    <w:rsid w:val="003D4D1D"/>
    <w:rsid w:val="003D4F95"/>
    <w:rsid w:val="003D5032"/>
    <w:rsid w:val="003D5092"/>
    <w:rsid w:val="003D50D8"/>
    <w:rsid w:val="003D5196"/>
    <w:rsid w:val="003D5300"/>
    <w:rsid w:val="003D5415"/>
    <w:rsid w:val="003D54F6"/>
    <w:rsid w:val="003D55F3"/>
    <w:rsid w:val="003D55F6"/>
    <w:rsid w:val="003D5630"/>
    <w:rsid w:val="003D574A"/>
    <w:rsid w:val="003D5759"/>
    <w:rsid w:val="003D576F"/>
    <w:rsid w:val="003D5818"/>
    <w:rsid w:val="003D5835"/>
    <w:rsid w:val="003D58CF"/>
    <w:rsid w:val="003D5C77"/>
    <w:rsid w:val="003D5CF7"/>
    <w:rsid w:val="003D5E1D"/>
    <w:rsid w:val="003D5E41"/>
    <w:rsid w:val="003D5E44"/>
    <w:rsid w:val="003D6008"/>
    <w:rsid w:val="003D607A"/>
    <w:rsid w:val="003D628D"/>
    <w:rsid w:val="003D64FE"/>
    <w:rsid w:val="003D65FC"/>
    <w:rsid w:val="003D662B"/>
    <w:rsid w:val="003D67B8"/>
    <w:rsid w:val="003D6812"/>
    <w:rsid w:val="003D692C"/>
    <w:rsid w:val="003D6953"/>
    <w:rsid w:val="003D6AE8"/>
    <w:rsid w:val="003D6B07"/>
    <w:rsid w:val="003D6D99"/>
    <w:rsid w:val="003D6E6B"/>
    <w:rsid w:val="003D7075"/>
    <w:rsid w:val="003D7211"/>
    <w:rsid w:val="003D73D9"/>
    <w:rsid w:val="003D73EF"/>
    <w:rsid w:val="003D767C"/>
    <w:rsid w:val="003D774E"/>
    <w:rsid w:val="003D782D"/>
    <w:rsid w:val="003D7905"/>
    <w:rsid w:val="003D7991"/>
    <w:rsid w:val="003D79EA"/>
    <w:rsid w:val="003D7A5C"/>
    <w:rsid w:val="003D7B10"/>
    <w:rsid w:val="003D7EBC"/>
    <w:rsid w:val="003E0284"/>
    <w:rsid w:val="003E031F"/>
    <w:rsid w:val="003E053E"/>
    <w:rsid w:val="003E065B"/>
    <w:rsid w:val="003E0679"/>
    <w:rsid w:val="003E068C"/>
    <w:rsid w:val="003E079D"/>
    <w:rsid w:val="003E09F4"/>
    <w:rsid w:val="003E0A14"/>
    <w:rsid w:val="003E0AE4"/>
    <w:rsid w:val="003E0AF1"/>
    <w:rsid w:val="003E0E80"/>
    <w:rsid w:val="003E0F5A"/>
    <w:rsid w:val="003E1193"/>
    <w:rsid w:val="003E143C"/>
    <w:rsid w:val="003E1473"/>
    <w:rsid w:val="003E160B"/>
    <w:rsid w:val="003E16CC"/>
    <w:rsid w:val="003E17F9"/>
    <w:rsid w:val="003E18A5"/>
    <w:rsid w:val="003E1B5C"/>
    <w:rsid w:val="003E1DBE"/>
    <w:rsid w:val="003E1F2E"/>
    <w:rsid w:val="003E22E6"/>
    <w:rsid w:val="003E2396"/>
    <w:rsid w:val="003E239B"/>
    <w:rsid w:val="003E2466"/>
    <w:rsid w:val="003E2471"/>
    <w:rsid w:val="003E24AE"/>
    <w:rsid w:val="003E24FF"/>
    <w:rsid w:val="003E2535"/>
    <w:rsid w:val="003E253F"/>
    <w:rsid w:val="003E26FD"/>
    <w:rsid w:val="003E28CE"/>
    <w:rsid w:val="003E2A36"/>
    <w:rsid w:val="003E3172"/>
    <w:rsid w:val="003E329D"/>
    <w:rsid w:val="003E358F"/>
    <w:rsid w:val="003E35E1"/>
    <w:rsid w:val="003E3652"/>
    <w:rsid w:val="003E389D"/>
    <w:rsid w:val="003E3F38"/>
    <w:rsid w:val="003E3FD1"/>
    <w:rsid w:val="003E407A"/>
    <w:rsid w:val="003E40E9"/>
    <w:rsid w:val="003E41B2"/>
    <w:rsid w:val="003E4221"/>
    <w:rsid w:val="003E42DD"/>
    <w:rsid w:val="003E4580"/>
    <w:rsid w:val="003E4B16"/>
    <w:rsid w:val="003E4C20"/>
    <w:rsid w:val="003E4C6F"/>
    <w:rsid w:val="003E4C72"/>
    <w:rsid w:val="003E4D2F"/>
    <w:rsid w:val="003E509D"/>
    <w:rsid w:val="003E50BC"/>
    <w:rsid w:val="003E521B"/>
    <w:rsid w:val="003E5242"/>
    <w:rsid w:val="003E5428"/>
    <w:rsid w:val="003E55F9"/>
    <w:rsid w:val="003E5637"/>
    <w:rsid w:val="003E5AD0"/>
    <w:rsid w:val="003E5B06"/>
    <w:rsid w:val="003E5B0C"/>
    <w:rsid w:val="003E5B29"/>
    <w:rsid w:val="003E5D45"/>
    <w:rsid w:val="003E5DA4"/>
    <w:rsid w:val="003E5DBF"/>
    <w:rsid w:val="003E5E46"/>
    <w:rsid w:val="003E5E76"/>
    <w:rsid w:val="003E6282"/>
    <w:rsid w:val="003E642C"/>
    <w:rsid w:val="003E666D"/>
    <w:rsid w:val="003E671D"/>
    <w:rsid w:val="003E6734"/>
    <w:rsid w:val="003E6829"/>
    <w:rsid w:val="003E68BF"/>
    <w:rsid w:val="003E6B45"/>
    <w:rsid w:val="003E6C39"/>
    <w:rsid w:val="003E6D4A"/>
    <w:rsid w:val="003E6D71"/>
    <w:rsid w:val="003E6F97"/>
    <w:rsid w:val="003E720C"/>
    <w:rsid w:val="003E7412"/>
    <w:rsid w:val="003E7719"/>
    <w:rsid w:val="003E77A8"/>
    <w:rsid w:val="003E79C3"/>
    <w:rsid w:val="003E7AD8"/>
    <w:rsid w:val="003E7C4E"/>
    <w:rsid w:val="003E7D8C"/>
    <w:rsid w:val="003E7E87"/>
    <w:rsid w:val="003E7F2D"/>
    <w:rsid w:val="003F008D"/>
    <w:rsid w:val="003F020E"/>
    <w:rsid w:val="003F0285"/>
    <w:rsid w:val="003F0377"/>
    <w:rsid w:val="003F041D"/>
    <w:rsid w:val="003F07D9"/>
    <w:rsid w:val="003F082A"/>
    <w:rsid w:val="003F08AC"/>
    <w:rsid w:val="003F0906"/>
    <w:rsid w:val="003F0F10"/>
    <w:rsid w:val="003F1179"/>
    <w:rsid w:val="003F12DE"/>
    <w:rsid w:val="003F1329"/>
    <w:rsid w:val="003F1447"/>
    <w:rsid w:val="003F1549"/>
    <w:rsid w:val="003F164B"/>
    <w:rsid w:val="003F180F"/>
    <w:rsid w:val="003F19D3"/>
    <w:rsid w:val="003F1A7F"/>
    <w:rsid w:val="003F1E9F"/>
    <w:rsid w:val="003F1ED2"/>
    <w:rsid w:val="003F21A7"/>
    <w:rsid w:val="003F2409"/>
    <w:rsid w:val="003F2433"/>
    <w:rsid w:val="003F252C"/>
    <w:rsid w:val="003F25C3"/>
    <w:rsid w:val="003F279B"/>
    <w:rsid w:val="003F27F2"/>
    <w:rsid w:val="003F2999"/>
    <w:rsid w:val="003F29CC"/>
    <w:rsid w:val="003F2A64"/>
    <w:rsid w:val="003F2CB2"/>
    <w:rsid w:val="003F2CD9"/>
    <w:rsid w:val="003F2E00"/>
    <w:rsid w:val="003F2F5C"/>
    <w:rsid w:val="003F2FF7"/>
    <w:rsid w:val="003F302D"/>
    <w:rsid w:val="003F3653"/>
    <w:rsid w:val="003F37B0"/>
    <w:rsid w:val="003F3A0F"/>
    <w:rsid w:val="003F3B26"/>
    <w:rsid w:val="003F3BB0"/>
    <w:rsid w:val="003F3C39"/>
    <w:rsid w:val="003F3E5B"/>
    <w:rsid w:val="003F3EB7"/>
    <w:rsid w:val="003F3EBA"/>
    <w:rsid w:val="003F414C"/>
    <w:rsid w:val="003F42D0"/>
    <w:rsid w:val="003F43D8"/>
    <w:rsid w:val="003F448D"/>
    <w:rsid w:val="003F44A0"/>
    <w:rsid w:val="003F45C9"/>
    <w:rsid w:val="003F45D3"/>
    <w:rsid w:val="003F47D4"/>
    <w:rsid w:val="003F47E4"/>
    <w:rsid w:val="003F4888"/>
    <w:rsid w:val="003F4D34"/>
    <w:rsid w:val="003F56EB"/>
    <w:rsid w:val="003F5869"/>
    <w:rsid w:val="003F591A"/>
    <w:rsid w:val="003F5D59"/>
    <w:rsid w:val="003F5D93"/>
    <w:rsid w:val="003F5F28"/>
    <w:rsid w:val="003F5F83"/>
    <w:rsid w:val="003F636B"/>
    <w:rsid w:val="003F642F"/>
    <w:rsid w:val="003F6757"/>
    <w:rsid w:val="003F696E"/>
    <w:rsid w:val="003F69D2"/>
    <w:rsid w:val="003F6AD5"/>
    <w:rsid w:val="003F6DE3"/>
    <w:rsid w:val="003F6E18"/>
    <w:rsid w:val="003F6E9F"/>
    <w:rsid w:val="003F702F"/>
    <w:rsid w:val="003F7030"/>
    <w:rsid w:val="003F7147"/>
    <w:rsid w:val="003F71F6"/>
    <w:rsid w:val="003F729E"/>
    <w:rsid w:val="003F762A"/>
    <w:rsid w:val="003F782F"/>
    <w:rsid w:val="003F7906"/>
    <w:rsid w:val="003F7955"/>
    <w:rsid w:val="003F79B0"/>
    <w:rsid w:val="003F7CBB"/>
    <w:rsid w:val="003F7E5F"/>
    <w:rsid w:val="00400048"/>
    <w:rsid w:val="0040005D"/>
    <w:rsid w:val="004001A4"/>
    <w:rsid w:val="004003EC"/>
    <w:rsid w:val="004003F4"/>
    <w:rsid w:val="0040053A"/>
    <w:rsid w:val="004005D9"/>
    <w:rsid w:val="00400CFF"/>
    <w:rsid w:val="00400E2F"/>
    <w:rsid w:val="00400E8E"/>
    <w:rsid w:val="0040111C"/>
    <w:rsid w:val="004011F6"/>
    <w:rsid w:val="00401281"/>
    <w:rsid w:val="00401293"/>
    <w:rsid w:val="004012B8"/>
    <w:rsid w:val="004012EE"/>
    <w:rsid w:val="00401339"/>
    <w:rsid w:val="00401403"/>
    <w:rsid w:val="004014A8"/>
    <w:rsid w:val="00401575"/>
    <w:rsid w:val="0040158F"/>
    <w:rsid w:val="0040195F"/>
    <w:rsid w:val="00401976"/>
    <w:rsid w:val="00401AC2"/>
    <w:rsid w:val="00401B78"/>
    <w:rsid w:val="00401C0B"/>
    <w:rsid w:val="00401CC9"/>
    <w:rsid w:val="00401DD6"/>
    <w:rsid w:val="00401FA8"/>
    <w:rsid w:val="0040203D"/>
    <w:rsid w:val="00402045"/>
    <w:rsid w:val="004020B8"/>
    <w:rsid w:val="0040252B"/>
    <w:rsid w:val="004025F3"/>
    <w:rsid w:val="0040260E"/>
    <w:rsid w:val="00402688"/>
    <w:rsid w:val="004027F5"/>
    <w:rsid w:val="00402838"/>
    <w:rsid w:val="00402946"/>
    <w:rsid w:val="00402C50"/>
    <w:rsid w:val="00402DFB"/>
    <w:rsid w:val="00402F61"/>
    <w:rsid w:val="004030C8"/>
    <w:rsid w:val="00403171"/>
    <w:rsid w:val="00403298"/>
    <w:rsid w:val="0040343F"/>
    <w:rsid w:val="00403552"/>
    <w:rsid w:val="004035EE"/>
    <w:rsid w:val="004036D5"/>
    <w:rsid w:val="00403807"/>
    <w:rsid w:val="00403853"/>
    <w:rsid w:val="00403868"/>
    <w:rsid w:val="0040397E"/>
    <w:rsid w:val="00403985"/>
    <w:rsid w:val="00403B02"/>
    <w:rsid w:val="00403C11"/>
    <w:rsid w:val="00403DDE"/>
    <w:rsid w:val="0040432B"/>
    <w:rsid w:val="00404336"/>
    <w:rsid w:val="0040439D"/>
    <w:rsid w:val="0040443F"/>
    <w:rsid w:val="004044A7"/>
    <w:rsid w:val="00404646"/>
    <w:rsid w:val="00404719"/>
    <w:rsid w:val="004047B4"/>
    <w:rsid w:val="004048A1"/>
    <w:rsid w:val="0040493A"/>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B"/>
    <w:rsid w:val="004063B9"/>
    <w:rsid w:val="004063E5"/>
    <w:rsid w:val="00406449"/>
    <w:rsid w:val="004064D1"/>
    <w:rsid w:val="004064D5"/>
    <w:rsid w:val="004065B4"/>
    <w:rsid w:val="00406603"/>
    <w:rsid w:val="00406786"/>
    <w:rsid w:val="0040682D"/>
    <w:rsid w:val="004069F8"/>
    <w:rsid w:val="00406B3A"/>
    <w:rsid w:val="00406E44"/>
    <w:rsid w:val="00406ECB"/>
    <w:rsid w:val="00406ED1"/>
    <w:rsid w:val="00406ED2"/>
    <w:rsid w:val="00406F9B"/>
    <w:rsid w:val="0040719C"/>
    <w:rsid w:val="004072AC"/>
    <w:rsid w:val="004074D5"/>
    <w:rsid w:val="00407642"/>
    <w:rsid w:val="0040783F"/>
    <w:rsid w:val="00407A8E"/>
    <w:rsid w:val="00407B2F"/>
    <w:rsid w:val="0041007C"/>
    <w:rsid w:val="00410094"/>
    <w:rsid w:val="004100A2"/>
    <w:rsid w:val="004100F6"/>
    <w:rsid w:val="0041011A"/>
    <w:rsid w:val="00410438"/>
    <w:rsid w:val="00410737"/>
    <w:rsid w:val="00410814"/>
    <w:rsid w:val="0041092D"/>
    <w:rsid w:val="00410969"/>
    <w:rsid w:val="004109B1"/>
    <w:rsid w:val="00410B76"/>
    <w:rsid w:val="00410EFC"/>
    <w:rsid w:val="00410F4D"/>
    <w:rsid w:val="00411032"/>
    <w:rsid w:val="00411242"/>
    <w:rsid w:val="004116FD"/>
    <w:rsid w:val="00411888"/>
    <w:rsid w:val="0041197A"/>
    <w:rsid w:val="00411AA2"/>
    <w:rsid w:val="00411DAE"/>
    <w:rsid w:val="00411DE2"/>
    <w:rsid w:val="00411E0F"/>
    <w:rsid w:val="00411E32"/>
    <w:rsid w:val="0041207D"/>
    <w:rsid w:val="004121BE"/>
    <w:rsid w:val="0041221A"/>
    <w:rsid w:val="0041223E"/>
    <w:rsid w:val="004122C8"/>
    <w:rsid w:val="004123FB"/>
    <w:rsid w:val="00412590"/>
    <w:rsid w:val="00412620"/>
    <w:rsid w:val="0041276E"/>
    <w:rsid w:val="00412772"/>
    <w:rsid w:val="0041287E"/>
    <w:rsid w:val="00412895"/>
    <w:rsid w:val="004129DD"/>
    <w:rsid w:val="00412A9A"/>
    <w:rsid w:val="00412B6E"/>
    <w:rsid w:val="00412C31"/>
    <w:rsid w:val="00412E39"/>
    <w:rsid w:val="00412E7E"/>
    <w:rsid w:val="00412E8B"/>
    <w:rsid w:val="00412F13"/>
    <w:rsid w:val="00412FD9"/>
    <w:rsid w:val="004130D0"/>
    <w:rsid w:val="004130E3"/>
    <w:rsid w:val="0041316B"/>
    <w:rsid w:val="004132D7"/>
    <w:rsid w:val="00413414"/>
    <w:rsid w:val="0041374E"/>
    <w:rsid w:val="00413986"/>
    <w:rsid w:val="00413AF3"/>
    <w:rsid w:val="00413CF9"/>
    <w:rsid w:val="00413F5C"/>
    <w:rsid w:val="00413FDB"/>
    <w:rsid w:val="00413FFC"/>
    <w:rsid w:val="00414292"/>
    <w:rsid w:val="004142F4"/>
    <w:rsid w:val="0041457D"/>
    <w:rsid w:val="004145D1"/>
    <w:rsid w:val="00414712"/>
    <w:rsid w:val="00414939"/>
    <w:rsid w:val="00414B3F"/>
    <w:rsid w:val="00414C53"/>
    <w:rsid w:val="00414C82"/>
    <w:rsid w:val="00414CA4"/>
    <w:rsid w:val="00414D3D"/>
    <w:rsid w:val="00414DB8"/>
    <w:rsid w:val="00415013"/>
    <w:rsid w:val="00415046"/>
    <w:rsid w:val="0041538B"/>
    <w:rsid w:val="004154C0"/>
    <w:rsid w:val="004154DF"/>
    <w:rsid w:val="004155E7"/>
    <w:rsid w:val="0041573D"/>
    <w:rsid w:val="0041576A"/>
    <w:rsid w:val="004157A4"/>
    <w:rsid w:val="004158C8"/>
    <w:rsid w:val="00415A20"/>
    <w:rsid w:val="00415A59"/>
    <w:rsid w:val="00415D8B"/>
    <w:rsid w:val="00415E96"/>
    <w:rsid w:val="00415EB6"/>
    <w:rsid w:val="0041609E"/>
    <w:rsid w:val="004160A3"/>
    <w:rsid w:val="00416310"/>
    <w:rsid w:val="00416437"/>
    <w:rsid w:val="00416877"/>
    <w:rsid w:val="004168CA"/>
    <w:rsid w:val="00416A90"/>
    <w:rsid w:val="00416AB6"/>
    <w:rsid w:val="00416BAD"/>
    <w:rsid w:val="00416C24"/>
    <w:rsid w:val="00416CC6"/>
    <w:rsid w:val="00416CDB"/>
    <w:rsid w:val="00416DA2"/>
    <w:rsid w:val="00416DBA"/>
    <w:rsid w:val="00416E2B"/>
    <w:rsid w:val="00416EEB"/>
    <w:rsid w:val="00417331"/>
    <w:rsid w:val="00417446"/>
    <w:rsid w:val="0041744A"/>
    <w:rsid w:val="00417524"/>
    <w:rsid w:val="004175BD"/>
    <w:rsid w:val="00417687"/>
    <w:rsid w:val="004176AD"/>
    <w:rsid w:val="004176FB"/>
    <w:rsid w:val="004176FF"/>
    <w:rsid w:val="00417BD8"/>
    <w:rsid w:val="00417C95"/>
    <w:rsid w:val="00417E16"/>
    <w:rsid w:val="00420081"/>
    <w:rsid w:val="00420139"/>
    <w:rsid w:val="0042013C"/>
    <w:rsid w:val="00420206"/>
    <w:rsid w:val="0042023F"/>
    <w:rsid w:val="00420300"/>
    <w:rsid w:val="00420449"/>
    <w:rsid w:val="00420598"/>
    <w:rsid w:val="004206A1"/>
    <w:rsid w:val="004206C4"/>
    <w:rsid w:val="00420786"/>
    <w:rsid w:val="004207A1"/>
    <w:rsid w:val="00420A9A"/>
    <w:rsid w:val="00420B61"/>
    <w:rsid w:val="00420E59"/>
    <w:rsid w:val="00420F16"/>
    <w:rsid w:val="00420F1F"/>
    <w:rsid w:val="00420F3A"/>
    <w:rsid w:val="00420FB4"/>
    <w:rsid w:val="004210C1"/>
    <w:rsid w:val="0042110F"/>
    <w:rsid w:val="004211E8"/>
    <w:rsid w:val="0042138F"/>
    <w:rsid w:val="00421523"/>
    <w:rsid w:val="00421542"/>
    <w:rsid w:val="0042155C"/>
    <w:rsid w:val="00421608"/>
    <w:rsid w:val="0042164B"/>
    <w:rsid w:val="00421726"/>
    <w:rsid w:val="00421778"/>
    <w:rsid w:val="0042177D"/>
    <w:rsid w:val="00421859"/>
    <w:rsid w:val="004219BA"/>
    <w:rsid w:val="004219C5"/>
    <w:rsid w:val="00421A93"/>
    <w:rsid w:val="00421C87"/>
    <w:rsid w:val="00421DE9"/>
    <w:rsid w:val="00421E1C"/>
    <w:rsid w:val="00421FC5"/>
    <w:rsid w:val="00421FEE"/>
    <w:rsid w:val="00422008"/>
    <w:rsid w:val="00422353"/>
    <w:rsid w:val="00422493"/>
    <w:rsid w:val="004224D6"/>
    <w:rsid w:val="00422750"/>
    <w:rsid w:val="004227CA"/>
    <w:rsid w:val="00422886"/>
    <w:rsid w:val="0042293D"/>
    <w:rsid w:val="00422BBE"/>
    <w:rsid w:val="00422C78"/>
    <w:rsid w:val="00422DA2"/>
    <w:rsid w:val="0042309A"/>
    <w:rsid w:val="00423108"/>
    <w:rsid w:val="004231E8"/>
    <w:rsid w:val="0042321C"/>
    <w:rsid w:val="0042332D"/>
    <w:rsid w:val="00423477"/>
    <w:rsid w:val="00423479"/>
    <w:rsid w:val="004234F9"/>
    <w:rsid w:val="00423632"/>
    <w:rsid w:val="004237C0"/>
    <w:rsid w:val="004237F9"/>
    <w:rsid w:val="004239B1"/>
    <w:rsid w:val="00423A7A"/>
    <w:rsid w:val="00423AF6"/>
    <w:rsid w:val="00423CEC"/>
    <w:rsid w:val="00423DC2"/>
    <w:rsid w:val="00423DDB"/>
    <w:rsid w:val="00423E59"/>
    <w:rsid w:val="00423F0D"/>
    <w:rsid w:val="00424037"/>
    <w:rsid w:val="00424182"/>
    <w:rsid w:val="004241D0"/>
    <w:rsid w:val="004242A9"/>
    <w:rsid w:val="00424548"/>
    <w:rsid w:val="0042457E"/>
    <w:rsid w:val="00424598"/>
    <w:rsid w:val="004245FA"/>
    <w:rsid w:val="00424721"/>
    <w:rsid w:val="004247C2"/>
    <w:rsid w:val="00424879"/>
    <w:rsid w:val="00424CB3"/>
    <w:rsid w:val="00424F22"/>
    <w:rsid w:val="00424FA7"/>
    <w:rsid w:val="004250CB"/>
    <w:rsid w:val="00425340"/>
    <w:rsid w:val="00425483"/>
    <w:rsid w:val="004255B8"/>
    <w:rsid w:val="00425618"/>
    <w:rsid w:val="00425638"/>
    <w:rsid w:val="004257BB"/>
    <w:rsid w:val="00425899"/>
    <w:rsid w:val="004258E9"/>
    <w:rsid w:val="004259AB"/>
    <w:rsid w:val="004259E2"/>
    <w:rsid w:val="00425AFA"/>
    <w:rsid w:val="00425B38"/>
    <w:rsid w:val="00425C1E"/>
    <w:rsid w:val="00425CB9"/>
    <w:rsid w:val="00425DA0"/>
    <w:rsid w:val="00425E33"/>
    <w:rsid w:val="0042606C"/>
    <w:rsid w:val="00426179"/>
    <w:rsid w:val="004262BA"/>
    <w:rsid w:val="00426580"/>
    <w:rsid w:val="004265FC"/>
    <w:rsid w:val="00426611"/>
    <w:rsid w:val="00426680"/>
    <w:rsid w:val="00426705"/>
    <w:rsid w:val="00426720"/>
    <w:rsid w:val="00426744"/>
    <w:rsid w:val="00426816"/>
    <w:rsid w:val="00426884"/>
    <w:rsid w:val="00426DA6"/>
    <w:rsid w:val="00426E84"/>
    <w:rsid w:val="004271D4"/>
    <w:rsid w:val="00427264"/>
    <w:rsid w:val="0042732D"/>
    <w:rsid w:val="00427340"/>
    <w:rsid w:val="004273D5"/>
    <w:rsid w:val="00427671"/>
    <w:rsid w:val="004276EE"/>
    <w:rsid w:val="004276F1"/>
    <w:rsid w:val="00427742"/>
    <w:rsid w:val="004277F0"/>
    <w:rsid w:val="004278CC"/>
    <w:rsid w:val="00427AAD"/>
    <w:rsid w:val="00427CC1"/>
    <w:rsid w:val="00427DEA"/>
    <w:rsid w:val="00427E19"/>
    <w:rsid w:val="00430309"/>
    <w:rsid w:val="004305D3"/>
    <w:rsid w:val="0043062F"/>
    <w:rsid w:val="00430640"/>
    <w:rsid w:val="00430768"/>
    <w:rsid w:val="0043086F"/>
    <w:rsid w:val="00430D56"/>
    <w:rsid w:val="00430ECB"/>
    <w:rsid w:val="00430EEF"/>
    <w:rsid w:val="004310E0"/>
    <w:rsid w:val="00431172"/>
    <w:rsid w:val="0043117E"/>
    <w:rsid w:val="0043119A"/>
    <w:rsid w:val="00431324"/>
    <w:rsid w:val="004313D0"/>
    <w:rsid w:val="004313EA"/>
    <w:rsid w:val="004314D8"/>
    <w:rsid w:val="00431684"/>
    <w:rsid w:val="00431968"/>
    <w:rsid w:val="00431976"/>
    <w:rsid w:val="00431B8B"/>
    <w:rsid w:val="00431BE8"/>
    <w:rsid w:val="00431C9D"/>
    <w:rsid w:val="004320BE"/>
    <w:rsid w:val="00432110"/>
    <w:rsid w:val="004321D0"/>
    <w:rsid w:val="004322B6"/>
    <w:rsid w:val="004323AD"/>
    <w:rsid w:val="004324F7"/>
    <w:rsid w:val="00432699"/>
    <w:rsid w:val="0043269D"/>
    <w:rsid w:val="00432741"/>
    <w:rsid w:val="004327C0"/>
    <w:rsid w:val="004327FF"/>
    <w:rsid w:val="00432837"/>
    <w:rsid w:val="00432A2F"/>
    <w:rsid w:val="00432CF2"/>
    <w:rsid w:val="00432E3C"/>
    <w:rsid w:val="00432F43"/>
    <w:rsid w:val="00433134"/>
    <w:rsid w:val="00433142"/>
    <w:rsid w:val="00433195"/>
    <w:rsid w:val="0043325E"/>
    <w:rsid w:val="00433263"/>
    <w:rsid w:val="004332BC"/>
    <w:rsid w:val="00433391"/>
    <w:rsid w:val="00433506"/>
    <w:rsid w:val="00433576"/>
    <w:rsid w:val="004335C2"/>
    <w:rsid w:val="004335FB"/>
    <w:rsid w:val="00433730"/>
    <w:rsid w:val="004337DC"/>
    <w:rsid w:val="004337F7"/>
    <w:rsid w:val="0043384D"/>
    <w:rsid w:val="004338CF"/>
    <w:rsid w:val="0043390D"/>
    <w:rsid w:val="00433AB7"/>
    <w:rsid w:val="00433F51"/>
    <w:rsid w:val="00433FBC"/>
    <w:rsid w:val="0043400A"/>
    <w:rsid w:val="00434013"/>
    <w:rsid w:val="00434198"/>
    <w:rsid w:val="00434313"/>
    <w:rsid w:val="0043439E"/>
    <w:rsid w:val="00434437"/>
    <w:rsid w:val="00434841"/>
    <w:rsid w:val="00434941"/>
    <w:rsid w:val="00434971"/>
    <w:rsid w:val="004349A4"/>
    <w:rsid w:val="00434EE8"/>
    <w:rsid w:val="0043529B"/>
    <w:rsid w:val="0043537F"/>
    <w:rsid w:val="004353FC"/>
    <w:rsid w:val="00435415"/>
    <w:rsid w:val="00435469"/>
    <w:rsid w:val="00435544"/>
    <w:rsid w:val="004355F1"/>
    <w:rsid w:val="0043564D"/>
    <w:rsid w:val="00435652"/>
    <w:rsid w:val="00435771"/>
    <w:rsid w:val="004357B7"/>
    <w:rsid w:val="0043599F"/>
    <w:rsid w:val="00435BE2"/>
    <w:rsid w:val="00435C44"/>
    <w:rsid w:val="00436212"/>
    <w:rsid w:val="004363DA"/>
    <w:rsid w:val="0043647F"/>
    <w:rsid w:val="00436A65"/>
    <w:rsid w:val="00436AAA"/>
    <w:rsid w:val="00436C31"/>
    <w:rsid w:val="00436E43"/>
    <w:rsid w:val="00436EA0"/>
    <w:rsid w:val="00436F01"/>
    <w:rsid w:val="00436F2D"/>
    <w:rsid w:val="00436FD3"/>
    <w:rsid w:val="00436FF6"/>
    <w:rsid w:val="00437013"/>
    <w:rsid w:val="00437026"/>
    <w:rsid w:val="00437323"/>
    <w:rsid w:val="00437329"/>
    <w:rsid w:val="0043743A"/>
    <w:rsid w:val="00437533"/>
    <w:rsid w:val="00437564"/>
    <w:rsid w:val="00437972"/>
    <w:rsid w:val="004379EA"/>
    <w:rsid w:val="00437A45"/>
    <w:rsid w:val="00437A4D"/>
    <w:rsid w:val="00437A5C"/>
    <w:rsid w:val="00437AF7"/>
    <w:rsid w:val="00437BB6"/>
    <w:rsid w:val="00437D57"/>
    <w:rsid w:val="00437EB8"/>
    <w:rsid w:val="00437F54"/>
    <w:rsid w:val="00440078"/>
    <w:rsid w:val="00440548"/>
    <w:rsid w:val="00440703"/>
    <w:rsid w:val="004408EC"/>
    <w:rsid w:val="004409B2"/>
    <w:rsid w:val="00440A26"/>
    <w:rsid w:val="00440FE8"/>
    <w:rsid w:val="004410E3"/>
    <w:rsid w:val="004411A8"/>
    <w:rsid w:val="0044121D"/>
    <w:rsid w:val="00441255"/>
    <w:rsid w:val="00441544"/>
    <w:rsid w:val="00441877"/>
    <w:rsid w:val="0044193F"/>
    <w:rsid w:val="0044194B"/>
    <w:rsid w:val="00441D5D"/>
    <w:rsid w:val="00441E02"/>
    <w:rsid w:val="004421F7"/>
    <w:rsid w:val="004422F9"/>
    <w:rsid w:val="0044236F"/>
    <w:rsid w:val="00442572"/>
    <w:rsid w:val="004426C0"/>
    <w:rsid w:val="004427F0"/>
    <w:rsid w:val="004427FD"/>
    <w:rsid w:val="004429F0"/>
    <w:rsid w:val="00442CB6"/>
    <w:rsid w:val="00442EE0"/>
    <w:rsid w:val="0044303D"/>
    <w:rsid w:val="00443062"/>
    <w:rsid w:val="004430C8"/>
    <w:rsid w:val="004432A0"/>
    <w:rsid w:val="00443423"/>
    <w:rsid w:val="004435C2"/>
    <w:rsid w:val="004435D1"/>
    <w:rsid w:val="004437F2"/>
    <w:rsid w:val="0044391B"/>
    <w:rsid w:val="004439BE"/>
    <w:rsid w:val="004439CA"/>
    <w:rsid w:val="00443BAA"/>
    <w:rsid w:val="00443D65"/>
    <w:rsid w:val="00443FF9"/>
    <w:rsid w:val="0044416F"/>
    <w:rsid w:val="004441ED"/>
    <w:rsid w:val="00444421"/>
    <w:rsid w:val="0044442F"/>
    <w:rsid w:val="0044495D"/>
    <w:rsid w:val="00444A5D"/>
    <w:rsid w:val="00444B1D"/>
    <w:rsid w:val="00444CEC"/>
    <w:rsid w:val="00444D07"/>
    <w:rsid w:val="004450F8"/>
    <w:rsid w:val="0044514A"/>
    <w:rsid w:val="004452A8"/>
    <w:rsid w:val="00445343"/>
    <w:rsid w:val="004454D4"/>
    <w:rsid w:val="004455AD"/>
    <w:rsid w:val="004456BF"/>
    <w:rsid w:val="004458D9"/>
    <w:rsid w:val="004459CE"/>
    <w:rsid w:val="004459DC"/>
    <w:rsid w:val="00445AC8"/>
    <w:rsid w:val="00445AE4"/>
    <w:rsid w:val="00445BB0"/>
    <w:rsid w:val="00445CD3"/>
    <w:rsid w:val="00445E2E"/>
    <w:rsid w:val="00445E7B"/>
    <w:rsid w:val="00445FEA"/>
    <w:rsid w:val="00445FF7"/>
    <w:rsid w:val="00446144"/>
    <w:rsid w:val="00446151"/>
    <w:rsid w:val="0044619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1E9"/>
    <w:rsid w:val="0044720F"/>
    <w:rsid w:val="00447510"/>
    <w:rsid w:val="0044754D"/>
    <w:rsid w:val="004477A0"/>
    <w:rsid w:val="004478B9"/>
    <w:rsid w:val="004479FE"/>
    <w:rsid w:val="00447F3F"/>
    <w:rsid w:val="00450392"/>
    <w:rsid w:val="004505C8"/>
    <w:rsid w:val="004509AB"/>
    <w:rsid w:val="00450A11"/>
    <w:rsid w:val="00450AAF"/>
    <w:rsid w:val="00450BBD"/>
    <w:rsid w:val="00450C58"/>
    <w:rsid w:val="00450DDD"/>
    <w:rsid w:val="00451000"/>
    <w:rsid w:val="004511C4"/>
    <w:rsid w:val="0045123F"/>
    <w:rsid w:val="00451257"/>
    <w:rsid w:val="004512ED"/>
    <w:rsid w:val="0045159A"/>
    <w:rsid w:val="00451628"/>
    <w:rsid w:val="0045173E"/>
    <w:rsid w:val="0045189D"/>
    <w:rsid w:val="004518DC"/>
    <w:rsid w:val="00451C57"/>
    <w:rsid w:val="00451CAF"/>
    <w:rsid w:val="00451EA4"/>
    <w:rsid w:val="00451ED0"/>
    <w:rsid w:val="00451FD0"/>
    <w:rsid w:val="00452253"/>
    <w:rsid w:val="00452295"/>
    <w:rsid w:val="004523DC"/>
    <w:rsid w:val="004523EE"/>
    <w:rsid w:val="0045247C"/>
    <w:rsid w:val="00452485"/>
    <w:rsid w:val="004524EC"/>
    <w:rsid w:val="00452AEE"/>
    <w:rsid w:val="00452C05"/>
    <w:rsid w:val="00452D2E"/>
    <w:rsid w:val="00452E09"/>
    <w:rsid w:val="00452E75"/>
    <w:rsid w:val="00452EC3"/>
    <w:rsid w:val="00452EF5"/>
    <w:rsid w:val="00453318"/>
    <w:rsid w:val="00453341"/>
    <w:rsid w:val="00453352"/>
    <w:rsid w:val="00453392"/>
    <w:rsid w:val="0045341C"/>
    <w:rsid w:val="00453460"/>
    <w:rsid w:val="00453484"/>
    <w:rsid w:val="00453498"/>
    <w:rsid w:val="004534AA"/>
    <w:rsid w:val="004535AA"/>
    <w:rsid w:val="004536DD"/>
    <w:rsid w:val="00453A57"/>
    <w:rsid w:val="00453A71"/>
    <w:rsid w:val="00453AB9"/>
    <w:rsid w:val="00453B24"/>
    <w:rsid w:val="00453D1B"/>
    <w:rsid w:val="00453EDD"/>
    <w:rsid w:val="00453F99"/>
    <w:rsid w:val="004540B5"/>
    <w:rsid w:val="00454106"/>
    <w:rsid w:val="00454143"/>
    <w:rsid w:val="004541B4"/>
    <w:rsid w:val="004541C0"/>
    <w:rsid w:val="004541FB"/>
    <w:rsid w:val="00454293"/>
    <w:rsid w:val="0045438E"/>
    <w:rsid w:val="0045454A"/>
    <w:rsid w:val="00454785"/>
    <w:rsid w:val="004548A8"/>
    <w:rsid w:val="00454DC1"/>
    <w:rsid w:val="00454FA4"/>
    <w:rsid w:val="00454FAC"/>
    <w:rsid w:val="00455004"/>
    <w:rsid w:val="00455040"/>
    <w:rsid w:val="0045505C"/>
    <w:rsid w:val="004553B2"/>
    <w:rsid w:val="004556B2"/>
    <w:rsid w:val="004556D2"/>
    <w:rsid w:val="00455728"/>
    <w:rsid w:val="00455778"/>
    <w:rsid w:val="004557B1"/>
    <w:rsid w:val="004558D6"/>
    <w:rsid w:val="00455DC6"/>
    <w:rsid w:val="00455DCB"/>
    <w:rsid w:val="00455DE3"/>
    <w:rsid w:val="00455EA2"/>
    <w:rsid w:val="00456058"/>
    <w:rsid w:val="004562F1"/>
    <w:rsid w:val="00456412"/>
    <w:rsid w:val="004567B7"/>
    <w:rsid w:val="004568DF"/>
    <w:rsid w:val="00456CBC"/>
    <w:rsid w:val="00456CCC"/>
    <w:rsid w:val="00456D10"/>
    <w:rsid w:val="00456D2F"/>
    <w:rsid w:val="00456D76"/>
    <w:rsid w:val="00456EF8"/>
    <w:rsid w:val="00457152"/>
    <w:rsid w:val="004572A2"/>
    <w:rsid w:val="004573BB"/>
    <w:rsid w:val="00457532"/>
    <w:rsid w:val="004576B9"/>
    <w:rsid w:val="004577B8"/>
    <w:rsid w:val="00457847"/>
    <w:rsid w:val="00457848"/>
    <w:rsid w:val="004578BB"/>
    <w:rsid w:val="00457906"/>
    <w:rsid w:val="00457AA1"/>
    <w:rsid w:val="00457AB4"/>
    <w:rsid w:val="00457BC2"/>
    <w:rsid w:val="00457BDA"/>
    <w:rsid w:val="00457DF5"/>
    <w:rsid w:val="0046015A"/>
    <w:rsid w:val="0046019F"/>
    <w:rsid w:val="004601BD"/>
    <w:rsid w:val="0046037D"/>
    <w:rsid w:val="0046045A"/>
    <w:rsid w:val="004604EB"/>
    <w:rsid w:val="0046057D"/>
    <w:rsid w:val="0046077A"/>
    <w:rsid w:val="00460851"/>
    <w:rsid w:val="00460883"/>
    <w:rsid w:val="00460927"/>
    <w:rsid w:val="00460A68"/>
    <w:rsid w:val="00460D9C"/>
    <w:rsid w:val="00460E1E"/>
    <w:rsid w:val="00460E82"/>
    <w:rsid w:val="00460FCA"/>
    <w:rsid w:val="00461153"/>
    <w:rsid w:val="00461210"/>
    <w:rsid w:val="00461808"/>
    <w:rsid w:val="004619A8"/>
    <w:rsid w:val="00461A04"/>
    <w:rsid w:val="00461B12"/>
    <w:rsid w:val="00461CA0"/>
    <w:rsid w:val="00461E37"/>
    <w:rsid w:val="0046207B"/>
    <w:rsid w:val="004620A0"/>
    <w:rsid w:val="004620BF"/>
    <w:rsid w:val="00462258"/>
    <w:rsid w:val="00462339"/>
    <w:rsid w:val="004623CD"/>
    <w:rsid w:val="004626F6"/>
    <w:rsid w:val="00462766"/>
    <w:rsid w:val="00462964"/>
    <w:rsid w:val="00462A6B"/>
    <w:rsid w:val="00462B24"/>
    <w:rsid w:val="00462DDB"/>
    <w:rsid w:val="00462E22"/>
    <w:rsid w:val="0046300E"/>
    <w:rsid w:val="004630E3"/>
    <w:rsid w:val="0046320D"/>
    <w:rsid w:val="00463265"/>
    <w:rsid w:val="004632B6"/>
    <w:rsid w:val="00463464"/>
    <w:rsid w:val="004634D0"/>
    <w:rsid w:val="004634D4"/>
    <w:rsid w:val="0046356A"/>
    <w:rsid w:val="00463615"/>
    <w:rsid w:val="00463B13"/>
    <w:rsid w:val="00463E94"/>
    <w:rsid w:val="00463E9A"/>
    <w:rsid w:val="00463F53"/>
    <w:rsid w:val="00463F75"/>
    <w:rsid w:val="00464053"/>
    <w:rsid w:val="004641E6"/>
    <w:rsid w:val="0046421B"/>
    <w:rsid w:val="00464761"/>
    <w:rsid w:val="004647D4"/>
    <w:rsid w:val="00464889"/>
    <w:rsid w:val="004648E6"/>
    <w:rsid w:val="00464A30"/>
    <w:rsid w:val="00464BCC"/>
    <w:rsid w:val="00464C0B"/>
    <w:rsid w:val="00464CE3"/>
    <w:rsid w:val="00464DD5"/>
    <w:rsid w:val="004650DF"/>
    <w:rsid w:val="00465205"/>
    <w:rsid w:val="00465206"/>
    <w:rsid w:val="00465408"/>
    <w:rsid w:val="00465913"/>
    <w:rsid w:val="00465C7C"/>
    <w:rsid w:val="00465CA2"/>
    <w:rsid w:val="00465DBB"/>
    <w:rsid w:val="00465E26"/>
    <w:rsid w:val="00465E45"/>
    <w:rsid w:val="00465EB1"/>
    <w:rsid w:val="00465F5D"/>
    <w:rsid w:val="00465FB1"/>
    <w:rsid w:val="004661B8"/>
    <w:rsid w:val="00466292"/>
    <w:rsid w:val="00466333"/>
    <w:rsid w:val="004664BB"/>
    <w:rsid w:val="00466552"/>
    <w:rsid w:val="0046659A"/>
    <w:rsid w:val="0046662A"/>
    <w:rsid w:val="00466649"/>
    <w:rsid w:val="004666D3"/>
    <w:rsid w:val="00466992"/>
    <w:rsid w:val="00466B1D"/>
    <w:rsid w:val="00466C86"/>
    <w:rsid w:val="00466D02"/>
    <w:rsid w:val="00466D99"/>
    <w:rsid w:val="00466E8C"/>
    <w:rsid w:val="00467080"/>
    <w:rsid w:val="0046714E"/>
    <w:rsid w:val="00467273"/>
    <w:rsid w:val="00467302"/>
    <w:rsid w:val="00467347"/>
    <w:rsid w:val="00467375"/>
    <w:rsid w:val="004673A9"/>
    <w:rsid w:val="004674A4"/>
    <w:rsid w:val="004674D2"/>
    <w:rsid w:val="004676CE"/>
    <w:rsid w:val="0046791B"/>
    <w:rsid w:val="004679DB"/>
    <w:rsid w:val="00467A84"/>
    <w:rsid w:val="00467B2A"/>
    <w:rsid w:val="00467BCD"/>
    <w:rsid w:val="00467C08"/>
    <w:rsid w:val="00467E1A"/>
    <w:rsid w:val="00467FA5"/>
    <w:rsid w:val="004701AA"/>
    <w:rsid w:val="004701DC"/>
    <w:rsid w:val="00470329"/>
    <w:rsid w:val="00470586"/>
    <w:rsid w:val="004708CA"/>
    <w:rsid w:val="00470B9B"/>
    <w:rsid w:val="00470D48"/>
    <w:rsid w:val="00470F13"/>
    <w:rsid w:val="00471043"/>
    <w:rsid w:val="004711F0"/>
    <w:rsid w:val="0047165A"/>
    <w:rsid w:val="00471851"/>
    <w:rsid w:val="00471895"/>
    <w:rsid w:val="004719F1"/>
    <w:rsid w:val="00471BB3"/>
    <w:rsid w:val="00471C45"/>
    <w:rsid w:val="00471C93"/>
    <w:rsid w:val="00471DAD"/>
    <w:rsid w:val="00471E9D"/>
    <w:rsid w:val="00472023"/>
    <w:rsid w:val="00472024"/>
    <w:rsid w:val="00472359"/>
    <w:rsid w:val="00472427"/>
    <w:rsid w:val="004725B5"/>
    <w:rsid w:val="004725FE"/>
    <w:rsid w:val="004727C1"/>
    <w:rsid w:val="004727F2"/>
    <w:rsid w:val="00472942"/>
    <w:rsid w:val="00472ADB"/>
    <w:rsid w:val="00472DC8"/>
    <w:rsid w:val="00473209"/>
    <w:rsid w:val="004732CD"/>
    <w:rsid w:val="004733FF"/>
    <w:rsid w:val="00473883"/>
    <w:rsid w:val="0047394A"/>
    <w:rsid w:val="00473A65"/>
    <w:rsid w:val="00473A9C"/>
    <w:rsid w:val="00473B00"/>
    <w:rsid w:val="00473D37"/>
    <w:rsid w:val="00473DA8"/>
    <w:rsid w:val="00473F6A"/>
    <w:rsid w:val="004742FA"/>
    <w:rsid w:val="00474418"/>
    <w:rsid w:val="004744B8"/>
    <w:rsid w:val="004744D7"/>
    <w:rsid w:val="00474629"/>
    <w:rsid w:val="00474704"/>
    <w:rsid w:val="00474885"/>
    <w:rsid w:val="00474C9A"/>
    <w:rsid w:val="00474CFF"/>
    <w:rsid w:val="00474E95"/>
    <w:rsid w:val="00474EC4"/>
    <w:rsid w:val="00474F09"/>
    <w:rsid w:val="0047513C"/>
    <w:rsid w:val="004751B1"/>
    <w:rsid w:val="004751CB"/>
    <w:rsid w:val="00475239"/>
    <w:rsid w:val="00475303"/>
    <w:rsid w:val="0047533D"/>
    <w:rsid w:val="0047537B"/>
    <w:rsid w:val="0047550A"/>
    <w:rsid w:val="00475536"/>
    <w:rsid w:val="0047558C"/>
    <w:rsid w:val="00475614"/>
    <w:rsid w:val="00475985"/>
    <w:rsid w:val="00475B38"/>
    <w:rsid w:val="00475BF8"/>
    <w:rsid w:val="00475E74"/>
    <w:rsid w:val="00475E92"/>
    <w:rsid w:val="00475ED8"/>
    <w:rsid w:val="00476137"/>
    <w:rsid w:val="004761B6"/>
    <w:rsid w:val="004761D0"/>
    <w:rsid w:val="00476294"/>
    <w:rsid w:val="004762AA"/>
    <w:rsid w:val="004762AB"/>
    <w:rsid w:val="004764B2"/>
    <w:rsid w:val="004764C5"/>
    <w:rsid w:val="004764F4"/>
    <w:rsid w:val="00476584"/>
    <w:rsid w:val="0047669A"/>
    <w:rsid w:val="004768F7"/>
    <w:rsid w:val="00476914"/>
    <w:rsid w:val="0047697F"/>
    <w:rsid w:val="00476AC4"/>
    <w:rsid w:val="00476B57"/>
    <w:rsid w:val="00476DA4"/>
    <w:rsid w:val="00476FE9"/>
    <w:rsid w:val="00476FFF"/>
    <w:rsid w:val="00477209"/>
    <w:rsid w:val="004772C9"/>
    <w:rsid w:val="004773AF"/>
    <w:rsid w:val="004773CD"/>
    <w:rsid w:val="00477593"/>
    <w:rsid w:val="0047766B"/>
    <w:rsid w:val="004776F3"/>
    <w:rsid w:val="00477712"/>
    <w:rsid w:val="00477883"/>
    <w:rsid w:val="004778B5"/>
    <w:rsid w:val="00477A24"/>
    <w:rsid w:val="00477E0F"/>
    <w:rsid w:val="00477E11"/>
    <w:rsid w:val="00477E50"/>
    <w:rsid w:val="00477E81"/>
    <w:rsid w:val="00477F3B"/>
    <w:rsid w:val="00477F8B"/>
    <w:rsid w:val="004800B5"/>
    <w:rsid w:val="004801E6"/>
    <w:rsid w:val="00480242"/>
    <w:rsid w:val="0048038F"/>
    <w:rsid w:val="0048062E"/>
    <w:rsid w:val="0048063E"/>
    <w:rsid w:val="004806A8"/>
    <w:rsid w:val="004806B6"/>
    <w:rsid w:val="004807D8"/>
    <w:rsid w:val="00480B0E"/>
    <w:rsid w:val="00480BEF"/>
    <w:rsid w:val="00480C13"/>
    <w:rsid w:val="00480D03"/>
    <w:rsid w:val="00480D51"/>
    <w:rsid w:val="00480D7F"/>
    <w:rsid w:val="00480EFB"/>
    <w:rsid w:val="00481046"/>
    <w:rsid w:val="00481226"/>
    <w:rsid w:val="0048146F"/>
    <w:rsid w:val="004815A0"/>
    <w:rsid w:val="004815F7"/>
    <w:rsid w:val="00481645"/>
    <w:rsid w:val="00481653"/>
    <w:rsid w:val="00481971"/>
    <w:rsid w:val="00481A92"/>
    <w:rsid w:val="00481D65"/>
    <w:rsid w:val="00481ECA"/>
    <w:rsid w:val="00482061"/>
    <w:rsid w:val="004821CB"/>
    <w:rsid w:val="004822A0"/>
    <w:rsid w:val="00482306"/>
    <w:rsid w:val="004823A4"/>
    <w:rsid w:val="004823FD"/>
    <w:rsid w:val="004825DC"/>
    <w:rsid w:val="00482980"/>
    <w:rsid w:val="00482A7E"/>
    <w:rsid w:val="00482B4E"/>
    <w:rsid w:val="00482C1D"/>
    <w:rsid w:val="00482EE9"/>
    <w:rsid w:val="00483261"/>
    <w:rsid w:val="004832C7"/>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4FD0"/>
    <w:rsid w:val="004852A1"/>
    <w:rsid w:val="004852F7"/>
    <w:rsid w:val="004853EF"/>
    <w:rsid w:val="004854CB"/>
    <w:rsid w:val="00485558"/>
    <w:rsid w:val="004855A5"/>
    <w:rsid w:val="0048574F"/>
    <w:rsid w:val="004857C2"/>
    <w:rsid w:val="004858A7"/>
    <w:rsid w:val="00485B6A"/>
    <w:rsid w:val="00485C28"/>
    <w:rsid w:val="00485E7C"/>
    <w:rsid w:val="00485E9A"/>
    <w:rsid w:val="00485EB5"/>
    <w:rsid w:val="00485F78"/>
    <w:rsid w:val="00485FDC"/>
    <w:rsid w:val="004861C4"/>
    <w:rsid w:val="004864D3"/>
    <w:rsid w:val="004865DC"/>
    <w:rsid w:val="004865FB"/>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621"/>
    <w:rsid w:val="0048766B"/>
    <w:rsid w:val="0048767E"/>
    <w:rsid w:val="004876E6"/>
    <w:rsid w:val="0048770A"/>
    <w:rsid w:val="00487863"/>
    <w:rsid w:val="004878E3"/>
    <w:rsid w:val="00487BE9"/>
    <w:rsid w:val="00487C0C"/>
    <w:rsid w:val="00487C73"/>
    <w:rsid w:val="00487E9E"/>
    <w:rsid w:val="00487F2F"/>
    <w:rsid w:val="00487F65"/>
    <w:rsid w:val="00490228"/>
    <w:rsid w:val="00490248"/>
    <w:rsid w:val="00490269"/>
    <w:rsid w:val="004902EB"/>
    <w:rsid w:val="00490459"/>
    <w:rsid w:val="00490506"/>
    <w:rsid w:val="00490514"/>
    <w:rsid w:val="00490533"/>
    <w:rsid w:val="00490796"/>
    <w:rsid w:val="00490831"/>
    <w:rsid w:val="00490878"/>
    <w:rsid w:val="00490E0D"/>
    <w:rsid w:val="00490E9A"/>
    <w:rsid w:val="0049119D"/>
    <w:rsid w:val="0049134D"/>
    <w:rsid w:val="0049169D"/>
    <w:rsid w:val="00491756"/>
    <w:rsid w:val="004917AB"/>
    <w:rsid w:val="00491A44"/>
    <w:rsid w:val="00491CE7"/>
    <w:rsid w:val="00491DF0"/>
    <w:rsid w:val="00491E64"/>
    <w:rsid w:val="00491F37"/>
    <w:rsid w:val="00492033"/>
    <w:rsid w:val="004920E2"/>
    <w:rsid w:val="004921C7"/>
    <w:rsid w:val="0049228E"/>
    <w:rsid w:val="004923A3"/>
    <w:rsid w:val="0049256D"/>
    <w:rsid w:val="00492774"/>
    <w:rsid w:val="0049280D"/>
    <w:rsid w:val="00492A04"/>
    <w:rsid w:val="00492CB5"/>
    <w:rsid w:val="00492D1D"/>
    <w:rsid w:val="00492DF7"/>
    <w:rsid w:val="00492E4E"/>
    <w:rsid w:val="00493180"/>
    <w:rsid w:val="00493239"/>
    <w:rsid w:val="00493504"/>
    <w:rsid w:val="00493584"/>
    <w:rsid w:val="00493666"/>
    <w:rsid w:val="00493843"/>
    <w:rsid w:val="00493AC0"/>
    <w:rsid w:val="00493B3D"/>
    <w:rsid w:val="00493C49"/>
    <w:rsid w:val="00493D66"/>
    <w:rsid w:val="00493D8D"/>
    <w:rsid w:val="00493DE6"/>
    <w:rsid w:val="00493E1F"/>
    <w:rsid w:val="00493F9C"/>
    <w:rsid w:val="004942D1"/>
    <w:rsid w:val="00494555"/>
    <w:rsid w:val="004946A5"/>
    <w:rsid w:val="004946DA"/>
    <w:rsid w:val="0049476D"/>
    <w:rsid w:val="00494826"/>
    <w:rsid w:val="00494847"/>
    <w:rsid w:val="00494910"/>
    <w:rsid w:val="00494C96"/>
    <w:rsid w:val="00494CCE"/>
    <w:rsid w:val="004951AC"/>
    <w:rsid w:val="00495234"/>
    <w:rsid w:val="004953BC"/>
    <w:rsid w:val="004954B1"/>
    <w:rsid w:val="004956A6"/>
    <w:rsid w:val="004956D5"/>
    <w:rsid w:val="0049589B"/>
    <w:rsid w:val="00495A2F"/>
    <w:rsid w:val="00495AD5"/>
    <w:rsid w:val="00495C92"/>
    <w:rsid w:val="00495CDC"/>
    <w:rsid w:val="00495DAD"/>
    <w:rsid w:val="00495E1A"/>
    <w:rsid w:val="00495F6C"/>
    <w:rsid w:val="00495FFF"/>
    <w:rsid w:val="0049603D"/>
    <w:rsid w:val="004960EE"/>
    <w:rsid w:val="004961AB"/>
    <w:rsid w:val="00496282"/>
    <w:rsid w:val="004963C6"/>
    <w:rsid w:val="004964A1"/>
    <w:rsid w:val="0049663C"/>
    <w:rsid w:val="004966C1"/>
    <w:rsid w:val="004966EA"/>
    <w:rsid w:val="004968AC"/>
    <w:rsid w:val="00496AB5"/>
    <w:rsid w:val="00496B42"/>
    <w:rsid w:val="00496C13"/>
    <w:rsid w:val="00496DC8"/>
    <w:rsid w:val="00496E88"/>
    <w:rsid w:val="00496EEA"/>
    <w:rsid w:val="00496FF0"/>
    <w:rsid w:val="00497194"/>
    <w:rsid w:val="0049723A"/>
    <w:rsid w:val="004972D1"/>
    <w:rsid w:val="004972DF"/>
    <w:rsid w:val="0049748D"/>
    <w:rsid w:val="00497637"/>
    <w:rsid w:val="004976FB"/>
    <w:rsid w:val="00497827"/>
    <w:rsid w:val="00497903"/>
    <w:rsid w:val="0049793B"/>
    <w:rsid w:val="0049799F"/>
    <w:rsid w:val="00497B3E"/>
    <w:rsid w:val="00497DB2"/>
    <w:rsid w:val="00497DE9"/>
    <w:rsid w:val="00497E13"/>
    <w:rsid w:val="004A0080"/>
    <w:rsid w:val="004A01F4"/>
    <w:rsid w:val="004A0368"/>
    <w:rsid w:val="004A054B"/>
    <w:rsid w:val="004A083E"/>
    <w:rsid w:val="004A085B"/>
    <w:rsid w:val="004A0C88"/>
    <w:rsid w:val="004A0D9B"/>
    <w:rsid w:val="004A0E38"/>
    <w:rsid w:val="004A0E5E"/>
    <w:rsid w:val="004A0F80"/>
    <w:rsid w:val="004A0FA2"/>
    <w:rsid w:val="004A1073"/>
    <w:rsid w:val="004A10FF"/>
    <w:rsid w:val="004A1130"/>
    <w:rsid w:val="004A1591"/>
    <w:rsid w:val="004A15FC"/>
    <w:rsid w:val="004A184B"/>
    <w:rsid w:val="004A1878"/>
    <w:rsid w:val="004A1925"/>
    <w:rsid w:val="004A1A7C"/>
    <w:rsid w:val="004A1AA7"/>
    <w:rsid w:val="004A1AE6"/>
    <w:rsid w:val="004A1B46"/>
    <w:rsid w:val="004A1B60"/>
    <w:rsid w:val="004A1DEA"/>
    <w:rsid w:val="004A1FDC"/>
    <w:rsid w:val="004A2081"/>
    <w:rsid w:val="004A20A9"/>
    <w:rsid w:val="004A22A2"/>
    <w:rsid w:val="004A22FA"/>
    <w:rsid w:val="004A25B6"/>
    <w:rsid w:val="004A2685"/>
    <w:rsid w:val="004A26EF"/>
    <w:rsid w:val="004A278E"/>
    <w:rsid w:val="004A290F"/>
    <w:rsid w:val="004A2A38"/>
    <w:rsid w:val="004A2A64"/>
    <w:rsid w:val="004A301E"/>
    <w:rsid w:val="004A30D4"/>
    <w:rsid w:val="004A311D"/>
    <w:rsid w:val="004A31BA"/>
    <w:rsid w:val="004A3242"/>
    <w:rsid w:val="004A32EB"/>
    <w:rsid w:val="004A33E9"/>
    <w:rsid w:val="004A36AA"/>
    <w:rsid w:val="004A37EE"/>
    <w:rsid w:val="004A387F"/>
    <w:rsid w:val="004A39B6"/>
    <w:rsid w:val="004A39C6"/>
    <w:rsid w:val="004A3A95"/>
    <w:rsid w:val="004A3BFD"/>
    <w:rsid w:val="004A3CD8"/>
    <w:rsid w:val="004A3D1A"/>
    <w:rsid w:val="004A3EB3"/>
    <w:rsid w:val="004A4020"/>
    <w:rsid w:val="004A4159"/>
    <w:rsid w:val="004A416C"/>
    <w:rsid w:val="004A4185"/>
    <w:rsid w:val="004A42AD"/>
    <w:rsid w:val="004A453A"/>
    <w:rsid w:val="004A4624"/>
    <w:rsid w:val="004A4842"/>
    <w:rsid w:val="004A49A0"/>
    <w:rsid w:val="004A4B16"/>
    <w:rsid w:val="004A4BC3"/>
    <w:rsid w:val="004A4C73"/>
    <w:rsid w:val="004A4C89"/>
    <w:rsid w:val="004A4FAC"/>
    <w:rsid w:val="004A4FEA"/>
    <w:rsid w:val="004A506A"/>
    <w:rsid w:val="004A50E3"/>
    <w:rsid w:val="004A50FF"/>
    <w:rsid w:val="004A5176"/>
    <w:rsid w:val="004A55E9"/>
    <w:rsid w:val="004A56DB"/>
    <w:rsid w:val="004A5B2A"/>
    <w:rsid w:val="004A5CCF"/>
    <w:rsid w:val="004A5E21"/>
    <w:rsid w:val="004A5E64"/>
    <w:rsid w:val="004A5EB9"/>
    <w:rsid w:val="004A622D"/>
    <w:rsid w:val="004A6234"/>
    <w:rsid w:val="004A64E1"/>
    <w:rsid w:val="004A6527"/>
    <w:rsid w:val="004A6674"/>
    <w:rsid w:val="004A668A"/>
    <w:rsid w:val="004A67FF"/>
    <w:rsid w:val="004A6A9B"/>
    <w:rsid w:val="004A6C83"/>
    <w:rsid w:val="004A6E31"/>
    <w:rsid w:val="004A6EB5"/>
    <w:rsid w:val="004A6EBC"/>
    <w:rsid w:val="004A6F82"/>
    <w:rsid w:val="004A7023"/>
    <w:rsid w:val="004A704F"/>
    <w:rsid w:val="004A7076"/>
    <w:rsid w:val="004A710A"/>
    <w:rsid w:val="004A71B0"/>
    <w:rsid w:val="004A7220"/>
    <w:rsid w:val="004A7568"/>
    <w:rsid w:val="004A7604"/>
    <w:rsid w:val="004A7809"/>
    <w:rsid w:val="004A7854"/>
    <w:rsid w:val="004A794D"/>
    <w:rsid w:val="004A79D8"/>
    <w:rsid w:val="004A7C2D"/>
    <w:rsid w:val="004A7C37"/>
    <w:rsid w:val="004A7DA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EA9"/>
    <w:rsid w:val="004B1ED7"/>
    <w:rsid w:val="004B1F73"/>
    <w:rsid w:val="004B2151"/>
    <w:rsid w:val="004B21AA"/>
    <w:rsid w:val="004B226A"/>
    <w:rsid w:val="004B23BA"/>
    <w:rsid w:val="004B24F8"/>
    <w:rsid w:val="004B25DD"/>
    <w:rsid w:val="004B262A"/>
    <w:rsid w:val="004B2960"/>
    <w:rsid w:val="004B29C4"/>
    <w:rsid w:val="004B2A88"/>
    <w:rsid w:val="004B2C9E"/>
    <w:rsid w:val="004B2CE0"/>
    <w:rsid w:val="004B2DDD"/>
    <w:rsid w:val="004B2E01"/>
    <w:rsid w:val="004B2E77"/>
    <w:rsid w:val="004B2E95"/>
    <w:rsid w:val="004B2EA0"/>
    <w:rsid w:val="004B2F9C"/>
    <w:rsid w:val="004B3003"/>
    <w:rsid w:val="004B3089"/>
    <w:rsid w:val="004B3124"/>
    <w:rsid w:val="004B3159"/>
    <w:rsid w:val="004B3259"/>
    <w:rsid w:val="004B338D"/>
    <w:rsid w:val="004B340D"/>
    <w:rsid w:val="004B34CC"/>
    <w:rsid w:val="004B357D"/>
    <w:rsid w:val="004B3591"/>
    <w:rsid w:val="004B37EF"/>
    <w:rsid w:val="004B38AA"/>
    <w:rsid w:val="004B38D8"/>
    <w:rsid w:val="004B3A9A"/>
    <w:rsid w:val="004B3CA4"/>
    <w:rsid w:val="004B3E98"/>
    <w:rsid w:val="004B3F17"/>
    <w:rsid w:val="004B3F34"/>
    <w:rsid w:val="004B40FE"/>
    <w:rsid w:val="004B4286"/>
    <w:rsid w:val="004B4475"/>
    <w:rsid w:val="004B475A"/>
    <w:rsid w:val="004B47C7"/>
    <w:rsid w:val="004B4881"/>
    <w:rsid w:val="004B49CE"/>
    <w:rsid w:val="004B4A05"/>
    <w:rsid w:val="004B4D98"/>
    <w:rsid w:val="004B4FB2"/>
    <w:rsid w:val="004B4FDA"/>
    <w:rsid w:val="004B529D"/>
    <w:rsid w:val="004B535B"/>
    <w:rsid w:val="004B5503"/>
    <w:rsid w:val="004B57A2"/>
    <w:rsid w:val="004B5B43"/>
    <w:rsid w:val="004B5BD9"/>
    <w:rsid w:val="004B5C7C"/>
    <w:rsid w:val="004B5D59"/>
    <w:rsid w:val="004B5EFA"/>
    <w:rsid w:val="004B60E0"/>
    <w:rsid w:val="004B6209"/>
    <w:rsid w:val="004B6223"/>
    <w:rsid w:val="004B62AC"/>
    <w:rsid w:val="004B64D5"/>
    <w:rsid w:val="004B654C"/>
    <w:rsid w:val="004B668E"/>
    <w:rsid w:val="004B6B96"/>
    <w:rsid w:val="004B6F7F"/>
    <w:rsid w:val="004B6FA7"/>
    <w:rsid w:val="004B70E2"/>
    <w:rsid w:val="004B71D2"/>
    <w:rsid w:val="004B7215"/>
    <w:rsid w:val="004B72F2"/>
    <w:rsid w:val="004B7428"/>
    <w:rsid w:val="004B74E0"/>
    <w:rsid w:val="004B74FF"/>
    <w:rsid w:val="004B75C4"/>
    <w:rsid w:val="004B75F7"/>
    <w:rsid w:val="004B76E7"/>
    <w:rsid w:val="004B76EB"/>
    <w:rsid w:val="004B7899"/>
    <w:rsid w:val="004B7903"/>
    <w:rsid w:val="004B7A7A"/>
    <w:rsid w:val="004B7BA2"/>
    <w:rsid w:val="004B7BF4"/>
    <w:rsid w:val="004B7D02"/>
    <w:rsid w:val="004B7DFD"/>
    <w:rsid w:val="004B7E70"/>
    <w:rsid w:val="004B7E88"/>
    <w:rsid w:val="004B7FED"/>
    <w:rsid w:val="004C00D2"/>
    <w:rsid w:val="004C01B4"/>
    <w:rsid w:val="004C0286"/>
    <w:rsid w:val="004C02F0"/>
    <w:rsid w:val="004C0621"/>
    <w:rsid w:val="004C083C"/>
    <w:rsid w:val="004C09F5"/>
    <w:rsid w:val="004C0BB3"/>
    <w:rsid w:val="004C0BD8"/>
    <w:rsid w:val="004C0BE1"/>
    <w:rsid w:val="004C0CCF"/>
    <w:rsid w:val="004C0DC5"/>
    <w:rsid w:val="004C0E40"/>
    <w:rsid w:val="004C0EC1"/>
    <w:rsid w:val="004C106A"/>
    <w:rsid w:val="004C110F"/>
    <w:rsid w:val="004C12F2"/>
    <w:rsid w:val="004C1328"/>
    <w:rsid w:val="004C1394"/>
    <w:rsid w:val="004C1543"/>
    <w:rsid w:val="004C1611"/>
    <w:rsid w:val="004C17E5"/>
    <w:rsid w:val="004C1A95"/>
    <w:rsid w:val="004C1C41"/>
    <w:rsid w:val="004C1CCD"/>
    <w:rsid w:val="004C1E45"/>
    <w:rsid w:val="004C1ED0"/>
    <w:rsid w:val="004C1EFA"/>
    <w:rsid w:val="004C20B0"/>
    <w:rsid w:val="004C20B8"/>
    <w:rsid w:val="004C22E5"/>
    <w:rsid w:val="004C234A"/>
    <w:rsid w:val="004C2407"/>
    <w:rsid w:val="004C249F"/>
    <w:rsid w:val="004C24C3"/>
    <w:rsid w:val="004C254D"/>
    <w:rsid w:val="004C263B"/>
    <w:rsid w:val="004C2701"/>
    <w:rsid w:val="004C2894"/>
    <w:rsid w:val="004C2A53"/>
    <w:rsid w:val="004C2D89"/>
    <w:rsid w:val="004C2E1D"/>
    <w:rsid w:val="004C2EB0"/>
    <w:rsid w:val="004C2F27"/>
    <w:rsid w:val="004C3255"/>
    <w:rsid w:val="004C33B3"/>
    <w:rsid w:val="004C342F"/>
    <w:rsid w:val="004C3633"/>
    <w:rsid w:val="004C3669"/>
    <w:rsid w:val="004C371B"/>
    <w:rsid w:val="004C3949"/>
    <w:rsid w:val="004C3A83"/>
    <w:rsid w:val="004C3AA9"/>
    <w:rsid w:val="004C3B95"/>
    <w:rsid w:val="004C3C3A"/>
    <w:rsid w:val="004C3C4E"/>
    <w:rsid w:val="004C3CDA"/>
    <w:rsid w:val="004C3E3B"/>
    <w:rsid w:val="004C3F2F"/>
    <w:rsid w:val="004C3F50"/>
    <w:rsid w:val="004C406F"/>
    <w:rsid w:val="004C4168"/>
    <w:rsid w:val="004C438D"/>
    <w:rsid w:val="004C43A1"/>
    <w:rsid w:val="004C45D8"/>
    <w:rsid w:val="004C4615"/>
    <w:rsid w:val="004C47D5"/>
    <w:rsid w:val="004C4B67"/>
    <w:rsid w:val="004C4BB4"/>
    <w:rsid w:val="004C4E74"/>
    <w:rsid w:val="004C4F18"/>
    <w:rsid w:val="004C4F58"/>
    <w:rsid w:val="004C51C4"/>
    <w:rsid w:val="004C52AB"/>
    <w:rsid w:val="004C533A"/>
    <w:rsid w:val="004C53E4"/>
    <w:rsid w:val="004C53EF"/>
    <w:rsid w:val="004C545F"/>
    <w:rsid w:val="004C5470"/>
    <w:rsid w:val="004C547F"/>
    <w:rsid w:val="004C5488"/>
    <w:rsid w:val="004C56E7"/>
    <w:rsid w:val="004C58AC"/>
    <w:rsid w:val="004C58B1"/>
    <w:rsid w:val="004C58B7"/>
    <w:rsid w:val="004C5AA2"/>
    <w:rsid w:val="004C5B02"/>
    <w:rsid w:val="004C5DE4"/>
    <w:rsid w:val="004C5E0E"/>
    <w:rsid w:val="004C5ECF"/>
    <w:rsid w:val="004C5F43"/>
    <w:rsid w:val="004C6026"/>
    <w:rsid w:val="004C61EA"/>
    <w:rsid w:val="004C632F"/>
    <w:rsid w:val="004C634D"/>
    <w:rsid w:val="004C6605"/>
    <w:rsid w:val="004C6770"/>
    <w:rsid w:val="004C6893"/>
    <w:rsid w:val="004C6ACD"/>
    <w:rsid w:val="004C6D7D"/>
    <w:rsid w:val="004C6DCF"/>
    <w:rsid w:val="004C6E17"/>
    <w:rsid w:val="004C6ED7"/>
    <w:rsid w:val="004C700E"/>
    <w:rsid w:val="004C7072"/>
    <w:rsid w:val="004C7101"/>
    <w:rsid w:val="004C7270"/>
    <w:rsid w:val="004C7428"/>
    <w:rsid w:val="004C747E"/>
    <w:rsid w:val="004C7614"/>
    <w:rsid w:val="004C795A"/>
    <w:rsid w:val="004C79E4"/>
    <w:rsid w:val="004C7A23"/>
    <w:rsid w:val="004C7C86"/>
    <w:rsid w:val="004C7DBF"/>
    <w:rsid w:val="004C7E2E"/>
    <w:rsid w:val="004C7EAD"/>
    <w:rsid w:val="004D006C"/>
    <w:rsid w:val="004D0107"/>
    <w:rsid w:val="004D03CC"/>
    <w:rsid w:val="004D06E9"/>
    <w:rsid w:val="004D0803"/>
    <w:rsid w:val="004D0A0D"/>
    <w:rsid w:val="004D0C08"/>
    <w:rsid w:val="004D0D53"/>
    <w:rsid w:val="004D0F26"/>
    <w:rsid w:val="004D1025"/>
    <w:rsid w:val="004D1208"/>
    <w:rsid w:val="004D13F2"/>
    <w:rsid w:val="004D13F8"/>
    <w:rsid w:val="004D140A"/>
    <w:rsid w:val="004D1B25"/>
    <w:rsid w:val="004D1C2B"/>
    <w:rsid w:val="004D1C30"/>
    <w:rsid w:val="004D1D91"/>
    <w:rsid w:val="004D1DD7"/>
    <w:rsid w:val="004D1E3F"/>
    <w:rsid w:val="004D1FF7"/>
    <w:rsid w:val="004D2217"/>
    <w:rsid w:val="004D257A"/>
    <w:rsid w:val="004D26E2"/>
    <w:rsid w:val="004D2744"/>
    <w:rsid w:val="004D2765"/>
    <w:rsid w:val="004D28E9"/>
    <w:rsid w:val="004D28EA"/>
    <w:rsid w:val="004D28EE"/>
    <w:rsid w:val="004D2B4A"/>
    <w:rsid w:val="004D2B7A"/>
    <w:rsid w:val="004D2D3E"/>
    <w:rsid w:val="004D2DBC"/>
    <w:rsid w:val="004D2E15"/>
    <w:rsid w:val="004D2F87"/>
    <w:rsid w:val="004D3786"/>
    <w:rsid w:val="004D37FD"/>
    <w:rsid w:val="004D388B"/>
    <w:rsid w:val="004D394E"/>
    <w:rsid w:val="004D3BA5"/>
    <w:rsid w:val="004D3CEC"/>
    <w:rsid w:val="004D3E71"/>
    <w:rsid w:val="004D3F23"/>
    <w:rsid w:val="004D3F91"/>
    <w:rsid w:val="004D4015"/>
    <w:rsid w:val="004D41F3"/>
    <w:rsid w:val="004D433A"/>
    <w:rsid w:val="004D43C1"/>
    <w:rsid w:val="004D447F"/>
    <w:rsid w:val="004D4619"/>
    <w:rsid w:val="004D4877"/>
    <w:rsid w:val="004D4A7C"/>
    <w:rsid w:val="004D4C62"/>
    <w:rsid w:val="004D51A9"/>
    <w:rsid w:val="004D51DB"/>
    <w:rsid w:val="004D5345"/>
    <w:rsid w:val="004D5624"/>
    <w:rsid w:val="004D5729"/>
    <w:rsid w:val="004D580B"/>
    <w:rsid w:val="004D594F"/>
    <w:rsid w:val="004D5BA3"/>
    <w:rsid w:val="004D5C84"/>
    <w:rsid w:val="004D5CFB"/>
    <w:rsid w:val="004D5E59"/>
    <w:rsid w:val="004D6174"/>
    <w:rsid w:val="004D6321"/>
    <w:rsid w:val="004D638E"/>
    <w:rsid w:val="004D64D5"/>
    <w:rsid w:val="004D66BD"/>
    <w:rsid w:val="004D6865"/>
    <w:rsid w:val="004D691D"/>
    <w:rsid w:val="004D6B47"/>
    <w:rsid w:val="004D6C64"/>
    <w:rsid w:val="004D6EAF"/>
    <w:rsid w:val="004D70E2"/>
    <w:rsid w:val="004D71A3"/>
    <w:rsid w:val="004D73AB"/>
    <w:rsid w:val="004D7403"/>
    <w:rsid w:val="004D757A"/>
    <w:rsid w:val="004D7626"/>
    <w:rsid w:val="004D7966"/>
    <w:rsid w:val="004D7A1C"/>
    <w:rsid w:val="004D7A4D"/>
    <w:rsid w:val="004D7B40"/>
    <w:rsid w:val="004D7B89"/>
    <w:rsid w:val="004D7D1A"/>
    <w:rsid w:val="004D7EBF"/>
    <w:rsid w:val="004E0246"/>
    <w:rsid w:val="004E0297"/>
    <w:rsid w:val="004E043E"/>
    <w:rsid w:val="004E0547"/>
    <w:rsid w:val="004E0606"/>
    <w:rsid w:val="004E0649"/>
    <w:rsid w:val="004E0691"/>
    <w:rsid w:val="004E0718"/>
    <w:rsid w:val="004E0805"/>
    <w:rsid w:val="004E089F"/>
    <w:rsid w:val="004E0974"/>
    <w:rsid w:val="004E0A58"/>
    <w:rsid w:val="004E0A5D"/>
    <w:rsid w:val="004E0AF1"/>
    <w:rsid w:val="004E0D5B"/>
    <w:rsid w:val="004E0D9E"/>
    <w:rsid w:val="004E0FBD"/>
    <w:rsid w:val="004E10FE"/>
    <w:rsid w:val="004E11A7"/>
    <w:rsid w:val="004E11F8"/>
    <w:rsid w:val="004E13B7"/>
    <w:rsid w:val="004E14AC"/>
    <w:rsid w:val="004E14CE"/>
    <w:rsid w:val="004E15A3"/>
    <w:rsid w:val="004E15CA"/>
    <w:rsid w:val="004E167B"/>
    <w:rsid w:val="004E1721"/>
    <w:rsid w:val="004E1991"/>
    <w:rsid w:val="004E1A61"/>
    <w:rsid w:val="004E1AFE"/>
    <w:rsid w:val="004E1BC9"/>
    <w:rsid w:val="004E1BE3"/>
    <w:rsid w:val="004E1C95"/>
    <w:rsid w:val="004E1E61"/>
    <w:rsid w:val="004E1EB7"/>
    <w:rsid w:val="004E1EEB"/>
    <w:rsid w:val="004E1FAB"/>
    <w:rsid w:val="004E1FE6"/>
    <w:rsid w:val="004E209B"/>
    <w:rsid w:val="004E20A3"/>
    <w:rsid w:val="004E211C"/>
    <w:rsid w:val="004E21B7"/>
    <w:rsid w:val="004E2419"/>
    <w:rsid w:val="004E2719"/>
    <w:rsid w:val="004E295E"/>
    <w:rsid w:val="004E2A68"/>
    <w:rsid w:val="004E2B51"/>
    <w:rsid w:val="004E2B84"/>
    <w:rsid w:val="004E2C82"/>
    <w:rsid w:val="004E2CAA"/>
    <w:rsid w:val="004E2D05"/>
    <w:rsid w:val="004E2EAC"/>
    <w:rsid w:val="004E2F3F"/>
    <w:rsid w:val="004E2F9E"/>
    <w:rsid w:val="004E2FA7"/>
    <w:rsid w:val="004E3023"/>
    <w:rsid w:val="004E30DB"/>
    <w:rsid w:val="004E3387"/>
    <w:rsid w:val="004E33A2"/>
    <w:rsid w:val="004E33B7"/>
    <w:rsid w:val="004E347F"/>
    <w:rsid w:val="004E34FD"/>
    <w:rsid w:val="004E3510"/>
    <w:rsid w:val="004E3819"/>
    <w:rsid w:val="004E3990"/>
    <w:rsid w:val="004E3B01"/>
    <w:rsid w:val="004E3B24"/>
    <w:rsid w:val="004E3B4F"/>
    <w:rsid w:val="004E3C62"/>
    <w:rsid w:val="004E3D49"/>
    <w:rsid w:val="004E3E10"/>
    <w:rsid w:val="004E3E5C"/>
    <w:rsid w:val="004E403F"/>
    <w:rsid w:val="004E404A"/>
    <w:rsid w:val="004E4388"/>
    <w:rsid w:val="004E444A"/>
    <w:rsid w:val="004E48FC"/>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66"/>
    <w:rsid w:val="004E555F"/>
    <w:rsid w:val="004E57E3"/>
    <w:rsid w:val="004E5CB2"/>
    <w:rsid w:val="004E5E6A"/>
    <w:rsid w:val="004E6086"/>
    <w:rsid w:val="004E6196"/>
    <w:rsid w:val="004E61C7"/>
    <w:rsid w:val="004E6272"/>
    <w:rsid w:val="004E64B0"/>
    <w:rsid w:val="004E67FE"/>
    <w:rsid w:val="004E6820"/>
    <w:rsid w:val="004E685C"/>
    <w:rsid w:val="004E69AE"/>
    <w:rsid w:val="004E6A83"/>
    <w:rsid w:val="004E6C3B"/>
    <w:rsid w:val="004E6D39"/>
    <w:rsid w:val="004E6F21"/>
    <w:rsid w:val="004E7079"/>
    <w:rsid w:val="004E707B"/>
    <w:rsid w:val="004E7132"/>
    <w:rsid w:val="004E7291"/>
    <w:rsid w:val="004E7370"/>
    <w:rsid w:val="004E73BD"/>
    <w:rsid w:val="004E76DB"/>
    <w:rsid w:val="004E76DE"/>
    <w:rsid w:val="004E76DF"/>
    <w:rsid w:val="004E7789"/>
    <w:rsid w:val="004E7916"/>
    <w:rsid w:val="004E7C4E"/>
    <w:rsid w:val="004E7ECD"/>
    <w:rsid w:val="004E7EF5"/>
    <w:rsid w:val="004F0022"/>
    <w:rsid w:val="004F015E"/>
    <w:rsid w:val="004F0238"/>
    <w:rsid w:val="004F0318"/>
    <w:rsid w:val="004F06B9"/>
    <w:rsid w:val="004F071D"/>
    <w:rsid w:val="004F095E"/>
    <w:rsid w:val="004F0AD7"/>
    <w:rsid w:val="004F0B62"/>
    <w:rsid w:val="004F0DB4"/>
    <w:rsid w:val="004F0E58"/>
    <w:rsid w:val="004F0EC1"/>
    <w:rsid w:val="004F14FA"/>
    <w:rsid w:val="004F1558"/>
    <w:rsid w:val="004F1787"/>
    <w:rsid w:val="004F18C5"/>
    <w:rsid w:val="004F1A24"/>
    <w:rsid w:val="004F1ABD"/>
    <w:rsid w:val="004F1AD2"/>
    <w:rsid w:val="004F1CF3"/>
    <w:rsid w:val="004F1D7D"/>
    <w:rsid w:val="004F1E75"/>
    <w:rsid w:val="004F1EFD"/>
    <w:rsid w:val="004F1F16"/>
    <w:rsid w:val="004F1F6D"/>
    <w:rsid w:val="004F263B"/>
    <w:rsid w:val="004F2703"/>
    <w:rsid w:val="004F2999"/>
    <w:rsid w:val="004F2ADC"/>
    <w:rsid w:val="004F2C55"/>
    <w:rsid w:val="004F2C74"/>
    <w:rsid w:val="004F3191"/>
    <w:rsid w:val="004F31CA"/>
    <w:rsid w:val="004F33AA"/>
    <w:rsid w:val="004F359C"/>
    <w:rsid w:val="004F3641"/>
    <w:rsid w:val="004F3745"/>
    <w:rsid w:val="004F3A04"/>
    <w:rsid w:val="004F3BB8"/>
    <w:rsid w:val="004F3BFA"/>
    <w:rsid w:val="004F3C32"/>
    <w:rsid w:val="004F3C83"/>
    <w:rsid w:val="004F3E44"/>
    <w:rsid w:val="004F3F01"/>
    <w:rsid w:val="004F4355"/>
    <w:rsid w:val="004F4384"/>
    <w:rsid w:val="004F43EA"/>
    <w:rsid w:val="004F46FE"/>
    <w:rsid w:val="004F487A"/>
    <w:rsid w:val="004F4933"/>
    <w:rsid w:val="004F4DBC"/>
    <w:rsid w:val="004F4F14"/>
    <w:rsid w:val="004F4FE3"/>
    <w:rsid w:val="004F5023"/>
    <w:rsid w:val="004F5275"/>
    <w:rsid w:val="004F5460"/>
    <w:rsid w:val="004F56AD"/>
    <w:rsid w:val="004F57B9"/>
    <w:rsid w:val="004F5835"/>
    <w:rsid w:val="004F5E98"/>
    <w:rsid w:val="004F5EF2"/>
    <w:rsid w:val="004F5F2B"/>
    <w:rsid w:val="004F6177"/>
    <w:rsid w:val="004F620A"/>
    <w:rsid w:val="004F6262"/>
    <w:rsid w:val="004F628D"/>
    <w:rsid w:val="004F62D1"/>
    <w:rsid w:val="004F6564"/>
    <w:rsid w:val="004F65D6"/>
    <w:rsid w:val="004F661F"/>
    <w:rsid w:val="004F6A04"/>
    <w:rsid w:val="004F6B58"/>
    <w:rsid w:val="004F6B7A"/>
    <w:rsid w:val="004F6C76"/>
    <w:rsid w:val="004F6DAF"/>
    <w:rsid w:val="004F7131"/>
    <w:rsid w:val="004F7167"/>
    <w:rsid w:val="004F73A9"/>
    <w:rsid w:val="004F7429"/>
    <w:rsid w:val="004F7460"/>
    <w:rsid w:val="004F74EB"/>
    <w:rsid w:val="004F75A8"/>
    <w:rsid w:val="004F75CE"/>
    <w:rsid w:val="004F7750"/>
    <w:rsid w:val="004F7B4B"/>
    <w:rsid w:val="004F7CF3"/>
    <w:rsid w:val="004F7D5B"/>
    <w:rsid w:val="004F7EFB"/>
    <w:rsid w:val="004F7F0A"/>
    <w:rsid w:val="004F7FF4"/>
    <w:rsid w:val="005000CF"/>
    <w:rsid w:val="0050043C"/>
    <w:rsid w:val="00500490"/>
    <w:rsid w:val="005004F9"/>
    <w:rsid w:val="00500537"/>
    <w:rsid w:val="00500684"/>
    <w:rsid w:val="005007D5"/>
    <w:rsid w:val="00500818"/>
    <w:rsid w:val="0050086B"/>
    <w:rsid w:val="00500890"/>
    <w:rsid w:val="00500ADB"/>
    <w:rsid w:val="00500B88"/>
    <w:rsid w:val="00500BE9"/>
    <w:rsid w:val="00500C7F"/>
    <w:rsid w:val="00500D06"/>
    <w:rsid w:val="00500EFC"/>
    <w:rsid w:val="005010CE"/>
    <w:rsid w:val="00501114"/>
    <w:rsid w:val="005011C3"/>
    <w:rsid w:val="005011D3"/>
    <w:rsid w:val="0050133B"/>
    <w:rsid w:val="0050146A"/>
    <w:rsid w:val="00501633"/>
    <w:rsid w:val="0050178C"/>
    <w:rsid w:val="005017FA"/>
    <w:rsid w:val="0050182B"/>
    <w:rsid w:val="00501857"/>
    <w:rsid w:val="005019AD"/>
    <w:rsid w:val="00501B3F"/>
    <w:rsid w:val="00501CBA"/>
    <w:rsid w:val="00501F56"/>
    <w:rsid w:val="00501FEC"/>
    <w:rsid w:val="005020A5"/>
    <w:rsid w:val="005021E2"/>
    <w:rsid w:val="00502300"/>
    <w:rsid w:val="0050252D"/>
    <w:rsid w:val="0050260C"/>
    <w:rsid w:val="005028DD"/>
    <w:rsid w:val="00502A5B"/>
    <w:rsid w:val="00502A8B"/>
    <w:rsid w:val="00502ABA"/>
    <w:rsid w:val="00502D08"/>
    <w:rsid w:val="00502D55"/>
    <w:rsid w:val="00502D67"/>
    <w:rsid w:val="00502E35"/>
    <w:rsid w:val="00502E7C"/>
    <w:rsid w:val="00502F6A"/>
    <w:rsid w:val="00502FAF"/>
    <w:rsid w:val="00502FE2"/>
    <w:rsid w:val="005032BF"/>
    <w:rsid w:val="005032FB"/>
    <w:rsid w:val="00503754"/>
    <w:rsid w:val="00503798"/>
    <w:rsid w:val="005039D8"/>
    <w:rsid w:val="00503BA4"/>
    <w:rsid w:val="00503C04"/>
    <w:rsid w:val="00503CB2"/>
    <w:rsid w:val="00503D8E"/>
    <w:rsid w:val="00503E2D"/>
    <w:rsid w:val="00503E6C"/>
    <w:rsid w:val="00503EB6"/>
    <w:rsid w:val="00503EF6"/>
    <w:rsid w:val="00503F5C"/>
    <w:rsid w:val="00504051"/>
    <w:rsid w:val="00504288"/>
    <w:rsid w:val="00504323"/>
    <w:rsid w:val="005043A1"/>
    <w:rsid w:val="00504502"/>
    <w:rsid w:val="005045C9"/>
    <w:rsid w:val="00504B9D"/>
    <w:rsid w:val="00504BA2"/>
    <w:rsid w:val="00504BC1"/>
    <w:rsid w:val="00504C34"/>
    <w:rsid w:val="00504E6A"/>
    <w:rsid w:val="00505035"/>
    <w:rsid w:val="005054D9"/>
    <w:rsid w:val="00505520"/>
    <w:rsid w:val="00505552"/>
    <w:rsid w:val="005057A3"/>
    <w:rsid w:val="005057F7"/>
    <w:rsid w:val="0050584F"/>
    <w:rsid w:val="0050588B"/>
    <w:rsid w:val="00505A30"/>
    <w:rsid w:val="00505C13"/>
    <w:rsid w:val="00505CF8"/>
    <w:rsid w:val="00506238"/>
    <w:rsid w:val="0050624C"/>
    <w:rsid w:val="005063B0"/>
    <w:rsid w:val="005063E0"/>
    <w:rsid w:val="00506608"/>
    <w:rsid w:val="00506692"/>
    <w:rsid w:val="005069AF"/>
    <w:rsid w:val="00506AC7"/>
    <w:rsid w:val="00506BF4"/>
    <w:rsid w:val="00506CB0"/>
    <w:rsid w:val="00506FA8"/>
    <w:rsid w:val="00507298"/>
    <w:rsid w:val="005072D7"/>
    <w:rsid w:val="00507316"/>
    <w:rsid w:val="0050742C"/>
    <w:rsid w:val="005075B9"/>
    <w:rsid w:val="005076FC"/>
    <w:rsid w:val="00507713"/>
    <w:rsid w:val="00507BD0"/>
    <w:rsid w:val="00507CE6"/>
    <w:rsid w:val="00507DC3"/>
    <w:rsid w:val="00507E70"/>
    <w:rsid w:val="00510161"/>
    <w:rsid w:val="005101C8"/>
    <w:rsid w:val="0051058C"/>
    <w:rsid w:val="00510757"/>
    <w:rsid w:val="00510975"/>
    <w:rsid w:val="005109E7"/>
    <w:rsid w:val="00510AFC"/>
    <w:rsid w:val="00510B50"/>
    <w:rsid w:val="00510C16"/>
    <w:rsid w:val="00510CBA"/>
    <w:rsid w:val="00510EF2"/>
    <w:rsid w:val="00510FB5"/>
    <w:rsid w:val="00510FFB"/>
    <w:rsid w:val="00511079"/>
    <w:rsid w:val="005110F6"/>
    <w:rsid w:val="00511353"/>
    <w:rsid w:val="00511429"/>
    <w:rsid w:val="0051175A"/>
    <w:rsid w:val="00511893"/>
    <w:rsid w:val="00511922"/>
    <w:rsid w:val="005119CD"/>
    <w:rsid w:val="00511A63"/>
    <w:rsid w:val="00511A91"/>
    <w:rsid w:val="00511B3E"/>
    <w:rsid w:val="00511C4B"/>
    <w:rsid w:val="00511DBB"/>
    <w:rsid w:val="00511DE5"/>
    <w:rsid w:val="00511E53"/>
    <w:rsid w:val="005120E6"/>
    <w:rsid w:val="00512352"/>
    <w:rsid w:val="00512663"/>
    <w:rsid w:val="00512676"/>
    <w:rsid w:val="005126B3"/>
    <w:rsid w:val="005128EA"/>
    <w:rsid w:val="00512AF2"/>
    <w:rsid w:val="00512C6B"/>
    <w:rsid w:val="00512D17"/>
    <w:rsid w:val="00512D82"/>
    <w:rsid w:val="00512ED5"/>
    <w:rsid w:val="00512FCF"/>
    <w:rsid w:val="0051330B"/>
    <w:rsid w:val="0051334A"/>
    <w:rsid w:val="00513369"/>
    <w:rsid w:val="005133A5"/>
    <w:rsid w:val="005133D8"/>
    <w:rsid w:val="0051345E"/>
    <w:rsid w:val="00513556"/>
    <w:rsid w:val="005137B3"/>
    <w:rsid w:val="00513829"/>
    <w:rsid w:val="00513987"/>
    <w:rsid w:val="00513A83"/>
    <w:rsid w:val="00513AEB"/>
    <w:rsid w:val="00513B20"/>
    <w:rsid w:val="00513D43"/>
    <w:rsid w:val="00513D93"/>
    <w:rsid w:val="00513EC6"/>
    <w:rsid w:val="00513F7D"/>
    <w:rsid w:val="005141A4"/>
    <w:rsid w:val="005141CD"/>
    <w:rsid w:val="0051423C"/>
    <w:rsid w:val="00514307"/>
    <w:rsid w:val="0051432A"/>
    <w:rsid w:val="0051433D"/>
    <w:rsid w:val="00514459"/>
    <w:rsid w:val="00514462"/>
    <w:rsid w:val="00514637"/>
    <w:rsid w:val="005146A8"/>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3CC"/>
    <w:rsid w:val="00515422"/>
    <w:rsid w:val="00515486"/>
    <w:rsid w:val="00515519"/>
    <w:rsid w:val="005155F4"/>
    <w:rsid w:val="00515752"/>
    <w:rsid w:val="005157AC"/>
    <w:rsid w:val="00515A2A"/>
    <w:rsid w:val="00516009"/>
    <w:rsid w:val="00516172"/>
    <w:rsid w:val="0051635F"/>
    <w:rsid w:val="005163B4"/>
    <w:rsid w:val="005163BB"/>
    <w:rsid w:val="005163DA"/>
    <w:rsid w:val="00516666"/>
    <w:rsid w:val="00516834"/>
    <w:rsid w:val="00516B09"/>
    <w:rsid w:val="00516C36"/>
    <w:rsid w:val="00516C82"/>
    <w:rsid w:val="00516D12"/>
    <w:rsid w:val="00516DA6"/>
    <w:rsid w:val="00516EBF"/>
    <w:rsid w:val="00516EFC"/>
    <w:rsid w:val="00516FBA"/>
    <w:rsid w:val="00516FD9"/>
    <w:rsid w:val="005171AC"/>
    <w:rsid w:val="005171C3"/>
    <w:rsid w:val="0051721F"/>
    <w:rsid w:val="00517352"/>
    <w:rsid w:val="00517772"/>
    <w:rsid w:val="005177AF"/>
    <w:rsid w:val="00517865"/>
    <w:rsid w:val="005178A7"/>
    <w:rsid w:val="005178AB"/>
    <w:rsid w:val="00517C57"/>
    <w:rsid w:val="00517C73"/>
    <w:rsid w:val="00517C84"/>
    <w:rsid w:val="00517C93"/>
    <w:rsid w:val="00517D2A"/>
    <w:rsid w:val="00517D37"/>
    <w:rsid w:val="00517E6B"/>
    <w:rsid w:val="00517E75"/>
    <w:rsid w:val="00520051"/>
    <w:rsid w:val="00520161"/>
    <w:rsid w:val="00520196"/>
    <w:rsid w:val="00520231"/>
    <w:rsid w:val="005203F5"/>
    <w:rsid w:val="005205EA"/>
    <w:rsid w:val="005206F7"/>
    <w:rsid w:val="0052093C"/>
    <w:rsid w:val="0052093D"/>
    <w:rsid w:val="00520B85"/>
    <w:rsid w:val="00520B9F"/>
    <w:rsid w:val="00520C7F"/>
    <w:rsid w:val="00520D14"/>
    <w:rsid w:val="0052113F"/>
    <w:rsid w:val="00521698"/>
    <w:rsid w:val="005217B5"/>
    <w:rsid w:val="0052199C"/>
    <w:rsid w:val="00521A91"/>
    <w:rsid w:val="00521BCD"/>
    <w:rsid w:val="00521DDF"/>
    <w:rsid w:val="00521E41"/>
    <w:rsid w:val="00521EC4"/>
    <w:rsid w:val="00521F42"/>
    <w:rsid w:val="00521FF7"/>
    <w:rsid w:val="005220CC"/>
    <w:rsid w:val="0052210C"/>
    <w:rsid w:val="00522140"/>
    <w:rsid w:val="0052232F"/>
    <w:rsid w:val="00522657"/>
    <w:rsid w:val="00522672"/>
    <w:rsid w:val="005226D6"/>
    <w:rsid w:val="0052270A"/>
    <w:rsid w:val="005228EC"/>
    <w:rsid w:val="00522A3A"/>
    <w:rsid w:val="00522A56"/>
    <w:rsid w:val="00522B49"/>
    <w:rsid w:val="00522DCD"/>
    <w:rsid w:val="00522FA6"/>
    <w:rsid w:val="00522FAD"/>
    <w:rsid w:val="0052305A"/>
    <w:rsid w:val="00523091"/>
    <w:rsid w:val="005233FD"/>
    <w:rsid w:val="005234B6"/>
    <w:rsid w:val="00523512"/>
    <w:rsid w:val="00523553"/>
    <w:rsid w:val="0052369E"/>
    <w:rsid w:val="005238A6"/>
    <w:rsid w:val="005239D5"/>
    <w:rsid w:val="00523CF8"/>
    <w:rsid w:val="00523D72"/>
    <w:rsid w:val="00523DA6"/>
    <w:rsid w:val="00523E11"/>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4FD7"/>
    <w:rsid w:val="00525093"/>
    <w:rsid w:val="00525272"/>
    <w:rsid w:val="005252B8"/>
    <w:rsid w:val="005253B5"/>
    <w:rsid w:val="0052565A"/>
    <w:rsid w:val="005256FD"/>
    <w:rsid w:val="00525754"/>
    <w:rsid w:val="00525867"/>
    <w:rsid w:val="00525913"/>
    <w:rsid w:val="00525950"/>
    <w:rsid w:val="00525B6A"/>
    <w:rsid w:val="00525CFE"/>
    <w:rsid w:val="00525D10"/>
    <w:rsid w:val="00525D5F"/>
    <w:rsid w:val="0052601F"/>
    <w:rsid w:val="00526067"/>
    <w:rsid w:val="0052606C"/>
    <w:rsid w:val="005262C7"/>
    <w:rsid w:val="005262FB"/>
    <w:rsid w:val="0052654D"/>
    <w:rsid w:val="00526587"/>
    <w:rsid w:val="005265A7"/>
    <w:rsid w:val="0052662D"/>
    <w:rsid w:val="00526679"/>
    <w:rsid w:val="005267B6"/>
    <w:rsid w:val="00526A99"/>
    <w:rsid w:val="00526BD8"/>
    <w:rsid w:val="00526D5E"/>
    <w:rsid w:val="00526DEA"/>
    <w:rsid w:val="00526F5A"/>
    <w:rsid w:val="00526F95"/>
    <w:rsid w:val="0052703C"/>
    <w:rsid w:val="00527062"/>
    <w:rsid w:val="00527256"/>
    <w:rsid w:val="00527318"/>
    <w:rsid w:val="00527459"/>
    <w:rsid w:val="005275B3"/>
    <w:rsid w:val="00527618"/>
    <w:rsid w:val="005276BC"/>
    <w:rsid w:val="005276CA"/>
    <w:rsid w:val="0052789A"/>
    <w:rsid w:val="0052793F"/>
    <w:rsid w:val="0052795F"/>
    <w:rsid w:val="00527CAE"/>
    <w:rsid w:val="00527CE9"/>
    <w:rsid w:val="00527D44"/>
    <w:rsid w:val="00527E6D"/>
    <w:rsid w:val="00530309"/>
    <w:rsid w:val="005304C7"/>
    <w:rsid w:val="005307F2"/>
    <w:rsid w:val="00530836"/>
    <w:rsid w:val="00530872"/>
    <w:rsid w:val="00530BE1"/>
    <w:rsid w:val="00530F9C"/>
    <w:rsid w:val="00530FFB"/>
    <w:rsid w:val="00530FFF"/>
    <w:rsid w:val="005311B2"/>
    <w:rsid w:val="005312A1"/>
    <w:rsid w:val="005314B2"/>
    <w:rsid w:val="00531662"/>
    <w:rsid w:val="00531AD1"/>
    <w:rsid w:val="00531BDA"/>
    <w:rsid w:val="00531DD5"/>
    <w:rsid w:val="00531E10"/>
    <w:rsid w:val="00531EE1"/>
    <w:rsid w:val="005321AB"/>
    <w:rsid w:val="00532206"/>
    <w:rsid w:val="0053222E"/>
    <w:rsid w:val="0053236D"/>
    <w:rsid w:val="005323E8"/>
    <w:rsid w:val="00532563"/>
    <w:rsid w:val="005325DF"/>
    <w:rsid w:val="00532671"/>
    <w:rsid w:val="0053269F"/>
    <w:rsid w:val="00532862"/>
    <w:rsid w:val="00532A94"/>
    <w:rsid w:val="00532ADE"/>
    <w:rsid w:val="00532AE2"/>
    <w:rsid w:val="00532D0D"/>
    <w:rsid w:val="00532F07"/>
    <w:rsid w:val="00532F27"/>
    <w:rsid w:val="00533022"/>
    <w:rsid w:val="0053314F"/>
    <w:rsid w:val="005331C2"/>
    <w:rsid w:val="00533529"/>
    <w:rsid w:val="00533574"/>
    <w:rsid w:val="005336BA"/>
    <w:rsid w:val="005337D5"/>
    <w:rsid w:val="005337FA"/>
    <w:rsid w:val="0053395C"/>
    <w:rsid w:val="00533A90"/>
    <w:rsid w:val="00533B3B"/>
    <w:rsid w:val="00533B77"/>
    <w:rsid w:val="00533D4C"/>
    <w:rsid w:val="00533E8B"/>
    <w:rsid w:val="00533EA9"/>
    <w:rsid w:val="00533F54"/>
    <w:rsid w:val="00533FAD"/>
    <w:rsid w:val="00533FB7"/>
    <w:rsid w:val="00533FD2"/>
    <w:rsid w:val="00534109"/>
    <w:rsid w:val="0053421D"/>
    <w:rsid w:val="00534328"/>
    <w:rsid w:val="005346A5"/>
    <w:rsid w:val="00534875"/>
    <w:rsid w:val="00534D65"/>
    <w:rsid w:val="00534F94"/>
    <w:rsid w:val="00534FF2"/>
    <w:rsid w:val="00535084"/>
    <w:rsid w:val="005350A6"/>
    <w:rsid w:val="0053520C"/>
    <w:rsid w:val="005352C2"/>
    <w:rsid w:val="005353F0"/>
    <w:rsid w:val="005355B2"/>
    <w:rsid w:val="00535914"/>
    <w:rsid w:val="005359FD"/>
    <w:rsid w:val="00535B74"/>
    <w:rsid w:val="00535C4A"/>
    <w:rsid w:val="00536026"/>
    <w:rsid w:val="00536169"/>
    <w:rsid w:val="0053628F"/>
    <w:rsid w:val="005364A2"/>
    <w:rsid w:val="005364EE"/>
    <w:rsid w:val="00536755"/>
    <w:rsid w:val="005367BF"/>
    <w:rsid w:val="00536900"/>
    <w:rsid w:val="0053696D"/>
    <w:rsid w:val="00536974"/>
    <w:rsid w:val="00536A30"/>
    <w:rsid w:val="00536B4D"/>
    <w:rsid w:val="00537161"/>
    <w:rsid w:val="0053737E"/>
    <w:rsid w:val="0053744A"/>
    <w:rsid w:val="005376C1"/>
    <w:rsid w:val="005377D0"/>
    <w:rsid w:val="00537A3D"/>
    <w:rsid w:val="00537ACE"/>
    <w:rsid w:val="00537BDB"/>
    <w:rsid w:val="00537CD7"/>
    <w:rsid w:val="00537F43"/>
    <w:rsid w:val="00540088"/>
    <w:rsid w:val="0054039F"/>
    <w:rsid w:val="005403F9"/>
    <w:rsid w:val="00540809"/>
    <w:rsid w:val="0054086D"/>
    <w:rsid w:val="00540904"/>
    <w:rsid w:val="00540B4E"/>
    <w:rsid w:val="00540E87"/>
    <w:rsid w:val="00540EDC"/>
    <w:rsid w:val="00541223"/>
    <w:rsid w:val="005412E8"/>
    <w:rsid w:val="0054130C"/>
    <w:rsid w:val="005416A6"/>
    <w:rsid w:val="00541837"/>
    <w:rsid w:val="0054189D"/>
    <w:rsid w:val="00541916"/>
    <w:rsid w:val="005419D7"/>
    <w:rsid w:val="00541A1B"/>
    <w:rsid w:val="00541A68"/>
    <w:rsid w:val="00541C52"/>
    <w:rsid w:val="00541D60"/>
    <w:rsid w:val="00541E3F"/>
    <w:rsid w:val="00541E64"/>
    <w:rsid w:val="00541EB5"/>
    <w:rsid w:val="005422DF"/>
    <w:rsid w:val="00542447"/>
    <w:rsid w:val="00542539"/>
    <w:rsid w:val="00542663"/>
    <w:rsid w:val="005426D8"/>
    <w:rsid w:val="00542A1F"/>
    <w:rsid w:val="00542B78"/>
    <w:rsid w:val="00542BA7"/>
    <w:rsid w:val="00542EA5"/>
    <w:rsid w:val="00542EEB"/>
    <w:rsid w:val="0054309C"/>
    <w:rsid w:val="00543120"/>
    <w:rsid w:val="005431AF"/>
    <w:rsid w:val="00543333"/>
    <w:rsid w:val="005433D1"/>
    <w:rsid w:val="0054348F"/>
    <w:rsid w:val="00543545"/>
    <w:rsid w:val="00543782"/>
    <w:rsid w:val="0054397E"/>
    <w:rsid w:val="00543A6F"/>
    <w:rsid w:val="00543A74"/>
    <w:rsid w:val="00543AE3"/>
    <w:rsid w:val="00543B40"/>
    <w:rsid w:val="00543BC9"/>
    <w:rsid w:val="00543D15"/>
    <w:rsid w:val="00543EA9"/>
    <w:rsid w:val="00543F10"/>
    <w:rsid w:val="00543F2B"/>
    <w:rsid w:val="00543FA4"/>
    <w:rsid w:val="00544274"/>
    <w:rsid w:val="005443D2"/>
    <w:rsid w:val="005444DA"/>
    <w:rsid w:val="005446FB"/>
    <w:rsid w:val="005447C3"/>
    <w:rsid w:val="00544848"/>
    <w:rsid w:val="005448DA"/>
    <w:rsid w:val="00544995"/>
    <w:rsid w:val="00544AD3"/>
    <w:rsid w:val="00544C4A"/>
    <w:rsid w:val="00544C96"/>
    <w:rsid w:val="00544CBA"/>
    <w:rsid w:val="00544F4B"/>
    <w:rsid w:val="00544F5F"/>
    <w:rsid w:val="00545235"/>
    <w:rsid w:val="0054525B"/>
    <w:rsid w:val="0054526E"/>
    <w:rsid w:val="00545286"/>
    <w:rsid w:val="0054536A"/>
    <w:rsid w:val="00545402"/>
    <w:rsid w:val="00545676"/>
    <w:rsid w:val="005457C9"/>
    <w:rsid w:val="0054591D"/>
    <w:rsid w:val="00545C29"/>
    <w:rsid w:val="00545CA7"/>
    <w:rsid w:val="00545D2D"/>
    <w:rsid w:val="00545E1C"/>
    <w:rsid w:val="00545E41"/>
    <w:rsid w:val="00545EAC"/>
    <w:rsid w:val="00545F81"/>
    <w:rsid w:val="00546040"/>
    <w:rsid w:val="005461F7"/>
    <w:rsid w:val="00546333"/>
    <w:rsid w:val="00546419"/>
    <w:rsid w:val="0054647E"/>
    <w:rsid w:val="0054648D"/>
    <w:rsid w:val="005464A6"/>
    <w:rsid w:val="005464AC"/>
    <w:rsid w:val="0054652C"/>
    <w:rsid w:val="005466EA"/>
    <w:rsid w:val="005467AC"/>
    <w:rsid w:val="00546902"/>
    <w:rsid w:val="005469C3"/>
    <w:rsid w:val="00546CF0"/>
    <w:rsid w:val="00546EB5"/>
    <w:rsid w:val="00546F35"/>
    <w:rsid w:val="0054702C"/>
    <w:rsid w:val="0054726D"/>
    <w:rsid w:val="0054750F"/>
    <w:rsid w:val="005475D7"/>
    <w:rsid w:val="0054774B"/>
    <w:rsid w:val="005477A1"/>
    <w:rsid w:val="00547A84"/>
    <w:rsid w:val="00547ABA"/>
    <w:rsid w:val="00547EF3"/>
    <w:rsid w:val="00547FA1"/>
    <w:rsid w:val="005500C3"/>
    <w:rsid w:val="0055013B"/>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E8"/>
    <w:rsid w:val="005515B0"/>
    <w:rsid w:val="0055176C"/>
    <w:rsid w:val="0055179B"/>
    <w:rsid w:val="00551897"/>
    <w:rsid w:val="005518FB"/>
    <w:rsid w:val="0055195C"/>
    <w:rsid w:val="005519D5"/>
    <w:rsid w:val="00551D3B"/>
    <w:rsid w:val="00551FF6"/>
    <w:rsid w:val="00552164"/>
    <w:rsid w:val="005526A0"/>
    <w:rsid w:val="00552748"/>
    <w:rsid w:val="005528B0"/>
    <w:rsid w:val="00552A89"/>
    <w:rsid w:val="00552D7C"/>
    <w:rsid w:val="00552E34"/>
    <w:rsid w:val="00552F43"/>
    <w:rsid w:val="005530C6"/>
    <w:rsid w:val="00553262"/>
    <w:rsid w:val="005532B0"/>
    <w:rsid w:val="005532DD"/>
    <w:rsid w:val="005533F5"/>
    <w:rsid w:val="00553448"/>
    <w:rsid w:val="00553455"/>
    <w:rsid w:val="00553459"/>
    <w:rsid w:val="0055348A"/>
    <w:rsid w:val="00553532"/>
    <w:rsid w:val="00553704"/>
    <w:rsid w:val="0055370C"/>
    <w:rsid w:val="005537D0"/>
    <w:rsid w:val="005539AF"/>
    <w:rsid w:val="00553C92"/>
    <w:rsid w:val="00553CCE"/>
    <w:rsid w:val="00553D65"/>
    <w:rsid w:val="00553E6C"/>
    <w:rsid w:val="00553F71"/>
    <w:rsid w:val="005543E9"/>
    <w:rsid w:val="005544CA"/>
    <w:rsid w:val="005545B6"/>
    <w:rsid w:val="0055488F"/>
    <w:rsid w:val="005548B6"/>
    <w:rsid w:val="00554AEB"/>
    <w:rsid w:val="00554B56"/>
    <w:rsid w:val="00554B82"/>
    <w:rsid w:val="00554E78"/>
    <w:rsid w:val="00554F5A"/>
    <w:rsid w:val="005550D6"/>
    <w:rsid w:val="00555180"/>
    <w:rsid w:val="0055534D"/>
    <w:rsid w:val="00555526"/>
    <w:rsid w:val="00555746"/>
    <w:rsid w:val="0055587E"/>
    <w:rsid w:val="00555A8C"/>
    <w:rsid w:val="00555C32"/>
    <w:rsid w:val="00555C57"/>
    <w:rsid w:val="00555E1F"/>
    <w:rsid w:val="00555E7F"/>
    <w:rsid w:val="00555EAF"/>
    <w:rsid w:val="00555F96"/>
    <w:rsid w:val="0055610A"/>
    <w:rsid w:val="005561EB"/>
    <w:rsid w:val="005562D5"/>
    <w:rsid w:val="005564B4"/>
    <w:rsid w:val="00556536"/>
    <w:rsid w:val="0055663B"/>
    <w:rsid w:val="0055674B"/>
    <w:rsid w:val="005569D8"/>
    <w:rsid w:val="00556AA8"/>
    <w:rsid w:val="00556BE7"/>
    <w:rsid w:val="00556C66"/>
    <w:rsid w:val="00556C88"/>
    <w:rsid w:val="00556DF4"/>
    <w:rsid w:val="00556E3C"/>
    <w:rsid w:val="00556F31"/>
    <w:rsid w:val="00556FAF"/>
    <w:rsid w:val="00557049"/>
    <w:rsid w:val="0055730A"/>
    <w:rsid w:val="0055782A"/>
    <w:rsid w:val="0055797C"/>
    <w:rsid w:val="00557A21"/>
    <w:rsid w:val="00557A88"/>
    <w:rsid w:val="00557BD2"/>
    <w:rsid w:val="00557C0A"/>
    <w:rsid w:val="00557C19"/>
    <w:rsid w:val="00557E17"/>
    <w:rsid w:val="00557FC4"/>
    <w:rsid w:val="00560331"/>
    <w:rsid w:val="00560558"/>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832"/>
    <w:rsid w:val="005619C5"/>
    <w:rsid w:val="00561B6E"/>
    <w:rsid w:val="00561C04"/>
    <w:rsid w:val="00561D0A"/>
    <w:rsid w:val="00562037"/>
    <w:rsid w:val="005623AE"/>
    <w:rsid w:val="0056249E"/>
    <w:rsid w:val="00562675"/>
    <w:rsid w:val="0056293D"/>
    <w:rsid w:val="00562A3A"/>
    <w:rsid w:val="00562B4D"/>
    <w:rsid w:val="00562B6F"/>
    <w:rsid w:val="00562B79"/>
    <w:rsid w:val="00562D08"/>
    <w:rsid w:val="00562DF2"/>
    <w:rsid w:val="00562E3D"/>
    <w:rsid w:val="005630A0"/>
    <w:rsid w:val="005631EC"/>
    <w:rsid w:val="00563268"/>
    <w:rsid w:val="005633B0"/>
    <w:rsid w:val="005633EF"/>
    <w:rsid w:val="00563456"/>
    <w:rsid w:val="00563564"/>
    <w:rsid w:val="005635CF"/>
    <w:rsid w:val="00563648"/>
    <w:rsid w:val="005636A6"/>
    <w:rsid w:val="00563831"/>
    <w:rsid w:val="00563B80"/>
    <w:rsid w:val="00563CC2"/>
    <w:rsid w:val="00563DCC"/>
    <w:rsid w:val="00563E73"/>
    <w:rsid w:val="00563F6A"/>
    <w:rsid w:val="00563FCD"/>
    <w:rsid w:val="0056420F"/>
    <w:rsid w:val="00564272"/>
    <w:rsid w:val="005644F2"/>
    <w:rsid w:val="005649BC"/>
    <w:rsid w:val="00564B18"/>
    <w:rsid w:val="00564C60"/>
    <w:rsid w:val="00564C76"/>
    <w:rsid w:val="00564F4A"/>
    <w:rsid w:val="00565157"/>
    <w:rsid w:val="00565164"/>
    <w:rsid w:val="0056524A"/>
    <w:rsid w:val="00565252"/>
    <w:rsid w:val="00565281"/>
    <w:rsid w:val="005652B4"/>
    <w:rsid w:val="005653C7"/>
    <w:rsid w:val="00565408"/>
    <w:rsid w:val="00565489"/>
    <w:rsid w:val="00565567"/>
    <w:rsid w:val="00565568"/>
    <w:rsid w:val="005658A7"/>
    <w:rsid w:val="00565929"/>
    <w:rsid w:val="00565A85"/>
    <w:rsid w:val="00565ADC"/>
    <w:rsid w:val="00565B34"/>
    <w:rsid w:val="00565B86"/>
    <w:rsid w:val="00565C99"/>
    <w:rsid w:val="00565D57"/>
    <w:rsid w:val="00565F02"/>
    <w:rsid w:val="0056607C"/>
    <w:rsid w:val="00566182"/>
    <w:rsid w:val="0056618D"/>
    <w:rsid w:val="005662B6"/>
    <w:rsid w:val="005666D3"/>
    <w:rsid w:val="0056671E"/>
    <w:rsid w:val="00566874"/>
    <w:rsid w:val="0056698E"/>
    <w:rsid w:val="00566C3B"/>
    <w:rsid w:val="00566ED2"/>
    <w:rsid w:val="00567068"/>
    <w:rsid w:val="00567111"/>
    <w:rsid w:val="0056712A"/>
    <w:rsid w:val="005673D5"/>
    <w:rsid w:val="0056772B"/>
    <w:rsid w:val="005678BC"/>
    <w:rsid w:val="00567A93"/>
    <w:rsid w:val="00567A9D"/>
    <w:rsid w:val="00567DAD"/>
    <w:rsid w:val="00567E6A"/>
    <w:rsid w:val="00567F88"/>
    <w:rsid w:val="005700A1"/>
    <w:rsid w:val="00570262"/>
    <w:rsid w:val="005703A5"/>
    <w:rsid w:val="005705FC"/>
    <w:rsid w:val="005706A8"/>
    <w:rsid w:val="00570B47"/>
    <w:rsid w:val="00570C33"/>
    <w:rsid w:val="005710BC"/>
    <w:rsid w:val="005712F5"/>
    <w:rsid w:val="00571731"/>
    <w:rsid w:val="00571734"/>
    <w:rsid w:val="0057176D"/>
    <w:rsid w:val="00571960"/>
    <w:rsid w:val="005719E8"/>
    <w:rsid w:val="00571D21"/>
    <w:rsid w:val="00571DB6"/>
    <w:rsid w:val="00572393"/>
    <w:rsid w:val="00572445"/>
    <w:rsid w:val="00572550"/>
    <w:rsid w:val="0057285C"/>
    <w:rsid w:val="00572A49"/>
    <w:rsid w:val="00572CE1"/>
    <w:rsid w:val="00572E9C"/>
    <w:rsid w:val="00573397"/>
    <w:rsid w:val="00573489"/>
    <w:rsid w:val="0057366E"/>
    <w:rsid w:val="005736BC"/>
    <w:rsid w:val="005736EA"/>
    <w:rsid w:val="005737AD"/>
    <w:rsid w:val="005738AB"/>
    <w:rsid w:val="00573A15"/>
    <w:rsid w:val="00573A93"/>
    <w:rsid w:val="00573B00"/>
    <w:rsid w:val="00573C7E"/>
    <w:rsid w:val="00573D89"/>
    <w:rsid w:val="00573E36"/>
    <w:rsid w:val="00573F84"/>
    <w:rsid w:val="00574300"/>
    <w:rsid w:val="0057448F"/>
    <w:rsid w:val="00574943"/>
    <w:rsid w:val="0057495F"/>
    <w:rsid w:val="00574985"/>
    <w:rsid w:val="005749D8"/>
    <w:rsid w:val="00574A43"/>
    <w:rsid w:val="00574A4A"/>
    <w:rsid w:val="00574B36"/>
    <w:rsid w:val="00574EED"/>
    <w:rsid w:val="00574FBA"/>
    <w:rsid w:val="005752D2"/>
    <w:rsid w:val="0057546E"/>
    <w:rsid w:val="00575484"/>
    <w:rsid w:val="00575877"/>
    <w:rsid w:val="0057596A"/>
    <w:rsid w:val="005759E8"/>
    <w:rsid w:val="00575C03"/>
    <w:rsid w:val="00575C4F"/>
    <w:rsid w:val="00575CAA"/>
    <w:rsid w:val="00575D7E"/>
    <w:rsid w:val="00575E2E"/>
    <w:rsid w:val="00575E58"/>
    <w:rsid w:val="00576081"/>
    <w:rsid w:val="005760BA"/>
    <w:rsid w:val="0057618D"/>
    <w:rsid w:val="005761B1"/>
    <w:rsid w:val="005761EB"/>
    <w:rsid w:val="005762CC"/>
    <w:rsid w:val="00576485"/>
    <w:rsid w:val="005764E4"/>
    <w:rsid w:val="0057667E"/>
    <w:rsid w:val="0057670D"/>
    <w:rsid w:val="00576711"/>
    <w:rsid w:val="0057671F"/>
    <w:rsid w:val="00576985"/>
    <w:rsid w:val="005769C8"/>
    <w:rsid w:val="00576AF9"/>
    <w:rsid w:val="00576D5B"/>
    <w:rsid w:val="005774D1"/>
    <w:rsid w:val="00577530"/>
    <w:rsid w:val="00577760"/>
    <w:rsid w:val="00577789"/>
    <w:rsid w:val="00577833"/>
    <w:rsid w:val="005779E5"/>
    <w:rsid w:val="00577E8F"/>
    <w:rsid w:val="00577F4E"/>
    <w:rsid w:val="00580137"/>
    <w:rsid w:val="005801EB"/>
    <w:rsid w:val="00580291"/>
    <w:rsid w:val="00580342"/>
    <w:rsid w:val="00580459"/>
    <w:rsid w:val="005804DF"/>
    <w:rsid w:val="00580569"/>
    <w:rsid w:val="00580E26"/>
    <w:rsid w:val="005812A8"/>
    <w:rsid w:val="005813DC"/>
    <w:rsid w:val="005815FD"/>
    <w:rsid w:val="00581661"/>
    <w:rsid w:val="005816BB"/>
    <w:rsid w:val="005816C9"/>
    <w:rsid w:val="0058178F"/>
    <w:rsid w:val="00581800"/>
    <w:rsid w:val="00581802"/>
    <w:rsid w:val="005818F0"/>
    <w:rsid w:val="005819AC"/>
    <w:rsid w:val="00581A03"/>
    <w:rsid w:val="00581BAE"/>
    <w:rsid w:val="00581E43"/>
    <w:rsid w:val="00581F34"/>
    <w:rsid w:val="00582005"/>
    <w:rsid w:val="00582016"/>
    <w:rsid w:val="005820C2"/>
    <w:rsid w:val="0058212F"/>
    <w:rsid w:val="005821C3"/>
    <w:rsid w:val="00582328"/>
    <w:rsid w:val="0058239E"/>
    <w:rsid w:val="0058242B"/>
    <w:rsid w:val="00582883"/>
    <w:rsid w:val="00582931"/>
    <w:rsid w:val="005829A3"/>
    <w:rsid w:val="00582CDB"/>
    <w:rsid w:val="00582FB7"/>
    <w:rsid w:val="005830CF"/>
    <w:rsid w:val="005830D1"/>
    <w:rsid w:val="0058315B"/>
    <w:rsid w:val="00583325"/>
    <w:rsid w:val="00583444"/>
    <w:rsid w:val="005835D3"/>
    <w:rsid w:val="00583631"/>
    <w:rsid w:val="0058371F"/>
    <w:rsid w:val="0058372D"/>
    <w:rsid w:val="00583811"/>
    <w:rsid w:val="00583871"/>
    <w:rsid w:val="00583A0A"/>
    <w:rsid w:val="00583C28"/>
    <w:rsid w:val="00583C95"/>
    <w:rsid w:val="00583F43"/>
    <w:rsid w:val="00584053"/>
    <w:rsid w:val="00584060"/>
    <w:rsid w:val="00584225"/>
    <w:rsid w:val="005842AE"/>
    <w:rsid w:val="005842CA"/>
    <w:rsid w:val="00584310"/>
    <w:rsid w:val="0058436E"/>
    <w:rsid w:val="005843C2"/>
    <w:rsid w:val="005846AE"/>
    <w:rsid w:val="005847E3"/>
    <w:rsid w:val="00584845"/>
    <w:rsid w:val="0058496C"/>
    <w:rsid w:val="00584A89"/>
    <w:rsid w:val="00584B31"/>
    <w:rsid w:val="00584B92"/>
    <w:rsid w:val="00584C97"/>
    <w:rsid w:val="00584CEE"/>
    <w:rsid w:val="00584D22"/>
    <w:rsid w:val="00584D46"/>
    <w:rsid w:val="00584D49"/>
    <w:rsid w:val="00584DCD"/>
    <w:rsid w:val="00584E54"/>
    <w:rsid w:val="005851A1"/>
    <w:rsid w:val="00585463"/>
    <w:rsid w:val="0058550D"/>
    <w:rsid w:val="0058564E"/>
    <w:rsid w:val="00585657"/>
    <w:rsid w:val="005856D6"/>
    <w:rsid w:val="00585702"/>
    <w:rsid w:val="00585BDC"/>
    <w:rsid w:val="00585C1F"/>
    <w:rsid w:val="00585C54"/>
    <w:rsid w:val="00585DA4"/>
    <w:rsid w:val="00586269"/>
    <w:rsid w:val="00586373"/>
    <w:rsid w:val="005866AE"/>
    <w:rsid w:val="00586929"/>
    <w:rsid w:val="0058697E"/>
    <w:rsid w:val="00586C06"/>
    <w:rsid w:val="00586DD4"/>
    <w:rsid w:val="00587209"/>
    <w:rsid w:val="005873CF"/>
    <w:rsid w:val="0058740C"/>
    <w:rsid w:val="00587552"/>
    <w:rsid w:val="00587583"/>
    <w:rsid w:val="0058766C"/>
    <w:rsid w:val="005876A4"/>
    <w:rsid w:val="005879DF"/>
    <w:rsid w:val="00587A93"/>
    <w:rsid w:val="00587BBB"/>
    <w:rsid w:val="00587C8C"/>
    <w:rsid w:val="00587CD8"/>
    <w:rsid w:val="00587DBA"/>
    <w:rsid w:val="00587DD2"/>
    <w:rsid w:val="00587E60"/>
    <w:rsid w:val="00587EBD"/>
    <w:rsid w:val="005900EE"/>
    <w:rsid w:val="0059015E"/>
    <w:rsid w:val="00590358"/>
    <w:rsid w:val="005903B1"/>
    <w:rsid w:val="00590503"/>
    <w:rsid w:val="005905AC"/>
    <w:rsid w:val="00590692"/>
    <w:rsid w:val="00590697"/>
    <w:rsid w:val="0059074C"/>
    <w:rsid w:val="0059074F"/>
    <w:rsid w:val="00590923"/>
    <w:rsid w:val="00590B09"/>
    <w:rsid w:val="00590C70"/>
    <w:rsid w:val="00590F46"/>
    <w:rsid w:val="00591009"/>
    <w:rsid w:val="005910FF"/>
    <w:rsid w:val="00591769"/>
    <w:rsid w:val="0059179B"/>
    <w:rsid w:val="0059186D"/>
    <w:rsid w:val="00591BE0"/>
    <w:rsid w:val="00591DDF"/>
    <w:rsid w:val="00591EA3"/>
    <w:rsid w:val="00591FCB"/>
    <w:rsid w:val="00592104"/>
    <w:rsid w:val="005924C5"/>
    <w:rsid w:val="005924C6"/>
    <w:rsid w:val="0059258B"/>
    <w:rsid w:val="00592621"/>
    <w:rsid w:val="0059264B"/>
    <w:rsid w:val="00592712"/>
    <w:rsid w:val="00592776"/>
    <w:rsid w:val="00592909"/>
    <w:rsid w:val="00592930"/>
    <w:rsid w:val="0059297F"/>
    <w:rsid w:val="005929DE"/>
    <w:rsid w:val="00592A63"/>
    <w:rsid w:val="00592BF4"/>
    <w:rsid w:val="00592E78"/>
    <w:rsid w:val="00592EB2"/>
    <w:rsid w:val="00592EC8"/>
    <w:rsid w:val="00592F57"/>
    <w:rsid w:val="00593012"/>
    <w:rsid w:val="00593134"/>
    <w:rsid w:val="005933D0"/>
    <w:rsid w:val="00593406"/>
    <w:rsid w:val="00593452"/>
    <w:rsid w:val="0059348F"/>
    <w:rsid w:val="00593519"/>
    <w:rsid w:val="00593748"/>
    <w:rsid w:val="00593766"/>
    <w:rsid w:val="00593913"/>
    <w:rsid w:val="00593A3A"/>
    <w:rsid w:val="00593AC3"/>
    <w:rsid w:val="00593D37"/>
    <w:rsid w:val="00593E36"/>
    <w:rsid w:val="00593F90"/>
    <w:rsid w:val="00594099"/>
    <w:rsid w:val="00594386"/>
    <w:rsid w:val="005943DE"/>
    <w:rsid w:val="0059446E"/>
    <w:rsid w:val="00594496"/>
    <w:rsid w:val="005945E2"/>
    <w:rsid w:val="00594601"/>
    <w:rsid w:val="00594821"/>
    <w:rsid w:val="00594A72"/>
    <w:rsid w:val="00594BAD"/>
    <w:rsid w:val="00594D81"/>
    <w:rsid w:val="00594E7F"/>
    <w:rsid w:val="00594EEE"/>
    <w:rsid w:val="00594FCF"/>
    <w:rsid w:val="00594FFF"/>
    <w:rsid w:val="0059528B"/>
    <w:rsid w:val="005952FC"/>
    <w:rsid w:val="0059535D"/>
    <w:rsid w:val="0059543E"/>
    <w:rsid w:val="005955A7"/>
    <w:rsid w:val="00595659"/>
    <w:rsid w:val="00595845"/>
    <w:rsid w:val="005958B7"/>
    <w:rsid w:val="005958D1"/>
    <w:rsid w:val="00595920"/>
    <w:rsid w:val="005959E8"/>
    <w:rsid w:val="00595AD2"/>
    <w:rsid w:val="005960C6"/>
    <w:rsid w:val="005963A6"/>
    <w:rsid w:val="005964E6"/>
    <w:rsid w:val="0059667F"/>
    <w:rsid w:val="00596761"/>
    <w:rsid w:val="005968FB"/>
    <w:rsid w:val="005969BC"/>
    <w:rsid w:val="00596E2C"/>
    <w:rsid w:val="00596F56"/>
    <w:rsid w:val="00596FB7"/>
    <w:rsid w:val="00597008"/>
    <w:rsid w:val="0059702E"/>
    <w:rsid w:val="005970B2"/>
    <w:rsid w:val="005970E7"/>
    <w:rsid w:val="0059725F"/>
    <w:rsid w:val="0059726C"/>
    <w:rsid w:val="005972B5"/>
    <w:rsid w:val="00597421"/>
    <w:rsid w:val="00597456"/>
    <w:rsid w:val="005975A2"/>
    <w:rsid w:val="005975F5"/>
    <w:rsid w:val="005978D5"/>
    <w:rsid w:val="00597939"/>
    <w:rsid w:val="005979F8"/>
    <w:rsid w:val="00597A2B"/>
    <w:rsid w:val="00597A54"/>
    <w:rsid w:val="00597B6B"/>
    <w:rsid w:val="00597C09"/>
    <w:rsid w:val="00597D50"/>
    <w:rsid w:val="00597DD3"/>
    <w:rsid w:val="00597E19"/>
    <w:rsid w:val="00597EBB"/>
    <w:rsid w:val="005A0110"/>
    <w:rsid w:val="005A0173"/>
    <w:rsid w:val="005A02C6"/>
    <w:rsid w:val="005A0419"/>
    <w:rsid w:val="005A0578"/>
    <w:rsid w:val="005A070F"/>
    <w:rsid w:val="005A0739"/>
    <w:rsid w:val="005A0A03"/>
    <w:rsid w:val="005A0ABF"/>
    <w:rsid w:val="005A1043"/>
    <w:rsid w:val="005A1293"/>
    <w:rsid w:val="005A129E"/>
    <w:rsid w:val="005A14E1"/>
    <w:rsid w:val="005A1642"/>
    <w:rsid w:val="005A17A2"/>
    <w:rsid w:val="005A1997"/>
    <w:rsid w:val="005A1A2F"/>
    <w:rsid w:val="005A1C50"/>
    <w:rsid w:val="005A1DBF"/>
    <w:rsid w:val="005A2154"/>
    <w:rsid w:val="005A2293"/>
    <w:rsid w:val="005A22A7"/>
    <w:rsid w:val="005A231D"/>
    <w:rsid w:val="005A2421"/>
    <w:rsid w:val="005A252B"/>
    <w:rsid w:val="005A26F3"/>
    <w:rsid w:val="005A28BA"/>
    <w:rsid w:val="005A2A2F"/>
    <w:rsid w:val="005A2B1A"/>
    <w:rsid w:val="005A2B74"/>
    <w:rsid w:val="005A2F7E"/>
    <w:rsid w:val="005A2FC4"/>
    <w:rsid w:val="005A3274"/>
    <w:rsid w:val="005A356C"/>
    <w:rsid w:val="005A35C8"/>
    <w:rsid w:val="005A362D"/>
    <w:rsid w:val="005A3658"/>
    <w:rsid w:val="005A36A5"/>
    <w:rsid w:val="005A372C"/>
    <w:rsid w:val="005A3733"/>
    <w:rsid w:val="005A3804"/>
    <w:rsid w:val="005A3B82"/>
    <w:rsid w:val="005A3B85"/>
    <w:rsid w:val="005A3FD9"/>
    <w:rsid w:val="005A413A"/>
    <w:rsid w:val="005A41FB"/>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ACB"/>
    <w:rsid w:val="005A4E73"/>
    <w:rsid w:val="005A5107"/>
    <w:rsid w:val="005A510C"/>
    <w:rsid w:val="005A5158"/>
    <w:rsid w:val="005A5208"/>
    <w:rsid w:val="005A54A1"/>
    <w:rsid w:val="005A5790"/>
    <w:rsid w:val="005A5891"/>
    <w:rsid w:val="005A58FF"/>
    <w:rsid w:val="005A5A59"/>
    <w:rsid w:val="005A5BC5"/>
    <w:rsid w:val="005A5BE2"/>
    <w:rsid w:val="005A5FE6"/>
    <w:rsid w:val="005A6204"/>
    <w:rsid w:val="005A6290"/>
    <w:rsid w:val="005A6402"/>
    <w:rsid w:val="005A64CF"/>
    <w:rsid w:val="005A66CF"/>
    <w:rsid w:val="005A69F1"/>
    <w:rsid w:val="005A6CD3"/>
    <w:rsid w:val="005A6D81"/>
    <w:rsid w:val="005A6E41"/>
    <w:rsid w:val="005A6ED4"/>
    <w:rsid w:val="005A70F8"/>
    <w:rsid w:val="005A71BF"/>
    <w:rsid w:val="005A71F5"/>
    <w:rsid w:val="005A72A6"/>
    <w:rsid w:val="005A7327"/>
    <w:rsid w:val="005A736F"/>
    <w:rsid w:val="005A746C"/>
    <w:rsid w:val="005A76A8"/>
    <w:rsid w:val="005A7998"/>
    <w:rsid w:val="005A7BA2"/>
    <w:rsid w:val="005A7BD0"/>
    <w:rsid w:val="005A7C05"/>
    <w:rsid w:val="005A7C7A"/>
    <w:rsid w:val="005A7CD1"/>
    <w:rsid w:val="005A7E9D"/>
    <w:rsid w:val="005A7FB8"/>
    <w:rsid w:val="005B00B6"/>
    <w:rsid w:val="005B024D"/>
    <w:rsid w:val="005B02BB"/>
    <w:rsid w:val="005B0581"/>
    <w:rsid w:val="005B058D"/>
    <w:rsid w:val="005B059D"/>
    <w:rsid w:val="005B05B3"/>
    <w:rsid w:val="005B07A1"/>
    <w:rsid w:val="005B07A2"/>
    <w:rsid w:val="005B08AC"/>
    <w:rsid w:val="005B097D"/>
    <w:rsid w:val="005B0A73"/>
    <w:rsid w:val="005B0AA6"/>
    <w:rsid w:val="005B0B8E"/>
    <w:rsid w:val="005B0E25"/>
    <w:rsid w:val="005B0EFE"/>
    <w:rsid w:val="005B0F34"/>
    <w:rsid w:val="005B0F3E"/>
    <w:rsid w:val="005B0F7F"/>
    <w:rsid w:val="005B100E"/>
    <w:rsid w:val="005B106B"/>
    <w:rsid w:val="005B1080"/>
    <w:rsid w:val="005B11D0"/>
    <w:rsid w:val="005B12DD"/>
    <w:rsid w:val="005B15A9"/>
    <w:rsid w:val="005B160E"/>
    <w:rsid w:val="005B184F"/>
    <w:rsid w:val="005B18B0"/>
    <w:rsid w:val="005B18B2"/>
    <w:rsid w:val="005B19BA"/>
    <w:rsid w:val="005B1BE9"/>
    <w:rsid w:val="005B1C2C"/>
    <w:rsid w:val="005B1D29"/>
    <w:rsid w:val="005B1DA0"/>
    <w:rsid w:val="005B2006"/>
    <w:rsid w:val="005B2084"/>
    <w:rsid w:val="005B20D5"/>
    <w:rsid w:val="005B21FF"/>
    <w:rsid w:val="005B2216"/>
    <w:rsid w:val="005B22EC"/>
    <w:rsid w:val="005B25B8"/>
    <w:rsid w:val="005B2625"/>
    <w:rsid w:val="005B2784"/>
    <w:rsid w:val="005B281F"/>
    <w:rsid w:val="005B2C51"/>
    <w:rsid w:val="005B2CEC"/>
    <w:rsid w:val="005B2F8D"/>
    <w:rsid w:val="005B30A0"/>
    <w:rsid w:val="005B324E"/>
    <w:rsid w:val="005B3359"/>
    <w:rsid w:val="005B349B"/>
    <w:rsid w:val="005B34E2"/>
    <w:rsid w:val="005B361D"/>
    <w:rsid w:val="005B3844"/>
    <w:rsid w:val="005B392A"/>
    <w:rsid w:val="005B39A9"/>
    <w:rsid w:val="005B3BE1"/>
    <w:rsid w:val="005B4034"/>
    <w:rsid w:val="005B4058"/>
    <w:rsid w:val="005B42CA"/>
    <w:rsid w:val="005B44DB"/>
    <w:rsid w:val="005B45BE"/>
    <w:rsid w:val="005B49B0"/>
    <w:rsid w:val="005B4BBC"/>
    <w:rsid w:val="005B4BFC"/>
    <w:rsid w:val="005B4CC4"/>
    <w:rsid w:val="005B4EBE"/>
    <w:rsid w:val="005B4F69"/>
    <w:rsid w:val="005B4FAF"/>
    <w:rsid w:val="005B519E"/>
    <w:rsid w:val="005B5315"/>
    <w:rsid w:val="005B543D"/>
    <w:rsid w:val="005B5498"/>
    <w:rsid w:val="005B54F8"/>
    <w:rsid w:val="005B55E7"/>
    <w:rsid w:val="005B5668"/>
    <w:rsid w:val="005B5B4E"/>
    <w:rsid w:val="005B5E42"/>
    <w:rsid w:val="005B5FD2"/>
    <w:rsid w:val="005B60E1"/>
    <w:rsid w:val="005B62F2"/>
    <w:rsid w:val="005B6511"/>
    <w:rsid w:val="005B6643"/>
    <w:rsid w:val="005B6702"/>
    <w:rsid w:val="005B6967"/>
    <w:rsid w:val="005B6ACB"/>
    <w:rsid w:val="005B6B7E"/>
    <w:rsid w:val="005B6C71"/>
    <w:rsid w:val="005B6CA0"/>
    <w:rsid w:val="005B6F3C"/>
    <w:rsid w:val="005B6F98"/>
    <w:rsid w:val="005B7021"/>
    <w:rsid w:val="005B7227"/>
    <w:rsid w:val="005B7254"/>
    <w:rsid w:val="005B7271"/>
    <w:rsid w:val="005B72DD"/>
    <w:rsid w:val="005B75FE"/>
    <w:rsid w:val="005B77CF"/>
    <w:rsid w:val="005B781E"/>
    <w:rsid w:val="005B78C3"/>
    <w:rsid w:val="005B7987"/>
    <w:rsid w:val="005B79A4"/>
    <w:rsid w:val="005B79E6"/>
    <w:rsid w:val="005B7C78"/>
    <w:rsid w:val="005B7D2F"/>
    <w:rsid w:val="005B7EFF"/>
    <w:rsid w:val="005B7F33"/>
    <w:rsid w:val="005C005D"/>
    <w:rsid w:val="005C00F2"/>
    <w:rsid w:val="005C01F7"/>
    <w:rsid w:val="005C026C"/>
    <w:rsid w:val="005C04AE"/>
    <w:rsid w:val="005C05F5"/>
    <w:rsid w:val="005C06CB"/>
    <w:rsid w:val="005C06F7"/>
    <w:rsid w:val="005C0787"/>
    <w:rsid w:val="005C07AE"/>
    <w:rsid w:val="005C09FF"/>
    <w:rsid w:val="005C0A82"/>
    <w:rsid w:val="005C0B79"/>
    <w:rsid w:val="005C0D36"/>
    <w:rsid w:val="005C0F0E"/>
    <w:rsid w:val="005C0FE7"/>
    <w:rsid w:val="005C117E"/>
    <w:rsid w:val="005C11C0"/>
    <w:rsid w:val="005C1344"/>
    <w:rsid w:val="005C1441"/>
    <w:rsid w:val="005C1672"/>
    <w:rsid w:val="005C16F2"/>
    <w:rsid w:val="005C1751"/>
    <w:rsid w:val="005C1829"/>
    <w:rsid w:val="005C18F4"/>
    <w:rsid w:val="005C1E46"/>
    <w:rsid w:val="005C1FB1"/>
    <w:rsid w:val="005C20A9"/>
    <w:rsid w:val="005C2181"/>
    <w:rsid w:val="005C22C3"/>
    <w:rsid w:val="005C2509"/>
    <w:rsid w:val="005C274B"/>
    <w:rsid w:val="005C2B34"/>
    <w:rsid w:val="005C2D53"/>
    <w:rsid w:val="005C2D68"/>
    <w:rsid w:val="005C2FE2"/>
    <w:rsid w:val="005C33AD"/>
    <w:rsid w:val="005C34FA"/>
    <w:rsid w:val="005C3543"/>
    <w:rsid w:val="005C3600"/>
    <w:rsid w:val="005C3741"/>
    <w:rsid w:val="005C381C"/>
    <w:rsid w:val="005C383E"/>
    <w:rsid w:val="005C384B"/>
    <w:rsid w:val="005C3E5B"/>
    <w:rsid w:val="005C3FA4"/>
    <w:rsid w:val="005C416B"/>
    <w:rsid w:val="005C417E"/>
    <w:rsid w:val="005C448A"/>
    <w:rsid w:val="005C44BA"/>
    <w:rsid w:val="005C44EC"/>
    <w:rsid w:val="005C4551"/>
    <w:rsid w:val="005C461D"/>
    <w:rsid w:val="005C46AC"/>
    <w:rsid w:val="005C46D9"/>
    <w:rsid w:val="005C490F"/>
    <w:rsid w:val="005C492F"/>
    <w:rsid w:val="005C4D2A"/>
    <w:rsid w:val="005C4E9A"/>
    <w:rsid w:val="005C4F0C"/>
    <w:rsid w:val="005C4F47"/>
    <w:rsid w:val="005C4F91"/>
    <w:rsid w:val="005C50BD"/>
    <w:rsid w:val="005C50D0"/>
    <w:rsid w:val="005C52BB"/>
    <w:rsid w:val="005C535E"/>
    <w:rsid w:val="005C5563"/>
    <w:rsid w:val="005C56D7"/>
    <w:rsid w:val="005C5736"/>
    <w:rsid w:val="005C593C"/>
    <w:rsid w:val="005C59B7"/>
    <w:rsid w:val="005C5A5E"/>
    <w:rsid w:val="005C5D48"/>
    <w:rsid w:val="005C5DF6"/>
    <w:rsid w:val="005C5E08"/>
    <w:rsid w:val="005C5E78"/>
    <w:rsid w:val="005C5F47"/>
    <w:rsid w:val="005C5FE1"/>
    <w:rsid w:val="005C6029"/>
    <w:rsid w:val="005C6095"/>
    <w:rsid w:val="005C62E5"/>
    <w:rsid w:val="005C63D6"/>
    <w:rsid w:val="005C64AD"/>
    <w:rsid w:val="005C6533"/>
    <w:rsid w:val="005C664A"/>
    <w:rsid w:val="005C672D"/>
    <w:rsid w:val="005C6760"/>
    <w:rsid w:val="005C6906"/>
    <w:rsid w:val="005C6960"/>
    <w:rsid w:val="005C6991"/>
    <w:rsid w:val="005C6AF9"/>
    <w:rsid w:val="005C6B66"/>
    <w:rsid w:val="005C6BC1"/>
    <w:rsid w:val="005C6BD5"/>
    <w:rsid w:val="005C6D62"/>
    <w:rsid w:val="005C6EA7"/>
    <w:rsid w:val="005C7100"/>
    <w:rsid w:val="005C726B"/>
    <w:rsid w:val="005C72B9"/>
    <w:rsid w:val="005C746F"/>
    <w:rsid w:val="005C74FE"/>
    <w:rsid w:val="005C7996"/>
    <w:rsid w:val="005C7A00"/>
    <w:rsid w:val="005C7A71"/>
    <w:rsid w:val="005C7B24"/>
    <w:rsid w:val="005C7B3F"/>
    <w:rsid w:val="005C7CEA"/>
    <w:rsid w:val="005C7DE0"/>
    <w:rsid w:val="005C7E6B"/>
    <w:rsid w:val="005D0149"/>
    <w:rsid w:val="005D0219"/>
    <w:rsid w:val="005D03D5"/>
    <w:rsid w:val="005D04B8"/>
    <w:rsid w:val="005D052C"/>
    <w:rsid w:val="005D058A"/>
    <w:rsid w:val="005D0608"/>
    <w:rsid w:val="005D079E"/>
    <w:rsid w:val="005D0AB0"/>
    <w:rsid w:val="005D111C"/>
    <w:rsid w:val="005D11BC"/>
    <w:rsid w:val="005D1233"/>
    <w:rsid w:val="005D1362"/>
    <w:rsid w:val="005D137B"/>
    <w:rsid w:val="005D13F8"/>
    <w:rsid w:val="005D15FD"/>
    <w:rsid w:val="005D1642"/>
    <w:rsid w:val="005D17A7"/>
    <w:rsid w:val="005D17DA"/>
    <w:rsid w:val="005D1824"/>
    <w:rsid w:val="005D18BD"/>
    <w:rsid w:val="005D18E0"/>
    <w:rsid w:val="005D1916"/>
    <w:rsid w:val="005D1C45"/>
    <w:rsid w:val="005D1DB3"/>
    <w:rsid w:val="005D2111"/>
    <w:rsid w:val="005D2119"/>
    <w:rsid w:val="005D2121"/>
    <w:rsid w:val="005D2165"/>
    <w:rsid w:val="005D21B6"/>
    <w:rsid w:val="005D22D5"/>
    <w:rsid w:val="005D25BA"/>
    <w:rsid w:val="005D26C8"/>
    <w:rsid w:val="005D2847"/>
    <w:rsid w:val="005D28B6"/>
    <w:rsid w:val="005D2B67"/>
    <w:rsid w:val="005D2C8C"/>
    <w:rsid w:val="005D2E62"/>
    <w:rsid w:val="005D2F2E"/>
    <w:rsid w:val="005D2FB2"/>
    <w:rsid w:val="005D2FC1"/>
    <w:rsid w:val="005D3076"/>
    <w:rsid w:val="005D31DF"/>
    <w:rsid w:val="005D3247"/>
    <w:rsid w:val="005D3281"/>
    <w:rsid w:val="005D3565"/>
    <w:rsid w:val="005D360D"/>
    <w:rsid w:val="005D372C"/>
    <w:rsid w:val="005D3757"/>
    <w:rsid w:val="005D3842"/>
    <w:rsid w:val="005D3A9B"/>
    <w:rsid w:val="005D3AAF"/>
    <w:rsid w:val="005D3AF2"/>
    <w:rsid w:val="005D3E17"/>
    <w:rsid w:val="005D3EE9"/>
    <w:rsid w:val="005D401B"/>
    <w:rsid w:val="005D4363"/>
    <w:rsid w:val="005D4398"/>
    <w:rsid w:val="005D43BF"/>
    <w:rsid w:val="005D4485"/>
    <w:rsid w:val="005D4529"/>
    <w:rsid w:val="005D47AB"/>
    <w:rsid w:val="005D491C"/>
    <w:rsid w:val="005D4B5E"/>
    <w:rsid w:val="005D4C9C"/>
    <w:rsid w:val="005D4EE6"/>
    <w:rsid w:val="005D4F59"/>
    <w:rsid w:val="005D51BC"/>
    <w:rsid w:val="005D53A8"/>
    <w:rsid w:val="005D54EC"/>
    <w:rsid w:val="005D558F"/>
    <w:rsid w:val="005D565B"/>
    <w:rsid w:val="005D56F6"/>
    <w:rsid w:val="005D589F"/>
    <w:rsid w:val="005D5A3E"/>
    <w:rsid w:val="005D5AAD"/>
    <w:rsid w:val="005D5BF6"/>
    <w:rsid w:val="005D5DB7"/>
    <w:rsid w:val="005D5F57"/>
    <w:rsid w:val="005D60C9"/>
    <w:rsid w:val="005D6196"/>
    <w:rsid w:val="005D6331"/>
    <w:rsid w:val="005D6572"/>
    <w:rsid w:val="005D6612"/>
    <w:rsid w:val="005D666B"/>
    <w:rsid w:val="005D6712"/>
    <w:rsid w:val="005D6849"/>
    <w:rsid w:val="005D6A23"/>
    <w:rsid w:val="005D6A46"/>
    <w:rsid w:val="005D6AFC"/>
    <w:rsid w:val="005D6B48"/>
    <w:rsid w:val="005D6B92"/>
    <w:rsid w:val="005D6B9F"/>
    <w:rsid w:val="005D6CE1"/>
    <w:rsid w:val="005D702A"/>
    <w:rsid w:val="005D70CB"/>
    <w:rsid w:val="005D712D"/>
    <w:rsid w:val="005D71F7"/>
    <w:rsid w:val="005D725A"/>
    <w:rsid w:val="005D7343"/>
    <w:rsid w:val="005D7371"/>
    <w:rsid w:val="005D755A"/>
    <w:rsid w:val="005D76B8"/>
    <w:rsid w:val="005D76F2"/>
    <w:rsid w:val="005D791F"/>
    <w:rsid w:val="005D7C84"/>
    <w:rsid w:val="005D7C90"/>
    <w:rsid w:val="005D7CA9"/>
    <w:rsid w:val="005D7DE6"/>
    <w:rsid w:val="005D7E06"/>
    <w:rsid w:val="005D7E4E"/>
    <w:rsid w:val="005E0217"/>
    <w:rsid w:val="005E0218"/>
    <w:rsid w:val="005E024B"/>
    <w:rsid w:val="005E057C"/>
    <w:rsid w:val="005E05C4"/>
    <w:rsid w:val="005E0795"/>
    <w:rsid w:val="005E0838"/>
    <w:rsid w:val="005E0965"/>
    <w:rsid w:val="005E0AA4"/>
    <w:rsid w:val="005E0B3F"/>
    <w:rsid w:val="005E0E72"/>
    <w:rsid w:val="005E0EC3"/>
    <w:rsid w:val="005E0F25"/>
    <w:rsid w:val="005E108A"/>
    <w:rsid w:val="005E11BE"/>
    <w:rsid w:val="005E12AB"/>
    <w:rsid w:val="005E130E"/>
    <w:rsid w:val="005E133D"/>
    <w:rsid w:val="005E14A8"/>
    <w:rsid w:val="005E165C"/>
    <w:rsid w:val="005E16F9"/>
    <w:rsid w:val="005E170A"/>
    <w:rsid w:val="005E1725"/>
    <w:rsid w:val="005E175B"/>
    <w:rsid w:val="005E191B"/>
    <w:rsid w:val="005E1C26"/>
    <w:rsid w:val="005E1CCF"/>
    <w:rsid w:val="005E1E40"/>
    <w:rsid w:val="005E251F"/>
    <w:rsid w:val="005E2539"/>
    <w:rsid w:val="005E269B"/>
    <w:rsid w:val="005E2732"/>
    <w:rsid w:val="005E27E4"/>
    <w:rsid w:val="005E295B"/>
    <w:rsid w:val="005E2AA6"/>
    <w:rsid w:val="005E2AF3"/>
    <w:rsid w:val="005E2B17"/>
    <w:rsid w:val="005E2C98"/>
    <w:rsid w:val="005E2FDB"/>
    <w:rsid w:val="005E312E"/>
    <w:rsid w:val="005E315F"/>
    <w:rsid w:val="005E31D5"/>
    <w:rsid w:val="005E3253"/>
    <w:rsid w:val="005E3334"/>
    <w:rsid w:val="005E34A5"/>
    <w:rsid w:val="005E3575"/>
    <w:rsid w:val="005E37AA"/>
    <w:rsid w:val="005E37C8"/>
    <w:rsid w:val="005E390A"/>
    <w:rsid w:val="005E3AEF"/>
    <w:rsid w:val="005E3B25"/>
    <w:rsid w:val="005E3DCB"/>
    <w:rsid w:val="005E3E2B"/>
    <w:rsid w:val="005E3E81"/>
    <w:rsid w:val="005E3F25"/>
    <w:rsid w:val="005E3FA6"/>
    <w:rsid w:val="005E4051"/>
    <w:rsid w:val="005E4146"/>
    <w:rsid w:val="005E4255"/>
    <w:rsid w:val="005E42A2"/>
    <w:rsid w:val="005E4575"/>
    <w:rsid w:val="005E45A3"/>
    <w:rsid w:val="005E4814"/>
    <w:rsid w:val="005E48C7"/>
    <w:rsid w:val="005E49DF"/>
    <w:rsid w:val="005E4C08"/>
    <w:rsid w:val="005E4C28"/>
    <w:rsid w:val="005E4DF6"/>
    <w:rsid w:val="005E4F2B"/>
    <w:rsid w:val="005E5021"/>
    <w:rsid w:val="005E505C"/>
    <w:rsid w:val="005E5191"/>
    <w:rsid w:val="005E522D"/>
    <w:rsid w:val="005E55B6"/>
    <w:rsid w:val="005E58DE"/>
    <w:rsid w:val="005E5B6D"/>
    <w:rsid w:val="005E5C09"/>
    <w:rsid w:val="005E5EB5"/>
    <w:rsid w:val="005E5F22"/>
    <w:rsid w:val="005E6008"/>
    <w:rsid w:val="005E62E8"/>
    <w:rsid w:val="005E639A"/>
    <w:rsid w:val="005E645F"/>
    <w:rsid w:val="005E6613"/>
    <w:rsid w:val="005E66D2"/>
    <w:rsid w:val="005E6953"/>
    <w:rsid w:val="005E69FB"/>
    <w:rsid w:val="005E701C"/>
    <w:rsid w:val="005E70A6"/>
    <w:rsid w:val="005E72F0"/>
    <w:rsid w:val="005E73C7"/>
    <w:rsid w:val="005E73F9"/>
    <w:rsid w:val="005E741F"/>
    <w:rsid w:val="005E74BD"/>
    <w:rsid w:val="005E7511"/>
    <w:rsid w:val="005E75CE"/>
    <w:rsid w:val="005E778E"/>
    <w:rsid w:val="005E77B2"/>
    <w:rsid w:val="005E7B32"/>
    <w:rsid w:val="005E7B65"/>
    <w:rsid w:val="005E7CA5"/>
    <w:rsid w:val="005E7D14"/>
    <w:rsid w:val="005E7F0A"/>
    <w:rsid w:val="005E7F0E"/>
    <w:rsid w:val="005F008B"/>
    <w:rsid w:val="005F030E"/>
    <w:rsid w:val="005F0362"/>
    <w:rsid w:val="005F0442"/>
    <w:rsid w:val="005F04E0"/>
    <w:rsid w:val="005F0586"/>
    <w:rsid w:val="005F06EC"/>
    <w:rsid w:val="005F0731"/>
    <w:rsid w:val="005F0861"/>
    <w:rsid w:val="005F0B2E"/>
    <w:rsid w:val="005F0B52"/>
    <w:rsid w:val="005F0D07"/>
    <w:rsid w:val="005F0E4E"/>
    <w:rsid w:val="005F10B9"/>
    <w:rsid w:val="005F1372"/>
    <w:rsid w:val="005F1377"/>
    <w:rsid w:val="005F1598"/>
    <w:rsid w:val="005F1683"/>
    <w:rsid w:val="005F1689"/>
    <w:rsid w:val="005F1906"/>
    <w:rsid w:val="005F1B4D"/>
    <w:rsid w:val="005F2129"/>
    <w:rsid w:val="005F2198"/>
    <w:rsid w:val="005F2396"/>
    <w:rsid w:val="005F23E3"/>
    <w:rsid w:val="005F245C"/>
    <w:rsid w:val="005F2596"/>
    <w:rsid w:val="005F2619"/>
    <w:rsid w:val="005F28B8"/>
    <w:rsid w:val="005F2BF4"/>
    <w:rsid w:val="005F2C88"/>
    <w:rsid w:val="005F2F92"/>
    <w:rsid w:val="005F30A0"/>
    <w:rsid w:val="005F3121"/>
    <w:rsid w:val="005F329F"/>
    <w:rsid w:val="005F3302"/>
    <w:rsid w:val="005F333A"/>
    <w:rsid w:val="005F365A"/>
    <w:rsid w:val="005F3727"/>
    <w:rsid w:val="005F3814"/>
    <w:rsid w:val="005F3839"/>
    <w:rsid w:val="005F38C1"/>
    <w:rsid w:val="005F38F0"/>
    <w:rsid w:val="005F3B59"/>
    <w:rsid w:val="005F3B8C"/>
    <w:rsid w:val="005F3B9F"/>
    <w:rsid w:val="005F3C3A"/>
    <w:rsid w:val="005F3CF3"/>
    <w:rsid w:val="005F3D18"/>
    <w:rsid w:val="005F3F32"/>
    <w:rsid w:val="005F422B"/>
    <w:rsid w:val="005F4276"/>
    <w:rsid w:val="005F4476"/>
    <w:rsid w:val="005F4499"/>
    <w:rsid w:val="005F449C"/>
    <w:rsid w:val="005F4506"/>
    <w:rsid w:val="005F4643"/>
    <w:rsid w:val="005F4823"/>
    <w:rsid w:val="005F486C"/>
    <w:rsid w:val="005F4927"/>
    <w:rsid w:val="005F4A61"/>
    <w:rsid w:val="005F4ACF"/>
    <w:rsid w:val="005F4C57"/>
    <w:rsid w:val="005F4C8D"/>
    <w:rsid w:val="005F4CDD"/>
    <w:rsid w:val="005F508C"/>
    <w:rsid w:val="005F5135"/>
    <w:rsid w:val="005F51C9"/>
    <w:rsid w:val="005F54AD"/>
    <w:rsid w:val="005F54F1"/>
    <w:rsid w:val="005F56F4"/>
    <w:rsid w:val="005F58DA"/>
    <w:rsid w:val="005F5947"/>
    <w:rsid w:val="005F5ABB"/>
    <w:rsid w:val="005F5B1C"/>
    <w:rsid w:val="005F5B8F"/>
    <w:rsid w:val="005F5E10"/>
    <w:rsid w:val="005F64EC"/>
    <w:rsid w:val="005F6607"/>
    <w:rsid w:val="005F6688"/>
    <w:rsid w:val="005F689A"/>
    <w:rsid w:val="005F68E9"/>
    <w:rsid w:val="005F6B62"/>
    <w:rsid w:val="005F6C14"/>
    <w:rsid w:val="005F6DA0"/>
    <w:rsid w:val="005F6FE6"/>
    <w:rsid w:val="005F7090"/>
    <w:rsid w:val="005F7287"/>
    <w:rsid w:val="005F7321"/>
    <w:rsid w:val="005F73A2"/>
    <w:rsid w:val="005F76B0"/>
    <w:rsid w:val="005F76C5"/>
    <w:rsid w:val="005F77AB"/>
    <w:rsid w:val="005F78F4"/>
    <w:rsid w:val="005F790E"/>
    <w:rsid w:val="005F7940"/>
    <w:rsid w:val="005F79AD"/>
    <w:rsid w:val="005F7A64"/>
    <w:rsid w:val="005F7B38"/>
    <w:rsid w:val="005F7C65"/>
    <w:rsid w:val="005F7C6F"/>
    <w:rsid w:val="005F7D15"/>
    <w:rsid w:val="005F7E86"/>
    <w:rsid w:val="005F7FD4"/>
    <w:rsid w:val="005F7FFD"/>
    <w:rsid w:val="00600220"/>
    <w:rsid w:val="00600400"/>
    <w:rsid w:val="00600501"/>
    <w:rsid w:val="00600509"/>
    <w:rsid w:val="006006B2"/>
    <w:rsid w:val="006007E5"/>
    <w:rsid w:val="0060082B"/>
    <w:rsid w:val="00600871"/>
    <w:rsid w:val="006008AE"/>
    <w:rsid w:val="00600980"/>
    <w:rsid w:val="006009F5"/>
    <w:rsid w:val="00600A78"/>
    <w:rsid w:val="00600D45"/>
    <w:rsid w:val="0060114F"/>
    <w:rsid w:val="006011FA"/>
    <w:rsid w:val="006012E6"/>
    <w:rsid w:val="0060146B"/>
    <w:rsid w:val="00601583"/>
    <w:rsid w:val="006015F5"/>
    <w:rsid w:val="006016E0"/>
    <w:rsid w:val="006017E6"/>
    <w:rsid w:val="00601B65"/>
    <w:rsid w:val="00601BD4"/>
    <w:rsid w:val="0060206F"/>
    <w:rsid w:val="006020DD"/>
    <w:rsid w:val="006025D3"/>
    <w:rsid w:val="00602656"/>
    <w:rsid w:val="00602700"/>
    <w:rsid w:val="0060287B"/>
    <w:rsid w:val="006029D9"/>
    <w:rsid w:val="00602ED7"/>
    <w:rsid w:val="00602F3D"/>
    <w:rsid w:val="006031E0"/>
    <w:rsid w:val="00603232"/>
    <w:rsid w:val="0060346C"/>
    <w:rsid w:val="00603510"/>
    <w:rsid w:val="006035A7"/>
    <w:rsid w:val="00603601"/>
    <w:rsid w:val="00603619"/>
    <w:rsid w:val="00603AB9"/>
    <w:rsid w:val="00603AE8"/>
    <w:rsid w:val="00603C48"/>
    <w:rsid w:val="00603C7C"/>
    <w:rsid w:val="00603D4B"/>
    <w:rsid w:val="00603E9F"/>
    <w:rsid w:val="00604000"/>
    <w:rsid w:val="00604040"/>
    <w:rsid w:val="00604086"/>
    <w:rsid w:val="0060419A"/>
    <w:rsid w:val="00604258"/>
    <w:rsid w:val="00604343"/>
    <w:rsid w:val="0060435C"/>
    <w:rsid w:val="006047AF"/>
    <w:rsid w:val="006047EA"/>
    <w:rsid w:val="00604807"/>
    <w:rsid w:val="00604840"/>
    <w:rsid w:val="006049C2"/>
    <w:rsid w:val="00604A75"/>
    <w:rsid w:val="006052EB"/>
    <w:rsid w:val="006053C8"/>
    <w:rsid w:val="006056D9"/>
    <w:rsid w:val="00605AA9"/>
    <w:rsid w:val="00605AC8"/>
    <w:rsid w:val="00605BAE"/>
    <w:rsid w:val="00605DD9"/>
    <w:rsid w:val="00605E70"/>
    <w:rsid w:val="00606083"/>
    <w:rsid w:val="0060616A"/>
    <w:rsid w:val="00606224"/>
    <w:rsid w:val="0060666C"/>
    <w:rsid w:val="006068AE"/>
    <w:rsid w:val="00606C78"/>
    <w:rsid w:val="00606CAD"/>
    <w:rsid w:val="00606E68"/>
    <w:rsid w:val="00607088"/>
    <w:rsid w:val="00607155"/>
    <w:rsid w:val="0060741A"/>
    <w:rsid w:val="00607621"/>
    <w:rsid w:val="0060783D"/>
    <w:rsid w:val="00607844"/>
    <w:rsid w:val="00607924"/>
    <w:rsid w:val="00607957"/>
    <w:rsid w:val="00607973"/>
    <w:rsid w:val="00607AA5"/>
    <w:rsid w:val="00607B0C"/>
    <w:rsid w:val="00607E69"/>
    <w:rsid w:val="00607EF5"/>
    <w:rsid w:val="00607F41"/>
    <w:rsid w:val="006102DF"/>
    <w:rsid w:val="006102E3"/>
    <w:rsid w:val="0061042E"/>
    <w:rsid w:val="006104BC"/>
    <w:rsid w:val="00610534"/>
    <w:rsid w:val="00610573"/>
    <w:rsid w:val="006106A7"/>
    <w:rsid w:val="00610C41"/>
    <w:rsid w:val="00610E74"/>
    <w:rsid w:val="00610E8D"/>
    <w:rsid w:val="00610F88"/>
    <w:rsid w:val="0061100D"/>
    <w:rsid w:val="0061101B"/>
    <w:rsid w:val="006110F2"/>
    <w:rsid w:val="0061128F"/>
    <w:rsid w:val="00611298"/>
    <w:rsid w:val="006113AA"/>
    <w:rsid w:val="006113EA"/>
    <w:rsid w:val="0061144C"/>
    <w:rsid w:val="006114DB"/>
    <w:rsid w:val="006117C8"/>
    <w:rsid w:val="0061184E"/>
    <w:rsid w:val="0061195D"/>
    <w:rsid w:val="00611BA1"/>
    <w:rsid w:val="00611BC1"/>
    <w:rsid w:val="00611D77"/>
    <w:rsid w:val="00611DF2"/>
    <w:rsid w:val="00611E27"/>
    <w:rsid w:val="00611E86"/>
    <w:rsid w:val="00611F34"/>
    <w:rsid w:val="0061205B"/>
    <w:rsid w:val="006121AA"/>
    <w:rsid w:val="0061220E"/>
    <w:rsid w:val="006122A8"/>
    <w:rsid w:val="00612486"/>
    <w:rsid w:val="006125A3"/>
    <w:rsid w:val="00612880"/>
    <w:rsid w:val="00612933"/>
    <w:rsid w:val="00612A4D"/>
    <w:rsid w:val="00612D1D"/>
    <w:rsid w:val="00612E8E"/>
    <w:rsid w:val="00612EB0"/>
    <w:rsid w:val="00613473"/>
    <w:rsid w:val="0061355D"/>
    <w:rsid w:val="006138A4"/>
    <w:rsid w:val="006139CC"/>
    <w:rsid w:val="00613AF2"/>
    <w:rsid w:val="00613B65"/>
    <w:rsid w:val="00613B7E"/>
    <w:rsid w:val="00613C89"/>
    <w:rsid w:val="00613E8D"/>
    <w:rsid w:val="00613EDE"/>
    <w:rsid w:val="00613FF0"/>
    <w:rsid w:val="00614179"/>
    <w:rsid w:val="006142BD"/>
    <w:rsid w:val="00614347"/>
    <w:rsid w:val="006148D2"/>
    <w:rsid w:val="0061495C"/>
    <w:rsid w:val="0061495E"/>
    <w:rsid w:val="00614CD1"/>
    <w:rsid w:val="00614E0A"/>
    <w:rsid w:val="00614FCA"/>
    <w:rsid w:val="00614FCF"/>
    <w:rsid w:val="0061505B"/>
    <w:rsid w:val="00615086"/>
    <w:rsid w:val="00615137"/>
    <w:rsid w:val="00615153"/>
    <w:rsid w:val="0061520A"/>
    <w:rsid w:val="006152F0"/>
    <w:rsid w:val="00615518"/>
    <w:rsid w:val="0061559F"/>
    <w:rsid w:val="006156CD"/>
    <w:rsid w:val="00615704"/>
    <w:rsid w:val="0061582F"/>
    <w:rsid w:val="00615837"/>
    <w:rsid w:val="006158EC"/>
    <w:rsid w:val="006159DA"/>
    <w:rsid w:val="00615B56"/>
    <w:rsid w:val="00615B9C"/>
    <w:rsid w:val="00615CDC"/>
    <w:rsid w:val="00615D24"/>
    <w:rsid w:val="00616038"/>
    <w:rsid w:val="00616155"/>
    <w:rsid w:val="0061623F"/>
    <w:rsid w:val="0061640B"/>
    <w:rsid w:val="00616411"/>
    <w:rsid w:val="00616607"/>
    <w:rsid w:val="00616877"/>
    <w:rsid w:val="00616893"/>
    <w:rsid w:val="00616A6E"/>
    <w:rsid w:val="00616DF5"/>
    <w:rsid w:val="00616E8B"/>
    <w:rsid w:val="00616EC9"/>
    <w:rsid w:val="00616FAD"/>
    <w:rsid w:val="00616FB1"/>
    <w:rsid w:val="006171D8"/>
    <w:rsid w:val="006173D9"/>
    <w:rsid w:val="006174BB"/>
    <w:rsid w:val="006174DA"/>
    <w:rsid w:val="00617556"/>
    <w:rsid w:val="0061755D"/>
    <w:rsid w:val="006177AA"/>
    <w:rsid w:val="00617865"/>
    <w:rsid w:val="006178E4"/>
    <w:rsid w:val="0061795B"/>
    <w:rsid w:val="00617976"/>
    <w:rsid w:val="00617A3E"/>
    <w:rsid w:val="00617B3C"/>
    <w:rsid w:val="00617D0B"/>
    <w:rsid w:val="00617D14"/>
    <w:rsid w:val="00617D97"/>
    <w:rsid w:val="00617E23"/>
    <w:rsid w:val="00617F5E"/>
    <w:rsid w:val="00617FA8"/>
    <w:rsid w:val="00620042"/>
    <w:rsid w:val="006200D2"/>
    <w:rsid w:val="00620469"/>
    <w:rsid w:val="00620487"/>
    <w:rsid w:val="006205C6"/>
    <w:rsid w:val="0062091B"/>
    <w:rsid w:val="00620974"/>
    <w:rsid w:val="00620CDE"/>
    <w:rsid w:val="00620D76"/>
    <w:rsid w:val="00620E8B"/>
    <w:rsid w:val="0062118E"/>
    <w:rsid w:val="006211DF"/>
    <w:rsid w:val="00621467"/>
    <w:rsid w:val="006214D7"/>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624"/>
    <w:rsid w:val="0062281A"/>
    <w:rsid w:val="0062282E"/>
    <w:rsid w:val="006228EA"/>
    <w:rsid w:val="006229B9"/>
    <w:rsid w:val="00622D0E"/>
    <w:rsid w:val="00622D14"/>
    <w:rsid w:val="00622E86"/>
    <w:rsid w:val="00622F0A"/>
    <w:rsid w:val="0062300F"/>
    <w:rsid w:val="00623232"/>
    <w:rsid w:val="006232B8"/>
    <w:rsid w:val="00623301"/>
    <w:rsid w:val="00623485"/>
    <w:rsid w:val="006235EB"/>
    <w:rsid w:val="006238ED"/>
    <w:rsid w:val="00623957"/>
    <w:rsid w:val="00623B9F"/>
    <w:rsid w:val="00623D1F"/>
    <w:rsid w:val="00623FFB"/>
    <w:rsid w:val="00624144"/>
    <w:rsid w:val="006241BD"/>
    <w:rsid w:val="006243C5"/>
    <w:rsid w:val="00624473"/>
    <w:rsid w:val="00624606"/>
    <w:rsid w:val="0062471B"/>
    <w:rsid w:val="00624A09"/>
    <w:rsid w:val="00624A16"/>
    <w:rsid w:val="00624BBF"/>
    <w:rsid w:val="00624C04"/>
    <w:rsid w:val="00624EBA"/>
    <w:rsid w:val="0062507B"/>
    <w:rsid w:val="006250A4"/>
    <w:rsid w:val="00625185"/>
    <w:rsid w:val="006251EF"/>
    <w:rsid w:val="00625256"/>
    <w:rsid w:val="0062529B"/>
    <w:rsid w:val="006252B5"/>
    <w:rsid w:val="006253E7"/>
    <w:rsid w:val="00625597"/>
    <w:rsid w:val="006258C7"/>
    <w:rsid w:val="006258FF"/>
    <w:rsid w:val="00625972"/>
    <w:rsid w:val="0062598C"/>
    <w:rsid w:val="00625A66"/>
    <w:rsid w:val="00625ADA"/>
    <w:rsid w:val="00625BDA"/>
    <w:rsid w:val="00625CC8"/>
    <w:rsid w:val="00625DAA"/>
    <w:rsid w:val="00625E2E"/>
    <w:rsid w:val="00625FC8"/>
    <w:rsid w:val="00626268"/>
    <w:rsid w:val="00626392"/>
    <w:rsid w:val="00626A69"/>
    <w:rsid w:val="00626A7B"/>
    <w:rsid w:val="00626AC2"/>
    <w:rsid w:val="00626E05"/>
    <w:rsid w:val="00626E14"/>
    <w:rsid w:val="00626F37"/>
    <w:rsid w:val="00626FC7"/>
    <w:rsid w:val="00627059"/>
    <w:rsid w:val="00627095"/>
    <w:rsid w:val="0062742F"/>
    <w:rsid w:val="006274AD"/>
    <w:rsid w:val="00627595"/>
    <w:rsid w:val="006276FA"/>
    <w:rsid w:val="0062779B"/>
    <w:rsid w:val="0062784C"/>
    <w:rsid w:val="00627916"/>
    <w:rsid w:val="006279B4"/>
    <w:rsid w:val="006279BB"/>
    <w:rsid w:val="00627E8B"/>
    <w:rsid w:val="00627EA0"/>
    <w:rsid w:val="00627F08"/>
    <w:rsid w:val="00627F53"/>
    <w:rsid w:val="00630102"/>
    <w:rsid w:val="006302FC"/>
    <w:rsid w:val="00630416"/>
    <w:rsid w:val="0063043F"/>
    <w:rsid w:val="00630483"/>
    <w:rsid w:val="006304FC"/>
    <w:rsid w:val="00630831"/>
    <w:rsid w:val="006308DB"/>
    <w:rsid w:val="00630964"/>
    <w:rsid w:val="00630994"/>
    <w:rsid w:val="00630998"/>
    <w:rsid w:val="00630A0B"/>
    <w:rsid w:val="00630A5C"/>
    <w:rsid w:val="00630AB5"/>
    <w:rsid w:val="00630CD5"/>
    <w:rsid w:val="00630D89"/>
    <w:rsid w:val="00630E48"/>
    <w:rsid w:val="00630E94"/>
    <w:rsid w:val="00630EB6"/>
    <w:rsid w:val="00630F89"/>
    <w:rsid w:val="0063109E"/>
    <w:rsid w:val="00631138"/>
    <w:rsid w:val="00631568"/>
    <w:rsid w:val="006315C2"/>
    <w:rsid w:val="006315CF"/>
    <w:rsid w:val="006315DA"/>
    <w:rsid w:val="0063189A"/>
    <w:rsid w:val="006318A4"/>
    <w:rsid w:val="00631968"/>
    <w:rsid w:val="006319D2"/>
    <w:rsid w:val="00631A3E"/>
    <w:rsid w:val="00631B5E"/>
    <w:rsid w:val="00631BD3"/>
    <w:rsid w:val="00631F9D"/>
    <w:rsid w:val="006324E0"/>
    <w:rsid w:val="006324FF"/>
    <w:rsid w:val="00632551"/>
    <w:rsid w:val="00632708"/>
    <w:rsid w:val="0063270B"/>
    <w:rsid w:val="00632770"/>
    <w:rsid w:val="00632799"/>
    <w:rsid w:val="0063286E"/>
    <w:rsid w:val="006328E5"/>
    <w:rsid w:val="006329F8"/>
    <w:rsid w:val="00632DB9"/>
    <w:rsid w:val="00632E17"/>
    <w:rsid w:val="00632EFD"/>
    <w:rsid w:val="00632F88"/>
    <w:rsid w:val="0063303B"/>
    <w:rsid w:val="006332BB"/>
    <w:rsid w:val="00633496"/>
    <w:rsid w:val="006338D3"/>
    <w:rsid w:val="00633929"/>
    <w:rsid w:val="00633A69"/>
    <w:rsid w:val="00633B2A"/>
    <w:rsid w:val="00633B78"/>
    <w:rsid w:val="00633B82"/>
    <w:rsid w:val="00633C33"/>
    <w:rsid w:val="00633D6D"/>
    <w:rsid w:val="00633E62"/>
    <w:rsid w:val="00633F20"/>
    <w:rsid w:val="00633F25"/>
    <w:rsid w:val="0063407A"/>
    <w:rsid w:val="006340A9"/>
    <w:rsid w:val="006342EE"/>
    <w:rsid w:val="0063432B"/>
    <w:rsid w:val="00634495"/>
    <w:rsid w:val="00634575"/>
    <w:rsid w:val="006345C3"/>
    <w:rsid w:val="00634852"/>
    <w:rsid w:val="006348FD"/>
    <w:rsid w:val="00634954"/>
    <w:rsid w:val="00634992"/>
    <w:rsid w:val="00634A07"/>
    <w:rsid w:val="00634D1B"/>
    <w:rsid w:val="00634F81"/>
    <w:rsid w:val="00635031"/>
    <w:rsid w:val="006351DE"/>
    <w:rsid w:val="0063555D"/>
    <w:rsid w:val="006357DA"/>
    <w:rsid w:val="006358CE"/>
    <w:rsid w:val="00635948"/>
    <w:rsid w:val="00635C66"/>
    <w:rsid w:val="00635CDD"/>
    <w:rsid w:val="00635DD2"/>
    <w:rsid w:val="00635E83"/>
    <w:rsid w:val="00635EBC"/>
    <w:rsid w:val="0063608D"/>
    <w:rsid w:val="0063620E"/>
    <w:rsid w:val="00636230"/>
    <w:rsid w:val="00636296"/>
    <w:rsid w:val="006362A6"/>
    <w:rsid w:val="006362AB"/>
    <w:rsid w:val="006362F2"/>
    <w:rsid w:val="006364C2"/>
    <w:rsid w:val="006364E8"/>
    <w:rsid w:val="006365EA"/>
    <w:rsid w:val="006365F8"/>
    <w:rsid w:val="00636B00"/>
    <w:rsid w:val="00636B79"/>
    <w:rsid w:val="00636B9F"/>
    <w:rsid w:val="00636D22"/>
    <w:rsid w:val="0063700C"/>
    <w:rsid w:val="00637126"/>
    <w:rsid w:val="00637231"/>
    <w:rsid w:val="0063749D"/>
    <w:rsid w:val="0063753C"/>
    <w:rsid w:val="006375F9"/>
    <w:rsid w:val="00637721"/>
    <w:rsid w:val="0063775A"/>
    <w:rsid w:val="00637BE2"/>
    <w:rsid w:val="00637C33"/>
    <w:rsid w:val="00637C84"/>
    <w:rsid w:val="00637CA1"/>
    <w:rsid w:val="00637CD2"/>
    <w:rsid w:val="00637EC8"/>
    <w:rsid w:val="00640273"/>
    <w:rsid w:val="0064045E"/>
    <w:rsid w:val="0064046B"/>
    <w:rsid w:val="00640697"/>
    <w:rsid w:val="006406CC"/>
    <w:rsid w:val="0064081E"/>
    <w:rsid w:val="00640835"/>
    <w:rsid w:val="00640A2A"/>
    <w:rsid w:val="00640BD1"/>
    <w:rsid w:val="00640C1A"/>
    <w:rsid w:val="00640C28"/>
    <w:rsid w:val="00640D9F"/>
    <w:rsid w:val="00640E17"/>
    <w:rsid w:val="00640ECA"/>
    <w:rsid w:val="00640FE0"/>
    <w:rsid w:val="0064103D"/>
    <w:rsid w:val="00641119"/>
    <w:rsid w:val="00641186"/>
    <w:rsid w:val="00641190"/>
    <w:rsid w:val="0064127E"/>
    <w:rsid w:val="0064133B"/>
    <w:rsid w:val="0064162F"/>
    <w:rsid w:val="00641671"/>
    <w:rsid w:val="0064167A"/>
    <w:rsid w:val="00641685"/>
    <w:rsid w:val="006416DB"/>
    <w:rsid w:val="0064182C"/>
    <w:rsid w:val="00641943"/>
    <w:rsid w:val="00641A78"/>
    <w:rsid w:val="00641B56"/>
    <w:rsid w:val="00641CD8"/>
    <w:rsid w:val="00641DAF"/>
    <w:rsid w:val="00641EC7"/>
    <w:rsid w:val="00642150"/>
    <w:rsid w:val="006423C6"/>
    <w:rsid w:val="0064253E"/>
    <w:rsid w:val="006425A7"/>
    <w:rsid w:val="006425E8"/>
    <w:rsid w:val="006426A4"/>
    <w:rsid w:val="006426ED"/>
    <w:rsid w:val="00642720"/>
    <w:rsid w:val="0064273D"/>
    <w:rsid w:val="00642778"/>
    <w:rsid w:val="0064279E"/>
    <w:rsid w:val="00642843"/>
    <w:rsid w:val="00642992"/>
    <w:rsid w:val="00642BAA"/>
    <w:rsid w:val="00642C9B"/>
    <w:rsid w:val="00642CDD"/>
    <w:rsid w:val="00642E60"/>
    <w:rsid w:val="00642E7D"/>
    <w:rsid w:val="00642F1C"/>
    <w:rsid w:val="00642F31"/>
    <w:rsid w:val="00642F88"/>
    <w:rsid w:val="00643091"/>
    <w:rsid w:val="006430D1"/>
    <w:rsid w:val="0064354A"/>
    <w:rsid w:val="00643773"/>
    <w:rsid w:val="0064399B"/>
    <w:rsid w:val="00643A1E"/>
    <w:rsid w:val="00643A56"/>
    <w:rsid w:val="00643BFE"/>
    <w:rsid w:val="00643D5D"/>
    <w:rsid w:val="00643E7F"/>
    <w:rsid w:val="00644154"/>
    <w:rsid w:val="0064457A"/>
    <w:rsid w:val="006446A3"/>
    <w:rsid w:val="00644750"/>
    <w:rsid w:val="0064481B"/>
    <w:rsid w:val="00644850"/>
    <w:rsid w:val="006448EE"/>
    <w:rsid w:val="0064490E"/>
    <w:rsid w:val="0064492B"/>
    <w:rsid w:val="00644BBC"/>
    <w:rsid w:val="00644BEB"/>
    <w:rsid w:val="00644C74"/>
    <w:rsid w:val="006450E0"/>
    <w:rsid w:val="00645484"/>
    <w:rsid w:val="00645586"/>
    <w:rsid w:val="00645691"/>
    <w:rsid w:val="006457AB"/>
    <w:rsid w:val="006458AC"/>
    <w:rsid w:val="006458C4"/>
    <w:rsid w:val="00645981"/>
    <w:rsid w:val="006459A1"/>
    <w:rsid w:val="00645A7A"/>
    <w:rsid w:val="00645DDE"/>
    <w:rsid w:val="00645EED"/>
    <w:rsid w:val="00645F7A"/>
    <w:rsid w:val="0064617A"/>
    <w:rsid w:val="0064618E"/>
    <w:rsid w:val="006461D5"/>
    <w:rsid w:val="00646229"/>
    <w:rsid w:val="0064642F"/>
    <w:rsid w:val="006464A7"/>
    <w:rsid w:val="00646562"/>
    <w:rsid w:val="00646676"/>
    <w:rsid w:val="006466CB"/>
    <w:rsid w:val="006466FB"/>
    <w:rsid w:val="006467E6"/>
    <w:rsid w:val="00646A66"/>
    <w:rsid w:val="00646BA6"/>
    <w:rsid w:val="00646F12"/>
    <w:rsid w:val="00646F1F"/>
    <w:rsid w:val="00646F4D"/>
    <w:rsid w:val="00646FF8"/>
    <w:rsid w:val="006470E2"/>
    <w:rsid w:val="006472E1"/>
    <w:rsid w:val="00647338"/>
    <w:rsid w:val="00647469"/>
    <w:rsid w:val="006476E0"/>
    <w:rsid w:val="00647964"/>
    <w:rsid w:val="00647969"/>
    <w:rsid w:val="00647A18"/>
    <w:rsid w:val="00647C59"/>
    <w:rsid w:val="00647C9E"/>
    <w:rsid w:val="00647FD9"/>
    <w:rsid w:val="0065034C"/>
    <w:rsid w:val="006503A0"/>
    <w:rsid w:val="006504FF"/>
    <w:rsid w:val="0065059B"/>
    <w:rsid w:val="00650ADE"/>
    <w:rsid w:val="00650CAA"/>
    <w:rsid w:val="00650E37"/>
    <w:rsid w:val="00650E85"/>
    <w:rsid w:val="00650F57"/>
    <w:rsid w:val="0065103E"/>
    <w:rsid w:val="00651154"/>
    <w:rsid w:val="00651207"/>
    <w:rsid w:val="00651234"/>
    <w:rsid w:val="00651319"/>
    <w:rsid w:val="006515A1"/>
    <w:rsid w:val="00651687"/>
    <w:rsid w:val="00651746"/>
    <w:rsid w:val="006517B7"/>
    <w:rsid w:val="006518FB"/>
    <w:rsid w:val="0065191B"/>
    <w:rsid w:val="00651AB7"/>
    <w:rsid w:val="00651C81"/>
    <w:rsid w:val="00651F5D"/>
    <w:rsid w:val="00651FF6"/>
    <w:rsid w:val="006520D2"/>
    <w:rsid w:val="00652205"/>
    <w:rsid w:val="006524E3"/>
    <w:rsid w:val="006526E2"/>
    <w:rsid w:val="00652812"/>
    <w:rsid w:val="00652821"/>
    <w:rsid w:val="0065283F"/>
    <w:rsid w:val="00652869"/>
    <w:rsid w:val="006528FD"/>
    <w:rsid w:val="00652A58"/>
    <w:rsid w:val="00652B52"/>
    <w:rsid w:val="00652CDF"/>
    <w:rsid w:val="00652D86"/>
    <w:rsid w:val="00652E19"/>
    <w:rsid w:val="00652E76"/>
    <w:rsid w:val="00652EB7"/>
    <w:rsid w:val="00652F24"/>
    <w:rsid w:val="00652FED"/>
    <w:rsid w:val="00652FF5"/>
    <w:rsid w:val="00652FFF"/>
    <w:rsid w:val="006530DB"/>
    <w:rsid w:val="00653199"/>
    <w:rsid w:val="006531A6"/>
    <w:rsid w:val="00653541"/>
    <w:rsid w:val="0065359B"/>
    <w:rsid w:val="006535C9"/>
    <w:rsid w:val="00653A88"/>
    <w:rsid w:val="00653AF1"/>
    <w:rsid w:val="00653C8E"/>
    <w:rsid w:val="00653DB5"/>
    <w:rsid w:val="00653F38"/>
    <w:rsid w:val="0065401B"/>
    <w:rsid w:val="0065412C"/>
    <w:rsid w:val="0065417F"/>
    <w:rsid w:val="00654244"/>
    <w:rsid w:val="006542A3"/>
    <w:rsid w:val="00654343"/>
    <w:rsid w:val="006544AD"/>
    <w:rsid w:val="006544F2"/>
    <w:rsid w:val="00654641"/>
    <w:rsid w:val="0065472F"/>
    <w:rsid w:val="00654A26"/>
    <w:rsid w:val="00654ABD"/>
    <w:rsid w:val="00654AC1"/>
    <w:rsid w:val="00654B58"/>
    <w:rsid w:val="00654B5C"/>
    <w:rsid w:val="00654C0C"/>
    <w:rsid w:val="00654C6C"/>
    <w:rsid w:val="00654EBB"/>
    <w:rsid w:val="006555D2"/>
    <w:rsid w:val="00655843"/>
    <w:rsid w:val="006558A6"/>
    <w:rsid w:val="0065598F"/>
    <w:rsid w:val="00655B2E"/>
    <w:rsid w:val="00655C7C"/>
    <w:rsid w:val="00655D1E"/>
    <w:rsid w:val="00655D30"/>
    <w:rsid w:val="00655E82"/>
    <w:rsid w:val="00655F0E"/>
    <w:rsid w:val="00655FAF"/>
    <w:rsid w:val="00655FF1"/>
    <w:rsid w:val="006562FA"/>
    <w:rsid w:val="0065638C"/>
    <w:rsid w:val="00656469"/>
    <w:rsid w:val="0065648F"/>
    <w:rsid w:val="0065649F"/>
    <w:rsid w:val="00656511"/>
    <w:rsid w:val="006565A7"/>
    <w:rsid w:val="00656AC5"/>
    <w:rsid w:val="00656BCF"/>
    <w:rsid w:val="00656DB7"/>
    <w:rsid w:val="00656E31"/>
    <w:rsid w:val="006570F0"/>
    <w:rsid w:val="00657248"/>
    <w:rsid w:val="00657270"/>
    <w:rsid w:val="0065728D"/>
    <w:rsid w:val="00657297"/>
    <w:rsid w:val="0065749E"/>
    <w:rsid w:val="006574D5"/>
    <w:rsid w:val="006575CB"/>
    <w:rsid w:val="00657636"/>
    <w:rsid w:val="006576D8"/>
    <w:rsid w:val="00657718"/>
    <w:rsid w:val="0065786F"/>
    <w:rsid w:val="00657B24"/>
    <w:rsid w:val="00657B5A"/>
    <w:rsid w:val="00657C6C"/>
    <w:rsid w:val="00657E01"/>
    <w:rsid w:val="00657E94"/>
    <w:rsid w:val="00657F67"/>
    <w:rsid w:val="00657F6C"/>
    <w:rsid w:val="00660128"/>
    <w:rsid w:val="00660306"/>
    <w:rsid w:val="006603B6"/>
    <w:rsid w:val="006606D3"/>
    <w:rsid w:val="006607D5"/>
    <w:rsid w:val="0066086E"/>
    <w:rsid w:val="006608B7"/>
    <w:rsid w:val="006608D0"/>
    <w:rsid w:val="00660A29"/>
    <w:rsid w:val="00660AE3"/>
    <w:rsid w:val="00660C19"/>
    <w:rsid w:val="00660C3E"/>
    <w:rsid w:val="00660CEF"/>
    <w:rsid w:val="00660F1B"/>
    <w:rsid w:val="00661018"/>
    <w:rsid w:val="006611B8"/>
    <w:rsid w:val="006612EB"/>
    <w:rsid w:val="006613A2"/>
    <w:rsid w:val="006613AA"/>
    <w:rsid w:val="00661412"/>
    <w:rsid w:val="00661478"/>
    <w:rsid w:val="00661820"/>
    <w:rsid w:val="0066185B"/>
    <w:rsid w:val="00661CC8"/>
    <w:rsid w:val="00661CEE"/>
    <w:rsid w:val="00661D3D"/>
    <w:rsid w:val="00661E62"/>
    <w:rsid w:val="00661EFA"/>
    <w:rsid w:val="00661F09"/>
    <w:rsid w:val="00661F49"/>
    <w:rsid w:val="00661F98"/>
    <w:rsid w:val="00661FEA"/>
    <w:rsid w:val="0066209D"/>
    <w:rsid w:val="00662144"/>
    <w:rsid w:val="0066230A"/>
    <w:rsid w:val="0066230B"/>
    <w:rsid w:val="0066243E"/>
    <w:rsid w:val="00662486"/>
    <w:rsid w:val="006624E4"/>
    <w:rsid w:val="006625A4"/>
    <w:rsid w:val="006625AC"/>
    <w:rsid w:val="006625C7"/>
    <w:rsid w:val="0066291E"/>
    <w:rsid w:val="0066299B"/>
    <w:rsid w:val="006629E7"/>
    <w:rsid w:val="00662B01"/>
    <w:rsid w:val="00662B48"/>
    <w:rsid w:val="00662BE7"/>
    <w:rsid w:val="00662C01"/>
    <w:rsid w:val="00662D11"/>
    <w:rsid w:val="00662E34"/>
    <w:rsid w:val="0066310E"/>
    <w:rsid w:val="00663276"/>
    <w:rsid w:val="006632E5"/>
    <w:rsid w:val="00663352"/>
    <w:rsid w:val="006633EC"/>
    <w:rsid w:val="00663485"/>
    <w:rsid w:val="0066349F"/>
    <w:rsid w:val="00663515"/>
    <w:rsid w:val="00663A2D"/>
    <w:rsid w:val="00663A2E"/>
    <w:rsid w:val="00663B79"/>
    <w:rsid w:val="00663E3C"/>
    <w:rsid w:val="00663E86"/>
    <w:rsid w:val="00663EF2"/>
    <w:rsid w:val="00663F7B"/>
    <w:rsid w:val="0066416A"/>
    <w:rsid w:val="006644A5"/>
    <w:rsid w:val="006644AA"/>
    <w:rsid w:val="00664540"/>
    <w:rsid w:val="006646F9"/>
    <w:rsid w:val="0066470B"/>
    <w:rsid w:val="00664886"/>
    <w:rsid w:val="006648B9"/>
    <w:rsid w:val="00664A32"/>
    <w:rsid w:val="00664DA1"/>
    <w:rsid w:val="00664E53"/>
    <w:rsid w:val="00664E56"/>
    <w:rsid w:val="00664F64"/>
    <w:rsid w:val="00664F7E"/>
    <w:rsid w:val="00664FF5"/>
    <w:rsid w:val="0066515C"/>
    <w:rsid w:val="006651ED"/>
    <w:rsid w:val="0066566B"/>
    <w:rsid w:val="00665904"/>
    <w:rsid w:val="00665B46"/>
    <w:rsid w:val="00665C38"/>
    <w:rsid w:val="00665EA3"/>
    <w:rsid w:val="00665F56"/>
    <w:rsid w:val="00665F7D"/>
    <w:rsid w:val="00665F94"/>
    <w:rsid w:val="00666086"/>
    <w:rsid w:val="006660E1"/>
    <w:rsid w:val="006662ED"/>
    <w:rsid w:val="006663E5"/>
    <w:rsid w:val="0066647F"/>
    <w:rsid w:val="00666553"/>
    <w:rsid w:val="0066657F"/>
    <w:rsid w:val="006665D0"/>
    <w:rsid w:val="00666A9C"/>
    <w:rsid w:val="00666DE6"/>
    <w:rsid w:val="00666E78"/>
    <w:rsid w:val="00666FB6"/>
    <w:rsid w:val="00667116"/>
    <w:rsid w:val="0066724E"/>
    <w:rsid w:val="0066729D"/>
    <w:rsid w:val="00667339"/>
    <w:rsid w:val="00667358"/>
    <w:rsid w:val="006673DF"/>
    <w:rsid w:val="00667586"/>
    <w:rsid w:val="00667A69"/>
    <w:rsid w:val="00667A83"/>
    <w:rsid w:val="00667AE6"/>
    <w:rsid w:val="00667C08"/>
    <w:rsid w:val="00667C4A"/>
    <w:rsid w:val="00667C80"/>
    <w:rsid w:val="00667CF9"/>
    <w:rsid w:val="00667D7D"/>
    <w:rsid w:val="00667DE0"/>
    <w:rsid w:val="00667E79"/>
    <w:rsid w:val="00667F37"/>
    <w:rsid w:val="00667F7A"/>
    <w:rsid w:val="0067015A"/>
    <w:rsid w:val="0067017C"/>
    <w:rsid w:val="006702BD"/>
    <w:rsid w:val="00670369"/>
    <w:rsid w:val="006704BB"/>
    <w:rsid w:val="00670541"/>
    <w:rsid w:val="0067059F"/>
    <w:rsid w:val="006706F4"/>
    <w:rsid w:val="00670843"/>
    <w:rsid w:val="0067090B"/>
    <w:rsid w:val="00670935"/>
    <w:rsid w:val="00670999"/>
    <w:rsid w:val="00670A07"/>
    <w:rsid w:val="00670A1E"/>
    <w:rsid w:val="00670BE6"/>
    <w:rsid w:val="00670C49"/>
    <w:rsid w:val="00670DDA"/>
    <w:rsid w:val="00670DED"/>
    <w:rsid w:val="00670E1A"/>
    <w:rsid w:val="00670FC0"/>
    <w:rsid w:val="00670FC7"/>
    <w:rsid w:val="00671034"/>
    <w:rsid w:val="0067127F"/>
    <w:rsid w:val="006712A7"/>
    <w:rsid w:val="006712D8"/>
    <w:rsid w:val="006717CB"/>
    <w:rsid w:val="006719F4"/>
    <w:rsid w:val="00671AAE"/>
    <w:rsid w:val="00671CD6"/>
    <w:rsid w:val="00671E11"/>
    <w:rsid w:val="00672010"/>
    <w:rsid w:val="0067206B"/>
    <w:rsid w:val="006720BD"/>
    <w:rsid w:val="0067215B"/>
    <w:rsid w:val="006721B5"/>
    <w:rsid w:val="006724FA"/>
    <w:rsid w:val="0067258D"/>
    <w:rsid w:val="0067258F"/>
    <w:rsid w:val="006725A3"/>
    <w:rsid w:val="006726A6"/>
    <w:rsid w:val="006729FD"/>
    <w:rsid w:val="00672BB3"/>
    <w:rsid w:val="00672BDB"/>
    <w:rsid w:val="00672E00"/>
    <w:rsid w:val="00672E6E"/>
    <w:rsid w:val="00672F07"/>
    <w:rsid w:val="00672F6C"/>
    <w:rsid w:val="00672FD4"/>
    <w:rsid w:val="006730A3"/>
    <w:rsid w:val="006732B7"/>
    <w:rsid w:val="006733A1"/>
    <w:rsid w:val="0067341D"/>
    <w:rsid w:val="006734F6"/>
    <w:rsid w:val="00673629"/>
    <w:rsid w:val="0067373B"/>
    <w:rsid w:val="0067382F"/>
    <w:rsid w:val="006738A7"/>
    <w:rsid w:val="00673B5F"/>
    <w:rsid w:val="00673E18"/>
    <w:rsid w:val="006741C0"/>
    <w:rsid w:val="006742F8"/>
    <w:rsid w:val="006743DD"/>
    <w:rsid w:val="00674695"/>
    <w:rsid w:val="00674899"/>
    <w:rsid w:val="00674981"/>
    <w:rsid w:val="00674B24"/>
    <w:rsid w:val="00674B2D"/>
    <w:rsid w:val="00674C18"/>
    <w:rsid w:val="00674E3A"/>
    <w:rsid w:val="0067549A"/>
    <w:rsid w:val="006757F2"/>
    <w:rsid w:val="006757FB"/>
    <w:rsid w:val="00675884"/>
    <w:rsid w:val="006758CA"/>
    <w:rsid w:val="00675A0D"/>
    <w:rsid w:val="00675AA1"/>
    <w:rsid w:val="00675BA3"/>
    <w:rsid w:val="00675C9B"/>
    <w:rsid w:val="00675D5A"/>
    <w:rsid w:val="006761F8"/>
    <w:rsid w:val="00676244"/>
    <w:rsid w:val="0067638E"/>
    <w:rsid w:val="006763E4"/>
    <w:rsid w:val="006764A2"/>
    <w:rsid w:val="006764DB"/>
    <w:rsid w:val="00676520"/>
    <w:rsid w:val="0067653C"/>
    <w:rsid w:val="0067692C"/>
    <w:rsid w:val="00676958"/>
    <w:rsid w:val="00676991"/>
    <w:rsid w:val="006769E3"/>
    <w:rsid w:val="00676A61"/>
    <w:rsid w:val="00676C89"/>
    <w:rsid w:val="00676D29"/>
    <w:rsid w:val="00676E25"/>
    <w:rsid w:val="00676F96"/>
    <w:rsid w:val="00676F9E"/>
    <w:rsid w:val="00676FAE"/>
    <w:rsid w:val="00677013"/>
    <w:rsid w:val="0067705B"/>
    <w:rsid w:val="006770F9"/>
    <w:rsid w:val="00677185"/>
    <w:rsid w:val="00677306"/>
    <w:rsid w:val="006773C7"/>
    <w:rsid w:val="00677474"/>
    <w:rsid w:val="006774B0"/>
    <w:rsid w:val="0067787D"/>
    <w:rsid w:val="00677925"/>
    <w:rsid w:val="00677AED"/>
    <w:rsid w:val="00677B47"/>
    <w:rsid w:val="00677B65"/>
    <w:rsid w:val="00677C09"/>
    <w:rsid w:val="00677D37"/>
    <w:rsid w:val="00677D78"/>
    <w:rsid w:val="00677E57"/>
    <w:rsid w:val="00677F51"/>
    <w:rsid w:val="0068034A"/>
    <w:rsid w:val="006803AB"/>
    <w:rsid w:val="006803ED"/>
    <w:rsid w:val="0068048F"/>
    <w:rsid w:val="006804BC"/>
    <w:rsid w:val="00680668"/>
    <w:rsid w:val="00680831"/>
    <w:rsid w:val="006809E9"/>
    <w:rsid w:val="00680BE2"/>
    <w:rsid w:val="00680C67"/>
    <w:rsid w:val="00680E4B"/>
    <w:rsid w:val="00680EB1"/>
    <w:rsid w:val="00680EB7"/>
    <w:rsid w:val="00680F41"/>
    <w:rsid w:val="00680F57"/>
    <w:rsid w:val="006810F3"/>
    <w:rsid w:val="00681130"/>
    <w:rsid w:val="0068119E"/>
    <w:rsid w:val="0068135E"/>
    <w:rsid w:val="00681774"/>
    <w:rsid w:val="00681890"/>
    <w:rsid w:val="006818A4"/>
    <w:rsid w:val="006819A9"/>
    <w:rsid w:val="006819DF"/>
    <w:rsid w:val="00681DFF"/>
    <w:rsid w:val="00681E48"/>
    <w:rsid w:val="00681F0D"/>
    <w:rsid w:val="00681F30"/>
    <w:rsid w:val="006824AC"/>
    <w:rsid w:val="00682594"/>
    <w:rsid w:val="006827C5"/>
    <w:rsid w:val="006827CA"/>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28E"/>
    <w:rsid w:val="00683395"/>
    <w:rsid w:val="006833A7"/>
    <w:rsid w:val="006833BD"/>
    <w:rsid w:val="0068357D"/>
    <w:rsid w:val="0068370B"/>
    <w:rsid w:val="0068382D"/>
    <w:rsid w:val="00683996"/>
    <w:rsid w:val="006839A1"/>
    <w:rsid w:val="00683A82"/>
    <w:rsid w:val="00683D0E"/>
    <w:rsid w:val="00683D9E"/>
    <w:rsid w:val="00683F87"/>
    <w:rsid w:val="0068418F"/>
    <w:rsid w:val="006842F7"/>
    <w:rsid w:val="00684407"/>
    <w:rsid w:val="0068446D"/>
    <w:rsid w:val="0068446F"/>
    <w:rsid w:val="00684550"/>
    <w:rsid w:val="00684580"/>
    <w:rsid w:val="006845D0"/>
    <w:rsid w:val="0068461C"/>
    <w:rsid w:val="006846E2"/>
    <w:rsid w:val="00684715"/>
    <w:rsid w:val="00684920"/>
    <w:rsid w:val="00684A79"/>
    <w:rsid w:val="00684AA7"/>
    <w:rsid w:val="00684AB8"/>
    <w:rsid w:val="00684CA7"/>
    <w:rsid w:val="00684F2C"/>
    <w:rsid w:val="00684F3C"/>
    <w:rsid w:val="00684F4A"/>
    <w:rsid w:val="00684FFA"/>
    <w:rsid w:val="006850AB"/>
    <w:rsid w:val="006853D4"/>
    <w:rsid w:val="006853ED"/>
    <w:rsid w:val="00685414"/>
    <w:rsid w:val="00685468"/>
    <w:rsid w:val="006855F4"/>
    <w:rsid w:val="006857B6"/>
    <w:rsid w:val="006857B7"/>
    <w:rsid w:val="00685C1A"/>
    <w:rsid w:val="00685C37"/>
    <w:rsid w:val="00685D59"/>
    <w:rsid w:val="00685E08"/>
    <w:rsid w:val="00685EA1"/>
    <w:rsid w:val="00685F47"/>
    <w:rsid w:val="00685F8C"/>
    <w:rsid w:val="00685F9A"/>
    <w:rsid w:val="00686022"/>
    <w:rsid w:val="0068618F"/>
    <w:rsid w:val="006861FD"/>
    <w:rsid w:val="00686262"/>
    <w:rsid w:val="00686303"/>
    <w:rsid w:val="00686374"/>
    <w:rsid w:val="00686391"/>
    <w:rsid w:val="00686400"/>
    <w:rsid w:val="00686408"/>
    <w:rsid w:val="0068647B"/>
    <w:rsid w:val="0068655E"/>
    <w:rsid w:val="0068661B"/>
    <w:rsid w:val="006866CE"/>
    <w:rsid w:val="0068683E"/>
    <w:rsid w:val="00686849"/>
    <w:rsid w:val="00686880"/>
    <w:rsid w:val="00686BE4"/>
    <w:rsid w:val="00686EB5"/>
    <w:rsid w:val="00686FC4"/>
    <w:rsid w:val="0068714A"/>
    <w:rsid w:val="006871A5"/>
    <w:rsid w:val="00687270"/>
    <w:rsid w:val="006872DF"/>
    <w:rsid w:val="00687371"/>
    <w:rsid w:val="006873AE"/>
    <w:rsid w:val="006873F4"/>
    <w:rsid w:val="006874E7"/>
    <w:rsid w:val="0068759D"/>
    <w:rsid w:val="006875D5"/>
    <w:rsid w:val="00687605"/>
    <w:rsid w:val="0068783A"/>
    <w:rsid w:val="006878DC"/>
    <w:rsid w:val="00687A84"/>
    <w:rsid w:val="00687B60"/>
    <w:rsid w:val="00687C0C"/>
    <w:rsid w:val="00687D87"/>
    <w:rsid w:val="00687E86"/>
    <w:rsid w:val="00687EBF"/>
    <w:rsid w:val="006903D8"/>
    <w:rsid w:val="006904D3"/>
    <w:rsid w:val="006904D9"/>
    <w:rsid w:val="00690619"/>
    <w:rsid w:val="006907DB"/>
    <w:rsid w:val="006907E6"/>
    <w:rsid w:val="00690825"/>
    <w:rsid w:val="0069086C"/>
    <w:rsid w:val="00690B65"/>
    <w:rsid w:val="00690C7E"/>
    <w:rsid w:val="00690CCA"/>
    <w:rsid w:val="00690E94"/>
    <w:rsid w:val="00690EF6"/>
    <w:rsid w:val="00690F6B"/>
    <w:rsid w:val="00691103"/>
    <w:rsid w:val="0069123E"/>
    <w:rsid w:val="006912A9"/>
    <w:rsid w:val="0069151C"/>
    <w:rsid w:val="00691690"/>
    <w:rsid w:val="006916B7"/>
    <w:rsid w:val="00691705"/>
    <w:rsid w:val="0069183A"/>
    <w:rsid w:val="00691BDB"/>
    <w:rsid w:val="00691E2A"/>
    <w:rsid w:val="00692000"/>
    <w:rsid w:val="00692270"/>
    <w:rsid w:val="006922F4"/>
    <w:rsid w:val="00692466"/>
    <w:rsid w:val="00692759"/>
    <w:rsid w:val="0069276B"/>
    <w:rsid w:val="006927B5"/>
    <w:rsid w:val="00692B3B"/>
    <w:rsid w:val="00692B6C"/>
    <w:rsid w:val="00692C20"/>
    <w:rsid w:val="00692CD1"/>
    <w:rsid w:val="00692E09"/>
    <w:rsid w:val="00692F7C"/>
    <w:rsid w:val="00693336"/>
    <w:rsid w:val="0069349D"/>
    <w:rsid w:val="00693542"/>
    <w:rsid w:val="006936CE"/>
    <w:rsid w:val="006937C0"/>
    <w:rsid w:val="00693B92"/>
    <w:rsid w:val="00693CB6"/>
    <w:rsid w:val="00693E86"/>
    <w:rsid w:val="00693F5A"/>
    <w:rsid w:val="00694270"/>
    <w:rsid w:val="00694303"/>
    <w:rsid w:val="006943AC"/>
    <w:rsid w:val="0069459D"/>
    <w:rsid w:val="0069466A"/>
    <w:rsid w:val="006947E2"/>
    <w:rsid w:val="00694888"/>
    <w:rsid w:val="006948E4"/>
    <w:rsid w:val="00694928"/>
    <w:rsid w:val="006949AE"/>
    <w:rsid w:val="00694C3E"/>
    <w:rsid w:val="00694C64"/>
    <w:rsid w:val="00694CE7"/>
    <w:rsid w:val="00694D4E"/>
    <w:rsid w:val="00694D7C"/>
    <w:rsid w:val="00695144"/>
    <w:rsid w:val="00695155"/>
    <w:rsid w:val="00695182"/>
    <w:rsid w:val="006952E3"/>
    <w:rsid w:val="006954AC"/>
    <w:rsid w:val="0069553F"/>
    <w:rsid w:val="00695573"/>
    <w:rsid w:val="006956A0"/>
    <w:rsid w:val="006959A2"/>
    <w:rsid w:val="00695B90"/>
    <w:rsid w:val="00695D48"/>
    <w:rsid w:val="00695E39"/>
    <w:rsid w:val="00695ECB"/>
    <w:rsid w:val="00695F8B"/>
    <w:rsid w:val="006961EE"/>
    <w:rsid w:val="00696209"/>
    <w:rsid w:val="006965E7"/>
    <w:rsid w:val="00696715"/>
    <w:rsid w:val="006969B8"/>
    <w:rsid w:val="00696B08"/>
    <w:rsid w:val="00696B2E"/>
    <w:rsid w:val="00696C1C"/>
    <w:rsid w:val="00696CA9"/>
    <w:rsid w:val="00696E21"/>
    <w:rsid w:val="00696EC0"/>
    <w:rsid w:val="00697025"/>
    <w:rsid w:val="00697065"/>
    <w:rsid w:val="006972A0"/>
    <w:rsid w:val="0069738F"/>
    <w:rsid w:val="006973F6"/>
    <w:rsid w:val="0069741E"/>
    <w:rsid w:val="00697554"/>
    <w:rsid w:val="006975A7"/>
    <w:rsid w:val="006975D3"/>
    <w:rsid w:val="00697634"/>
    <w:rsid w:val="006976AB"/>
    <w:rsid w:val="0069775B"/>
    <w:rsid w:val="0069778E"/>
    <w:rsid w:val="00697C5D"/>
    <w:rsid w:val="00697CED"/>
    <w:rsid w:val="00697CFE"/>
    <w:rsid w:val="00697EB5"/>
    <w:rsid w:val="0069AF7B"/>
    <w:rsid w:val="006A0015"/>
    <w:rsid w:val="006A0445"/>
    <w:rsid w:val="006A0820"/>
    <w:rsid w:val="006A082A"/>
    <w:rsid w:val="006A0A15"/>
    <w:rsid w:val="006A0A97"/>
    <w:rsid w:val="006A0B40"/>
    <w:rsid w:val="006A0DF4"/>
    <w:rsid w:val="006A0E7D"/>
    <w:rsid w:val="006A0EF5"/>
    <w:rsid w:val="006A0FAA"/>
    <w:rsid w:val="006A0FF3"/>
    <w:rsid w:val="006A108E"/>
    <w:rsid w:val="006A1280"/>
    <w:rsid w:val="006A1566"/>
    <w:rsid w:val="006A1603"/>
    <w:rsid w:val="006A174A"/>
    <w:rsid w:val="006A17FD"/>
    <w:rsid w:val="006A19D7"/>
    <w:rsid w:val="006A1A90"/>
    <w:rsid w:val="006A1AB8"/>
    <w:rsid w:val="006A1B36"/>
    <w:rsid w:val="006A1B60"/>
    <w:rsid w:val="006A1C05"/>
    <w:rsid w:val="006A1D2E"/>
    <w:rsid w:val="006A1DA7"/>
    <w:rsid w:val="006A1EFC"/>
    <w:rsid w:val="006A2154"/>
    <w:rsid w:val="006A216A"/>
    <w:rsid w:val="006A218F"/>
    <w:rsid w:val="006A21F1"/>
    <w:rsid w:val="006A22AA"/>
    <w:rsid w:val="006A2356"/>
    <w:rsid w:val="006A236B"/>
    <w:rsid w:val="006A2694"/>
    <w:rsid w:val="006A270A"/>
    <w:rsid w:val="006A2A30"/>
    <w:rsid w:val="006A2BBC"/>
    <w:rsid w:val="006A2E14"/>
    <w:rsid w:val="006A2F1E"/>
    <w:rsid w:val="006A2FDE"/>
    <w:rsid w:val="006A2FE9"/>
    <w:rsid w:val="006A30C0"/>
    <w:rsid w:val="006A3108"/>
    <w:rsid w:val="006A3248"/>
    <w:rsid w:val="006A32B1"/>
    <w:rsid w:val="006A33F8"/>
    <w:rsid w:val="006A33FF"/>
    <w:rsid w:val="006A3441"/>
    <w:rsid w:val="006A3547"/>
    <w:rsid w:val="006A359F"/>
    <w:rsid w:val="006A3688"/>
    <w:rsid w:val="006A3A1E"/>
    <w:rsid w:val="006A3E30"/>
    <w:rsid w:val="006A3EE9"/>
    <w:rsid w:val="006A3F7B"/>
    <w:rsid w:val="006A3F9E"/>
    <w:rsid w:val="006A41AA"/>
    <w:rsid w:val="006A441B"/>
    <w:rsid w:val="006A4478"/>
    <w:rsid w:val="006A458B"/>
    <w:rsid w:val="006A4590"/>
    <w:rsid w:val="006A47C8"/>
    <w:rsid w:val="006A48F9"/>
    <w:rsid w:val="006A4901"/>
    <w:rsid w:val="006A4C03"/>
    <w:rsid w:val="006A4C07"/>
    <w:rsid w:val="006A4D9B"/>
    <w:rsid w:val="006A4DBB"/>
    <w:rsid w:val="006A4E28"/>
    <w:rsid w:val="006A4F5A"/>
    <w:rsid w:val="006A4FBB"/>
    <w:rsid w:val="006A4FDB"/>
    <w:rsid w:val="006A50A5"/>
    <w:rsid w:val="006A51BA"/>
    <w:rsid w:val="006A523D"/>
    <w:rsid w:val="006A52E3"/>
    <w:rsid w:val="006A549F"/>
    <w:rsid w:val="006A54E3"/>
    <w:rsid w:val="006A57A4"/>
    <w:rsid w:val="006A5886"/>
    <w:rsid w:val="006A58B5"/>
    <w:rsid w:val="006A59CB"/>
    <w:rsid w:val="006A5BB8"/>
    <w:rsid w:val="006A5D26"/>
    <w:rsid w:val="006A5E1B"/>
    <w:rsid w:val="006A5EFB"/>
    <w:rsid w:val="006A6884"/>
    <w:rsid w:val="006A68EA"/>
    <w:rsid w:val="006A6BC8"/>
    <w:rsid w:val="006A6CD1"/>
    <w:rsid w:val="006A6DD4"/>
    <w:rsid w:val="006A6DF5"/>
    <w:rsid w:val="006A7061"/>
    <w:rsid w:val="006A7274"/>
    <w:rsid w:val="006A7278"/>
    <w:rsid w:val="006A728F"/>
    <w:rsid w:val="006A7293"/>
    <w:rsid w:val="006A72E3"/>
    <w:rsid w:val="006A731C"/>
    <w:rsid w:val="006A772A"/>
    <w:rsid w:val="006A798E"/>
    <w:rsid w:val="006A7AB5"/>
    <w:rsid w:val="006A7B64"/>
    <w:rsid w:val="006A7CC3"/>
    <w:rsid w:val="006A7DEC"/>
    <w:rsid w:val="006A7FFB"/>
    <w:rsid w:val="006B0099"/>
    <w:rsid w:val="006B00FD"/>
    <w:rsid w:val="006B0185"/>
    <w:rsid w:val="006B01BF"/>
    <w:rsid w:val="006B01D6"/>
    <w:rsid w:val="006B02F7"/>
    <w:rsid w:val="006B04E4"/>
    <w:rsid w:val="006B05A2"/>
    <w:rsid w:val="006B078F"/>
    <w:rsid w:val="006B0921"/>
    <w:rsid w:val="006B0A88"/>
    <w:rsid w:val="006B0AB0"/>
    <w:rsid w:val="006B0AC8"/>
    <w:rsid w:val="006B0BF7"/>
    <w:rsid w:val="006B0D58"/>
    <w:rsid w:val="006B0FD3"/>
    <w:rsid w:val="006B149F"/>
    <w:rsid w:val="006B1583"/>
    <w:rsid w:val="006B1653"/>
    <w:rsid w:val="006B1BC0"/>
    <w:rsid w:val="006B1C19"/>
    <w:rsid w:val="006B2211"/>
    <w:rsid w:val="006B2238"/>
    <w:rsid w:val="006B2411"/>
    <w:rsid w:val="006B262E"/>
    <w:rsid w:val="006B26C6"/>
    <w:rsid w:val="006B27DF"/>
    <w:rsid w:val="006B2801"/>
    <w:rsid w:val="006B2826"/>
    <w:rsid w:val="006B2BE2"/>
    <w:rsid w:val="006B2C4C"/>
    <w:rsid w:val="006B2E6D"/>
    <w:rsid w:val="006B2EA7"/>
    <w:rsid w:val="006B2F41"/>
    <w:rsid w:val="006B30F9"/>
    <w:rsid w:val="006B3272"/>
    <w:rsid w:val="006B3459"/>
    <w:rsid w:val="006B34AC"/>
    <w:rsid w:val="006B3606"/>
    <w:rsid w:val="006B3742"/>
    <w:rsid w:val="006B3A3E"/>
    <w:rsid w:val="006B3C24"/>
    <w:rsid w:val="006B3C70"/>
    <w:rsid w:val="006B3EB7"/>
    <w:rsid w:val="006B3FED"/>
    <w:rsid w:val="006B435E"/>
    <w:rsid w:val="006B437A"/>
    <w:rsid w:val="006B456F"/>
    <w:rsid w:val="006B45F4"/>
    <w:rsid w:val="006B46EE"/>
    <w:rsid w:val="006B4CAA"/>
    <w:rsid w:val="006B4DBE"/>
    <w:rsid w:val="006B4EE6"/>
    <w:rsid w:val="006B504A"/>
    <w:rsid w:val="006B51FB"/>
    <w:rsid w:val="006B5204"/>
    <w:rsid w:val="006B5412"/>
    <w:rsid w:val="006B54F5"/>
    <w:rsid w:val="006B5792"/>
    <w:rsid w:val="006B5858"/>
    <w:rsid w:val="006B589B"/>
    <w:rsid w:val="006B593C"/>
    <w:rsid w:val="006B5AF8"/>
    <w:rsid w:val="006B5D5C"/>
    <w:rsid w:val="006B6108"/>
    <w:rsid w:val="006B625F"/>
    <w:rsid w:val="006B6263"/>
    <w:rsid w:val="006B6300"/>
    <w:rsid w:val="006B6395"/>
    <w:rsid w:val="006B63A7"/>
    <w:rsid w:val="006B6411"/>
    <w:rsid w:val="006B650B"/>
    <w:rsid w:val="006B6689"/>
    <w:rsid w:val="006B6977"/>
    <w:rsid w:val="006B69A1"/>
    <w:rsid w:val="006B6A98"/>
    <w:rsid w:val="006B7037"/>
    <w:rsid w:val="006B7339"/>
    <w:rsid w:val="006B775F"/>
    <w:rsid w:val="006B7825"/>
    <w:rsid w:val="006B7AC1"/>
    <w:rsid w:val="006B7AD4"/>
    <w:rsid w:val="006B7CE8"/>
    <w:rsid w:val="006B7E19"/>
    <w:rsid w:val="006B7F0C"/>
    <w:rsid w:val="006C0053"/>
    <w:rsid w:val="006C00F1"/>
    <w:rsid w:val="006C01CB"/>
    <w:rsid w:val="006C01F8"/>
    <w:rsid w:val="006C0378"/>
    <w:rsid w:val="006C03FB"/>
    <w:rsid w:val="006C0636"/>
    <w:rsid w:val="006C06FC"/>
    <w:rsid w:val="006C0738"/>
    <w:rsid w:val="006C0793"/>
    <w:rsid w:val="006C07A0"/>
    <w:rsid w:val="006C088C"/>
    <w:rsid w:val="006C0922"/>
    <w:rsid w:val="006C0925"/>
    <w:rsid w:val="006C096F"/>
    <w:rsid w:val="006C0B28"/>
    <w:rsid w:val="006C0C52"/>
    <w:rsid w:val="006C0D5B"/>
    <w:rsid w:val="006C0DCC"/>
    <w:rsid w:val="006C0DF6"/>
    <w:rsid w:val="006C0E09"/>
    <w:rsid w:val="006C0EA6"/>
    <w:rsid w:val="006C119E"/>
    <w:rsid w:val="006C1224"/>
    <w:rsid w:val="006C1300"/>
    <w:rsid w:val="006C151F"/>
    <w:rsid w:val="006C15B5"/>
    <w:rsid w:val="006C1760"/>
    <w:rsid w:val="006C17A9"/>
    <w:rsid w:val="006C17F5"/>
    <w:rsid w:val="006C1888"/>
    <w:rsid w:val="006C193A"/>
    <w:rsid w:val="006C1A93"/>
    <w:rsid w:val="006C1B1F"/>
    <w:rsid w:val="006C1B61"/>
    <w:rsid w:val="006C1BE6"/>
    <w:rsid w:val="006C1BE9"/>
    <w:rsid w:val="006C1C6D"/>
    <w:rsid w:val="006C1D3E"/>
    <w:rsid w:val="006C1D49"/>
    <w:rsid w:val="006C1F0B"/>
    <w:rsid w:val="006C2052"/>
    <w:rsid w:val="006C206A"/>
    <w:rsid w:val="006C20A6"/>
    <w:rsid w:val="006C21EA"/>
    <w:rsid w:val="006C223F"/>
    <w:rsid w:val="006C237B"/>
    <w:rsid w:val="006C2418"/>
    <w:rsid w:val="006C278B"/>
    <w:rsid w:val="006C2A02"/>
    <w:rsid w:val="006C2A38"/>
    <w:rsid w:val="006C2AA7"/>
    <w:rsid w:val="006C2BF7"/>
    <w:rsid w:val="006C2FF9"/>
    <w:rsid w:val="006C31AF"/>
    <w:rsid w:val="006C3226"/>
    <w:rsid w:val="006C33E4"/>
    <w:rsid w:val="006C340E"/>
    <w:rsid w:val="006C3770"/>
    <w:rsid w:val="006C37D3"/>
    <w:rsid w:val="006C392A"/>
    <w:rsid w:val="006C3A4A"/>
    <w:rsid w:val="006C3AE7"/>
    <w:rsid w:val="006C3B2D"/>
    <w:rsid w:val="006C3CB9"/>
    <w:rsid w:val="006C3E05"/>
    <w:rsid w:val="006C3FC9"/>
    <w:rsid w:val="006C40F4"/>
    <w:rsid w:val="006C4106"/>
    <w:rsid w:val="006C4241"/>
    <w:rsid w:val="006C4278"/>
    <w:rsid w:val="006C46A4"/>
    <w:rsid w:val="006C4D75"/>
    <w:rsid w:val="006C4E5B"/>
    <w:rsid w:val="006C500B"/>
    <w:rsid w:val="006C50CB"/>
    <w:rsid w:val="006C515B"/>
    <w:rsid w:val="006C51CE"/>
    <w:rsid w:val="006C51F8"/>
    <w:rsid w:val="006C53EF"/>
    <w:rsid w:val="006C547C"/>
    <w:rsid w:val="006C569C"/>
    <w:rsid w:val="006C57DE"/>
    <w:rsid w:val="006C5882"/>
    <w:rsid w:val="006C5F89"/>
    <w:rsid w:val="006C61B2"/>
    <w:rsid w:val="006C6252"/>
    <w:rsid w:val="006C62E0"/>
    <w:rsid w:val="006C62FE"/>
    <w:rsid w:val="006C66B2"/>
    <w:rsid w:val="006C69D6"/>
    <w:rsid w:val="006C6B07"/>
    <w:rsid w:val="006C6E93"/>
    <w:rsid w:val="006C6ECE"/>
    <w:rsid w:val="006C6F32"/>
    <w:rsid w:val="006C7027"/>
    <w:rsid w:val="006C72AA"/>
    <w:rsid w:val="006C734A"/>
    <w:rsid w:val="006C773A"/>
    <w:rsid w:val="006C7853"/>
    <w:rsid w:val="006C7A97"/>
    <w:rsid w:val="006C7AF1"/>
    <w:rsid w:val="006C7C97"/>
    <w:rsid w:val="006C7D48"/>
    <w:rsid w:val="006C7D71"/>
    <w:rsid w:val="006C7D75"/>
    <w:rsid w:val="006D004A"/>
    <w:rsid w:val="006D0196"/>
    <w:rsid w:val="006D0255"/>
    <w:rsid w:val="006D0379"/>
    <w:rsid w:val="006D03E4"/>
    <w:rsid w:val="006D0520"/>
    <w:rsid w:val="006D0555"/>
    <w:rsid w:val="006D055C"/>
    <w:rsid w:val="006D0592"/>
    <w:rsid w:val="006D0720"/>
    <w:rsid w:val="006D074E"/>
    <w:rsid w:val="006D07A4"/>
    <w:rsid w:val="006D0826"/>
    <w:rsid w:val="006D0851"/>
    <w:rsid w:val="006D0A3A"/>
    <w:rsid w:val="006D0BC3"/>
    <w:rsid w:val="006D101C"/>
    <w:rsid w:val="006D107E"/>
    <w:rsid w:val="006D108F"/>
    <w:rsid w:val="006D10FB"/>
    <w:rsid w:val="006D110F"/>
    <w:rsid w:val="006D118F"/>
    <w:rsid w:val="006D1366"/>
    <w:rsid w:val="006D13DE"/>
    <w:rsid w:val="006D159A"/>
    <w:rsid w:val="006D178F"/>
    <w:rsid w:val="006D185B"/>
    <w:rsid w:val="006D1909"/>
    <w:rsid w:val="006D1BA2"/>
    <w:rsid w:val="006D1EC3"/>
    <w:rsid w:val="006D20DB"/>
    <w:rsid w:val="006D217E"/>
    <w:rsid w:val="006D21A3"/>
    <w:rsid w:val="006D21FB"/>
    <w:rsid w:val="006D2360"/>
    <w:rsid w:val="006D2424"/>
    <w:rsid w:val="006D2722"/>
    <w:rsid w:val="006D2753"/>
    <w:rsid w:val="006D2CF9"/>
    <w:rsid w:val="006D2DFD"/>
    <w:rsid w:val="006D2E02"/>
    <w:rsid w:val="006D2E5D"/>
    <w:rsid w:val="006D31BC"/>
    <w:rsid w:val="006D33B4"/>
    <w:rsid w:val="006D36B8"/>
    <w:rsid w:val="006D36D1"/>
    <w:rsid w:val="006D3930"/>
    <w:rsid w:val="006D3B50"/>
    <w:rsid w:val="006D3C38"/>
    <w:rsid w:val="006D3D00"/>
    <w:rsid w:val="006D3D3E"/>
    <w:rsid w:val="006D3D69"/>
    <w:rsid w:val="006D3D74"/>
    <w:rsid w:val="006D3FD3"/>
    <w:rsid w:val="006D42A3"/>
    <w:rsid w:val="006D4534"/>
    <w:rsid w:val="006D4697"/>
    <w:rsid w:val="006D47E8"/>
    <w:rsid w:val="006D4CF4"/>
    <w:rsid w:val="006D4D46"/>
    <w:rsid w:val="006D5090"/>
    <w:rsid w:val="006D50A0"/>
    <w:rsid w:val="006D5116"/>
    <w:rsid w:val="006D51A2"/>
    <w:rsid w:val="006D5434"/>
    <w:rsid w:val="006D561C"/>
    <w:rsid w:val="006D5A5A"/>
    <w:rsid w:val="006D5BBF"/>
    <w:rsid w:val="006D5BEB"/>
    <w:rsid w:val="006D5C6D"/>
    <w:rsid w:val="006D62B7"/>
    <w:rsid w:val="006D62E3"/>
    <w:rsid w:val="006D63B9"/>
    <w:rsid w:val="006D6485"/>
    <w:rsid w:val="006D6BD4"/>
    <w:rsid w:val="006D6D10"/>
    <w:rsid w:val="006D6D9A"/>
    <w:rsid w:val="006D6DDE"/>
    <w:rsid w:val="006D6F4E"/>
    <w:rsid w:val="006D6F56"/>
    <w:rsid w:val="006D6F85"/>
    <w:rsid w:val="006D718D"/>
    <w:rsid w:val="006D7196"/>
    <w:rsid w:val="006D72E7"/>
    <w:rsid w:val="006D7779"/>
    <w:rsid w:val="006D778D"/>
    <w:rsid w:val="006D7816"/>
    <w:rsid w:val="006D7978"/>
    <w:rsid w:val="006D79AF"/>
    <w:rsid w:val="006D7B48"/>
    <w:rsid w:val="006D7B90"/>
    <w:rsid w:val="006D7DB3"/>
    <w:rsid w:val="006D7E2F"/>
    <w:rsid w:val="006D7FCD"/>
    <w:rsid w:val="006D7FFD"/>
    <w:rsid w:val="006E0127"/>
    <w:rsid w:val="006E0151"/>
    <w:rsid w:val="006E015D"/>
    <w:rsid w:val="006E039E"/>
    <w:rsid w:val="006E0B07"/>
    <w:rsid w:val="006E0B13"/>
    <w:rsid w:val="006E0BDC"/>
    <w:rsid w:val="006E0E2C"/>
    <w:rsid w:val="006E0F7B"/>
    <w:rsid w:val="006E1163"/>
    <w:rsid w:val="006E11D5"/>
    <w:rsid w:val="006E1206"/>
    <w:rsid w:val="006E1220"/>
    <w:rsid w:val="006E12F2"/>
    <w:rsid w:val="006E13D1"/>
    <w:rsid w:val="006E140C"/>
    <w:rsid w:val="006E1416"/>
    <w:rsid w:val="006E180C"/>
    <w:rsid w:val="006E1850"/>
    <w:rsid w:val="006E193A"/>
    <w:rsid w:val="006E1946"/>
    <w:rsid w:val="006E20A8"/>
    <w:rsid w:val="006E22A7"/>
    <w:rsid w:val="006E247A"/>
    <w:rsid w:val="006E24E3"/>
    <w:rsid w:val="006E2544"/>
    <w:rsid w:val="006E2658"/>
    <w:rsid w:val="006E26B7"/>
    <w:rsid w:val="006E2725"/>
    <w:rsid w:val="006E2743"/>
    <w:rsid w:val="006E29F1"/>
    <w:rsid w:val="006E2B68"/>
    <w:rsid w:val="006E2C70"/>
    <w:rsid w:val="006E2CB8"/>
    <w:rsid w:val="006E2DC0"/>
    <w:rsid w:val="006E2F8D"/>
    <w:rsid w:val="006E32CD"/>
    <w:rsid w:val="006E3442"/>
    <w:rsid w:val="006E36D4"/>
    <w:rsid w:val="006E36E0"/>
    <w:rsid w:val="006E3AF6"/>
    <w:rsid w:val="006E3B8F"/>
    <w:rsid w:val="006E3D74"/>
    <w:rsid w:val="006E3E62"/>
    <w:rsid w:val="006E421D"/>
    <w:rsid w:val="006E446A"/>
    <w:rsid w:val="006E4487"/>
    <w:rsid w:val="006E44E2"/>
    <w:rsid w:val="006E45C7"/>
    <w:rsid w:val="006E4628"/>
    <w:rsid w:val="006E481F"/>
    <w:rsid w:val="006E4841"/>
    <w:rsid w:val="006E49DE"/>
    <w:rsid w:val="006E4A05"/>
    <w:rsid w:val="006E4A52"/>
    <w:rsid w:val="006E4B5B"/>
    <w:rsid w:val="006E4EB1"/>
    <w:rsid w:val="006E507D"/>
    <w:rsid w:val="006E50C2"/>
    <w:rsid w:val="006E50C8"/>
    <w:rsid w:val="006E52A1"/>
    <w:rsid w:val="006E52A4"/>
    <w:rsid w:val="006E532F"/>
    <w:rsid w:val="006E54FC"/>
    <w:rsid w:val="006E5648"/>
    <w:rsid w:val="006E58E1"/>
    <w:rsid w:val="006E5A3B"/>
    <w:rsid w:val="006E5AAD"/>
    <w:rsid w:val="006E5AB3"/>
    <w:rsid w:val="006E5AED"/>
    <w:rsid w:val="006E5B71"/>
    <w:rsid w:val="006E5EDD"/>
    <w:rsid w:val="006E6132"/>
    <w:rsid w:val="006E63E5"/>
    <w:rsid w:val="006E647B"/>
    <w:rsid w:val="006E65D0"/>
    <w:rsid w:val="006E6693"/>
    <w:rsid w:val="006E6714"/>
    <w:rsid w:val="006E671C"/>
    <w:rsid w:val="006E67CD"/>
    <w:rsid w:val="006E6A0C"/>
    <w:rsid w:val="006E6A71"/>
    <w:rsid w:val="006E6AB2"/>
    <w:rsid w:val="006E6BA3"/>
    <w:rsid w:val="006E6DA4"/>
    <w:rsid w:val="006E6E3A"/>
    <w:rsid w:val="006E6E7F"/>
    <w:rsid w:val="006E6EFD"/>
    <w:rsid w:val="006E6F13"/>
    <w:rsid w:val="006E6FFE"/>
    <w:rsid w:val="006E70A9"/>
    <w:rsid w:val="006E719F"/>
    <w:rsid w:val="006E72E1"/>
    <w:rsid w:val="006E72F2"/>
    <w:rsid w:val="006E7502"/>
    <w:rsid w:val="006E77B4"/>
    <w:rsid w:val="006E789A"/>
    <w:rsid w:val="006E7F56"/>
    <w:rsid w:val="006F0214"/>
    <w:rsid w:val="006F038E"/>
    <w:rsid w:val="006F0426"/>
    <w:rsid w:val="006F0529"/>
    <w:rsid w:val="006F05F0"/>
    <w:rsid w:val="006F0698"/>
    <w:rsid w:val="006F0715"/>
    <w:rsid w:val="006F076B"/>
    <w:rsid w:val="006F080E"/>
    <w:rsid w:val="006F082F"/>
    <w:rsid w:val="006F08B1"/>
    <w:rsid w:val="006F097F"/>
    <w:rsid w:val="006F0A27"/>
    <w:rsid w:val="006F0B1F"/>
    <w:rsid w:val="006F0C40"/>
    <w:rsid w:val="006F0DC7"/>
    <w:rsid w:val="006F0F92"/>
    <w:rsid w:val="006F1129"/>
    <w:rsid w:val="006F123E"/>
    <w:rsid w:val="006F12B5"/>
    <w:rsid w:val="006F12E6"/>
    <w:rsid w:val="006F1554"/>
    <w:rsid w:val="006F17FD"/>
    <w:rsid w:val="006F1B11"/>
    <w:rsid w:val="006F1B76"/>
    <w:rsid w:val="006F1C61"/>
    <w:rsid w:val="006F1CDF"/>
    <w:rsid w:val="006F2112"/>
    <w:rsid w:val="006F225C"/>
    <w:rsid w:val="006F2425"/>
    <w:rsid w:val="006F267F"/>
    <w:rsid w:val="006F26C0"/>
    <w:rsid w:val="006F26D7"/>
    <w:rsid w:val="006F26DD"/>
    <w:rsid w:val="006F27C2"/>
    <w:rsid w:val="006F2812"/>
    <w:rsid w:val="006F2ADC"/>
    <w:rsid w:val="006F2B5A"/>
    <w:rsid w:val="006F2CAC"/>
    <w:rsid w:val="006F2CDC"/>
    <w:rsid w:val="006F2D22"/>
    <w:rsid w:val="006F2E04"/>
    <w:rsid w:val="006F2E60"/>
    <w:rsid w:val="006F2EF1"/>
    <w:rsid w:val="006F2F20"/>
    <w:rsid w:val="006F310D"/>
    <w:rsid w:val="006F31D7"/>
    <w:rsid w:val="006F3221"/>
    <w:rsid w:val="006F328F"/>
    <w:rsid w:val="006F3589"/>
    <w:rsid w:val="006F35F8"/>
    <w:rsid w:val="006F3621"/>
    <w:rsid w:val="006F364C"/>
    <w:rsid w:val="006F36C0"/>
    <w:rsid w:val="006F3752"/>
    <w:rsid w:val="006F3772"/>
    <w:rsid w:val="006F3823"/>
    <w:rsid w:val="006F3908"/>
    <w:rsid w:val="006F3ADC"/>
    <w:rsid w:val="006F3BC1"/>
    <w:rsid w:val="006F3BD9"/>
    <w:rsid w:val="006F3D5B"/>
    <w:rsid w:val="006F3F0B"/>
    <w:rsid w:val="006F3F9C"/>
    <w:rsid w:val="006F4065"/>
    <w:rsid w:val="006F4219"/>
    <w:rsid w:val="006F4257"/>
    <w:rsid w:val="006F4306"/>
    <w:rsid w:val="006F430B"/>
    <w:rsid w:val="006F4327"/>
    <w:rsid w:val="006F4421"/>
    <w:rsid w:val="006F47F5"/>
    <w:rsid w:val="006F48B1"/>
    <w:rsid w:val="006F4BF7"/>
    <w:rsid w:val="006F4C5D"/>
    <w:rsid w:val="006F4CE0"/>
    <w:rsid w:val="006F510D"/>
    <w:rsid w:val="006F52AF"/>
    <w:rsid w:val="006F5402"/>
    <w:rsid w:val="006F56CD"/>
    <w:rsid w:val="006F56DB"/>
    <w:rsid w:val="006F574D"/>
    <w:rsid w:val="006F5828"/>
    <w:rsid w:val="006F5874"/>
    <w:rsid w:val="006F5B1D"/>
    <w:rsid w:val="006F5B2D"/>
    <w:rsid w:val="006F5BFB"/>
    <w:rsid w:val="006F5CB4"/>
    <w:rsid w:val="006F5D11"/>
    <w:rsid w:val="006F5D41"/>
    <w:rsid w:val="006F5D57"/>
    <w:rsid w:val="006F5F0B"/>
    <w:rsid w:val="006F601D"/>
    <w:rsid w:val="006F6088"/>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A80"/>
    <w:rsid w:val="006F7ADB"/>
    <w:rsid w:val="006F7CAA"/>
    <w:rsid w:val="006F7D78"/>
    <w:rsid w:val="006F7D8F"/>
    <w:rsid w:val="00700028"/>
    <w:rsid w:val="007000E3"/>
    <w:rsid w:val="00700181"/>
    <w:rsid w:val="00700297"/>
    <w:rsid w:val="007003C4"/>
    <w:rsid w:val="007004E7"/>
    <w:rsid w:val="007004EE"/>
    <w:rsid w:val="00700503"/>
    <w:rsid w:val="007005AC"/>
    <w:rsid w:val="0070074A"/>
    <w:rsid w:val="007007BF"/>
    <w:rsid w:val="00700A96"/>
    <w:rsid w:val="00700C22"/>
    <w:rsid w:val="00700C48"/>
    <w:rsid w:val="00700CF4"/>
    <w:rsid w:val="00700FA0"/>
    <w:rsid w:val="0070110B"/>
    <w:rsid w:val="00701116"/>
    <w:rsid w:val="0070115A"/>
    <w:rsid w:val="007012DE"/>
    <w:rsid w:val="00701389"/>
    <w:rsid w:val="007013CA"/>
    <w:rsid w:val="007013E1"/>
    <w:rsid w:val="00701664"/>
    <w:rsid w:val="007016E0"/>
    <w:rsid w:val="007017B4"/>
    <w:rsid w:val="007017DF"/>
    <w:rsid w:val="00701835"/>
    <w:rsid w:val="00701CED"/>
    <w:rsid w:val="00701D5F"/>
    <w:rsid w:val="007021CA"/>
    <w:rsid w:val="0070234D"/>
    <w:rsid w:val="00702387"/>
    <w:rsid w:val="007024C4"/>
    <w:rsid w:val="007024E9"/>
    <w:rsid w:val="007027A1"/>
    <w:rsid w:val="0070297C"/>
    <w:rsid w:val="00702AE4"/>
    <w:rsid w:val="00702B49"/>
    <w:rsid w:val="00702C36"/>
    <w:rsid w:val="00702D18"/>
    <w:rsid w:val="007030B4"/>
    <w:rsid w:val="0070320C"/>
    <w:rsid w:val="0070326E"/>
    <w:rsid w:val="00703293"/>
    <w:rsid w:val="00703460"/>
    <w:rsid w:val="007034BD"/>
    <w:rsid w:val="007034CE"/>
    <w:rsid w:val="00703547"/>
    <w:rsid w:val="00703807"/>
    <w:rsid w:val="0070389D"/>
    <w:rsid w:val="0070396B"/>
    <w:rsid w:val="00703A4A"/>
    <w:rsid w:val="00703B39"/>
    <w:rsid w:val="00703BFA"/>
    <w:rsid w:val="00703C0A"/>
    <w:rsid w:val="007041A2"/>
    <w:rsid w:val="007043ED"/>
    <w:rsid w:val="00704416"/>
    <w:rsid w:val="0070444E"/>
    <w:rsid w:val="00704527"/>
    <w:rsid w:val="007045E9"/>
    <w:rsid w:val="007046FF"/>
    <w:rsid w:val="00704A05"/>
    <w:rsid w:val="00704AD3"/>
    <w:rsid w:val="00704B95"/>
    <w:rsid w:val="00704E59"/>
    <w:rsid w:val="00704F53"/>
    <w:rsid w:val="0070500D"/>
    <w:rsid w:val="00705147"/>
    <w:rsid w:val="00705507"/>
    <w:rsid w:val="007057AB"/>
    <w:rsid w:val="007058A3"/>
    <w:rsid w:val="00705B86"/>
    <w:rsid w:val="00705BB6"/>
    <w:rsid w:val="00705BD5"/>
    <w:rsid w:val="00705D03"/>
    <w:rsid w:val="00705DBB"/>
    <w:rsid w:val="00705DF3"/>
    <w:rsid w:val="00705EB3"/>
    <w:rsid w:val="00705F04"/>
    <w:rsid w:val="00705F36"/>
    <w:rsid w:val="00705F80"/>
    <w:rsid w:val="0070635B"/>
    <w:rsid w:val="0070644D"/>
    <w:rsid w:val="007064CF"/>
    <w:rsid w:val="00706633"/>
    <w:rsid w:val="0070669E"/>
    <w:rsid w:val="00706973"/>
    <w:rsid w:val="00706B7C"/>
    <w:rsid w:val="00706DD6"/>
    <w:rsid w:val="00707095"/>
    <w:rsid w:val="007074EC"/>
    <w:rsid w:val="00707503"/>
    <w:rsid w:val="0070772A"/>
    <w:rsid w:val="007077F5"/>
    <w:rsid w:val="00707829"/>
    <w:rsid w:val="007078E3"/>
    <w:rsid w:val="00707A0A"/>
    <w:rsid w:val="00707A17"/>
    <w:rsid w:val="00707A3A"/>
    <w:rsid w:val="00707A49"/>
    <w:rsid w:val="00707A6B"/>
    <w:rsid w:val="00707AF5"/>
    <w:rsid w:val="00707B05"/>
    <w:rsid w:val="00707C76"/>
    <w:rsid w:val="00707CAB"/>
    <w:rsid w:val="00707CE0"/>
    <w:rsid w:val="00707D6F"/>
    <w:rsid w:val="00707F36"/>
    <w:rsid w:val="00707FA0"/>
    <w:rsid w:val="007104D9"/>
    <w:rsid w:val="00710527"/>
    <w:rsid w:val="00710764"/>
    <w:rsid w:val="0071081E"/>
    <w:rsid w:val="00710873"/>
    <w:rsid w:val="007109B1"/>
    <w:rsid w:val="00710A12"/>
    <w:rsid w:val="00710BCC"/>
    <w:rsid w:val="00710E21"/>
    <w:rsid w:val="00710F15"/>
    <w:rsid w:val="00710F3A"/>
    <w:rsid w:val="00711002"/>
    <w:rsid w:val="00711260"/>
    <w:rsid w:val="007113BD"/>
    <w:rsid w:val="007113F0"/>
    <w:rsid w:val="007114B8"/>
    <w:rsid w:val="0071160E"/>
    <w:rsid w:val="00711704"/>
    <w:rsid w:val="00711722"/>
    <w:rsid w:val="0071185E"/>
    <w:rsid w:val="00711B48"/>
    <w:rsid w:val="00711B77"/>
    <w:rsid w:val="00711BA3"/>
    <w:rsid w:val="00711BBA"/>
    <w:rsid w:val="00711C26"/>
    <w:rsid w:val="00711DDA"/>
    <w:rsid w:val="00711E13"/>
    <w:rsid w:val="007120BA"/>
    <w:rsid w:val="0071210E"/>
    <w:rsid w:val="0071234D"/>
    <w:rsid w:val="007126FA"/>
    <w:rsid w:val="00712720"/>
    <w:rsid w:val="00712765"/>
    <w:rsid w:val="007127AA"/>
    <w:rsid w:val="0071295E"/>
    <w:rsid w:val="00712CAA"/>
    <w:rsid w:val="00712DE5"/>
    <w:rsid w:val="00712EDA"/>
    <w:rsid w:val="007131A6"/>
    <w:rsid w:val="007133F0"/>
    <w:rsid w:val="00713543"/>
    <w:rsid w:val="0071388D"/>
    <w:rsid w:val="007139B5"/>
    <w:rsid w:val="00713A1B"/>
    <w:rsid w:val="00713A34"/>
    <w:rsid w:val="00713B7D"/>
    <w:rsid w:val="00713C38"/>
    <w:rsid w:val="00713EAE"/>
    <w:rsid w:val="007140B0"/>
    <w:rsid w:val="00714124"/>
    <w:rsid w:val="0071419A"/>
    <w:rsid w:val="007141CD"/>
    <w:rsid w:val="0071424B"/>
    <w:rsid w:val="007143B4"/>
    <w:rsid w:val="007143D5"/>
    <w:rsid w:val="00714432"/>
    <w:rsid w:val="00714554"/>
    <w:rsid w:val="007145E7"/>
    <w:rsid w:val="007149FB"/>
    <w:rsid w:val="00714B29"/>
    <w:rsid w:val="00714C43"/>
    <w:rsid w:val="007151A8"/>
    <w:rsid w:val="007152C6"/>
    <w:rsid w:val="0071555C"/>
    <w:rsid w:val="007155F6"/>
    <w:rsid w:val="007157EC"/>
    <w:rsid w:val="00715843"/>
    <w:rsid w:val="007159BB"/>
    <w:rsid w:val="00715B3C"/>
    <w:rsid w:val="00715B85"/>
    <w:rsid w:val="00715E35"/>
    <w:rsid w:val="00716124"/>
    <w:rsid w:val="00716184"/>
    <w:rsid w:val="0071621B"/>
    <w:rsid w:val="007162D8"/>
    <w:rsid w:val="00716367"/>
    <w:rsid w:val="00716380"/>
    <w:rsid w:val="00716494"/>
    <w:rsid w:val="007164AC"/>
    <w:rsid w:val="00716539"/>
    <w:rsid w:val="00716575"/>
    <w:rsid w:val="007165BB"/>
    <w:rsid w:val="007166B0"/>
    <w:rsid w:val="007166FF"/>
    <w:rsid w:val="007167C4"/>
    <w:rsid w:val="00716849"/>
    <w:rsid w:val="00716A7D"/>
    <w:rsid w:val="00716AA3"/>
    <w:rsid w:val="00716AAE"/>
    <w:rsid w:val="00716AD4"/>
    <w:rsid w:val="00716C8C"/>
    <w:rsid w:val="00716E97"/>
    <w:rsid w:val="0071705B"/>
    <w:rsid w:val="0071720E"/>
    <w:rsid w:val="00717336"/>
    <w:rsid w:val="0071739B"/>
    <w:rsid w:val="0071743F"/>
    <w:rsid w:val="007174D1"/>
    <w:rsid w:val="0071768F"/>
    <w:rsid w:val="00717728"/>
    <w:rsid w:val="00717987"/>
    <w:rsid w:val="00717A27"/>
    <w:rsid w:val="00717BB5"/>
    <w:rsid w:val="00717BB7"/>
    <w:rsid w:val="00717C22"/>
    <w:rsid w:val="00717C5C"/>
    <w:rsid w:val="00717CBB"/>
    <w:rsid w:val="00717E71"/>
    <w:rsid w:val="0072019D"/>
    <w:rsid w:val="007201BA"/>
    <w:rsid w:val="0072049D"/>
    <w:rsid w:val="00720963"/>
    <w:rsid w:val="00720965"/>
    <w:rsid w:val="00720B39"/>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9C"/>
    <w:rsid w:val="00722150"/>
    <w:rsid w:val="0072249A"/>
    <w:rsid w:val="0072256E"/>
    <w:rsid w:val="007225A9"/>
    <w:rsid w:val="0072260C"/>
    <w:rsid w:val="00722736"/>
    <w:rsid w:val="00722775"/>
    <w:rsid w:val="007227DA"/>
    <w:rsid w:val="00722827"/>
    <w:rsid w:val="00722D49"/>
    <w:rsid w:val="00722D7E"/>
    <w:rsid w:val="00722D9F"/>
    <w:rsid w:val="0072313E"/>
    <w:rsid w:val="007232F4"/>
    <w:rsid w:val="007233E8"/>
    <w:rsid w:val="00723426"/>
    <w:rsid w:val="00723436"/>
    <w:rsid w:val="0072360F"/>
    <w:rsid w:val="007236D0"/>
    <w:rsid w:val="00723794"/>
    <w:rsid w:val="007237D2"/>
    <w:rsid w:val="00723B19"/>
    <w:rsid w:val="00723BCD"/>
    <w:rsid w:val="00723BD3"/>
    <w:rsid w:val="00723BE2"/>
    <w:rsid w:val="00723C0E"/>
    <w:rsid w:val="00723C15"/>
    <w:rsid w:val="00723C75"/>
    <w:rsid w:val="00723CFA"/>
    <w:rsid w:val="00723D88"/>
    <w:rsid w:val="00723E5A"/>
    <w:rsid w:val="007241A4"/>
    <w:rsid w:val="00724244"/>
    <w:rsid w:val="00724458"/>
    <w:rsid w:val="00724617"/>
    <w:rsid w:val="007248A9"/>
    <w:rsid w:val="007249DE"/>
    <w:rsid w:val="00724A26"/>
    <w:rsid w:val="00724B19"/>
    <w:rsid w:val="00724D17"/>
    <w:rsid w:val="00724D46"/>
    <w:rsid w:val="00724DA4"/>
    <w:rsid w:val="007250C8"/>
    <w:rsid w:val="00725178"/>
    <w:rsid w:val="007251CC"/>
    <w:rsid w:val="0072534D"/>
    <w:rsid w:val="0072548B"/>
    <w:rsid w:val="00725497"/>
    <w:rsid w:val="00725709"/>
    <w:rsid w:val="0072575B"/>
    <w:rsid w:val="00725A82"/>
    <w:rsid w:val="00725CAB"/>
    <w:rsid w:val="00725DE2"/>
    <w:rsid w:val="00725E2A"/>
    <w:rsid w:val="00725F8C"/>
    <w:rsid w:val="007261EC"/>
    <w:rsid w:val="00726278"/>
    <w:rsid w:val="007262BB"/>
    <w:rsid w:val="00726302"/>
    <w:rsid w:val="00726317"/>
    <w:rsid w:val="0072634D"/>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23E"/>
    <w:rsid w:val="007272DB"/>
    <w:rsid w:val="00727392"/>
    <w:rsid w:val="0072780A"/>
    <w:rsid w:val="007278E5"/>
    <w:rsid w:val="00727A13"/>
    <w:rsid w:val="00727C01"/>
    <w:rsid w:val="00727C78"/>
    <w:rsid w:val="00727C90"/>
    <w:rsid w:val="00727CF9"/>
    <w:rsid w:val="00727E53"/>
    <w:rsid w:val="00727F52"/>
    <w:rsid w:val="0073007F"/>
    <w:rsid w:val="007300ED"/>
    <w:rsid w:val="007301CA"/>
    <w:rsid w:val="00730520"/>
    <w:rsid w:val="00730840"/>
    <w:rsid w:val="007308B4"/>
    <w:rsid w:val="007309AF"/>
    <w:rsid w:val="00730A7C"/>
    <w:rsid w:val="00730AE0"/>
    <w:rsid w:val="00730D5D"/>
    <w:rsid w:val="00730DA6"/>
    <w:rsid w:val="007316A2"/>
    <w:rsid w:val="007316DD"/>
    <w:rsid w:val="00731885"/>
    <w:rsid w:val="00731A64"/>
    <w:rsid w:val="00731DC2"/>
    <w:rsid w:val="00731DCD"/>
    <w:rsid w:val="00731E05"/>
    <w:rsid w:val="00731E54"/>
    <w:rsid w:val="00731F06"/>
    <w:rsid w:val="00732141"/>
    <w:rsid w:val="00732194"/>
    <w:rsid w:val="007322B0"/>
    <w:rsid w:val="007323B9"/>
    <w:rsid w:val="00732720"/>
    <w:rsid w:val="007328A7"/>
    <w:rsid w:val="00732B63"/>
    <w:rsid w:val="00732D26"/>
    <w:rsid w:val="00732E06"/>
    <w:rsid w:val="007330AB"/>
    <w:rsid w:val="00733343"/>
    <w:rsid w:val="00733362"/>
    <w:rsid w:val="007333F0"/>
    <w:rsid w:val="007334CA"/>
    <w:rsid w:val="007336E8"/>
    <w:rsid w:val="00733706"/>
    <w:rsid w:val="00733856"/>
    <w:rsid w:val="00733899"/>
    <w:rsid w:val="00733980"/>
    <w:rsid w:val="007339E6"/>
    <w:rsid w:val="00733A29"/>
    <w:rsid w:val="00733CDA"/>
    <w:rsid w:val="00733D5F"/>
    <w:rsid w:val="00733F03"/>
    <w:rsid w:val="00733F2C"/>
    <w:rsid w:val="00733F65"/>
    <w:rsid w:val="00734147"/>
    <w:rsid w:val="00734320"/>
    <w:rsid w:val="00734491"/>
    <w:rsid w:val="00734521"/>
    <w:rsid w:val="007346DB"/>
    <w:rsid w:val="00734850"/>
    <w:rsid w:val="00734862"/>
    <w:rsid w:val="00734B79"/>
    <w:rsid w:val="00734BBC"/>
    <w:rsid w:val="00734C19"/>
    <w:rsid w:val="00734C70"/>
    <w:rsid w:val="00734D3C"/>
    <w:rsid w:val="00734E96"/>
    <w:rsid w:val="00734F1A"/>
    <w:rsid w:val="00734F41"/>
    <w:rsid w:val="00734FE5"/>
    <w:rsid w:val="00735081"/>
    <w:rsid w:val="00735139"/>
    <w:rsid w:val="00735166"/>
    <w:rsid w:val="007352F2"/>
    <w:rsid w:val="00735307"/>
    <w:rsid w:val="0073534F"/>
    <w:rsid w:val="00735376"/>
    <w:rsid w:val="007353FC"/>
    <w:rsid w:val="00735451"/>
    <w:rsid w:val="00735506"/>
    <w:rsid w:val="007355A4"/>
    <w:rsid w:val="00735607"/>
    <w:rsid w:val="00735692"/>
    <w:rsid w:val="00735870"/>
    <w:rsid w:val="0073599E"/>
    <w:rsid w:val="00735B63"/>
    <w:rsid w:val="00735DE7"/>
    <w:rsid w:val="00735FE1"/>
    <w:rsid w:val="00736068"/>
    <w:rsid w:val="0073616A"/>
    <w:rsid w:val="0073638E"/>
    <w:rsid w:val="00736418"/>
    <w:rsid w:val="0073647C"/>
    <w:rsid w:val="00736666"/>
    <w:rsid w:val="0073682D"/>
    <w:rsid w:val="0073689F"/>
    <w:rsid w:val="007368CA"/>
    <w:rsid w:val="007369EB"/>
    <w:rsid w:val="00736ACF"/>
    <w:rsid w:val="00736C35"/>
    <w:rsid w:val="00736D47"/>
    <w:rsid w:val="00736EA3"/>
    <w:rsid w:val="007371C7"/>
    <w:rsid w:val="00737362"/>
    <w:rsid w:val="00737463"/>
    <w:rsid w:val="007375A2"/>
    <w:rsid w:val="007376B7"/>
    <w:rsid w:val="00737793"/>
    <w:rsid w:val="007377E8"/>
    <w:rsid w:val="0073785F"/>
    <w:rsid w:val="00737980"/>
    <w:rsid w:val="007379C8"/>
    <w:rsid w:val="00737A3D"/>
    <w:rsid w:val="00737B74"/>
    <w:rsid w:val="00737E56"/>
    <w:rsid w:val="00740330"/>
    <w:rsid w:val="00740394"/>
    <w:rsid w:val="007405B2"/>
    <w:rsid w:val="0074067F"/>
    <w:rsid w:val="007407CC"/>
    <w:rsid w:val="0074086F"/>
    <w:rsid w:val="00740976"/>
    <w:rsid w:val="007409B1"/>
    <w:rsid w:val="007409D1"/>
    <w:rsid w:val="00740AF5"/>
    <w:rsid w:val="00740BFC"/>
    <w:rsid w:val="00740D08"/>
    <w:rsid w:val="00740FE5"/>
    <w:rsid w:val="00741087"/>
    <w:rsid w:val="0074130B"/>
    <w:rsid w:val="0074133D"/>
    <w:rsid w:val="0074134F"/>
    <w:rsid w:val="00741593"/>
    <w:rsid w:val="00741672"/>
    <w:rsid w:val="00741698"/>
    <w:rsid w:val="00741716"/>
    <w:rsid w:val="00741911"/>
    <w:rsid w:val="0074196E"/>
    <w:rsid w:val="00741A85"/>
    <w:rsid w:val="00741B7C"/>
    <w:rsid w:val="00741D3E"/>
    <w:rsid w:val="00741DDF"/>
    <w:rsid w:val="00741F20"/>
    <w:rsid w:val="00742066"/>
    <w:rsid w:val="007421DC"/>
    <w:rsid w:val="007425A7"/>
    <w:rsid w:val="00742714"/>
    <w:rsid w:val="00742814"/>
    <w:rsid w:val="0074289B"/>
    <w:rsid w:val="0074295B"/>
    <w:rsid w:val="00742A8A"/>
    <w:rsid w:val="00742C56"/>
    <w:rsid w:val="00742DDC"/>
    <w:rsid w:val="00742ED4"/>
    <w:rsid w:val="007432B1"/>
    <w:rsid w:val="007435BF"/>
    <w:rsid w:val="00743814"/>
    <w:rsid w:val="00743916"/>
    <w:rsid w:val="00743A23"/>
    <w:rsid w:val="00743AE2"/>
    <w:rsid w:val="00743AFC"/>
    <w:rsid w:val="00743CC7"/>
    <w:rsid w:val="00743E50"/>
    <w:rsid w:val="00743E74"/>
    <w:rsid w:val="0074402A"/>
    <w:rsid w:val="007440D0"/>
    <w:rsid w:val="007443BE"/>
    <w:rsid w:val="00744530"/>
    <w:rsid w:val="007446CB"/>
    <w:rsid w:val="0074475C"/>
    <w:rsid w:val="00744D66"/>
    <w:rsid w:val="00744D99"/>
    <w:rsid w:val="00744F22"/>
    <w:rsid w:val="00744F31"/>
    <w:rsid w:val="00744FF5"/>
    <w:rsid w:val="00745548"/>
    <w:rsid w:val="0074555A"/>
    <w:rsid w:val="0074561F"/>
    <w:rsid w:val="0074570B"/>
    <w:rsid w:val="0074586F"/>
    <w:rsid w:val="00745A51"/>
    <w:rsid w:val="00745B93"/>
    <w:rsid w:val="00745C15"/>
    <w:rsid w:val="00745D85"/>
    <w:rsid w:val="00745E82"/>
    <w:rsid w:val="00745F93"/>
    <w:rsid w:val="00745FA5"/>
    <w:rsid w:val="0074601B"/>
    <w:rsid w:val="007461B1"/>
    <w:rsid w:val="0074625E"/>
    <w:rsid w:val="00746380"/>
    <w:rsid w:val="00746411"/>
    <w:rsid w:val="007465BC"/>
    <w:rsid w:val="0074681D"/>
    <w:rsid w:val="0074683C"/>
    <w:rsid w:val="0074691A"/>
    <w:rsid w:val="00746975"/>
    <w:rsid w:val="00746AA8"/>
    <w:rsid w:val="00746CB9"/>
    <w:rsid w:val="00746CE0"/>
    <w:rsid w:val="00746EB1"/>
    <w:rsid w:val="00746EC3"/>
    <w:rsid w:val="00746EF9"/>
    <w:rsid w:val="0074712A"/>
    <w:rsid w:val="00747288"/>
    <w:rsid w:val="00747336"/>
    <w:rsid w:val="00747490"/>
    <w:rsid w:val="007474E8"/>
    <w:rsid w:val="00747654"/>
    <w:rsid w:val="007478C3"/>
    <w:rsid w:val="007478DE"/>
    <w:rsid w:val="00747913"/>
    <w:rsid w:val="00747AF2"/>
    <w:rsid w:val="00747BEA"/>
    <w:rsid w:val="00747BFA"/>
    <w:rsid w:val="00747C5C"/>
    <w:rsid w:val="00747FEB"/>
    <w:rsid w:val="0075020E"/>
    <w:rsid w:val="00750275"/>
    <w:rsid w:val="00750339"/>
    <w:rsid w:val="007503F6"/>
    <w:rsid w:val="007507B7"/>
    <w:rsid w:val="007509C3"/>
    <w:rsid w:val="00750AB7"/>
    <w:rsid w:val="00750AD1"/>
    <w:rsid w:val="00750C68"/>
    <w:rsid w:val="00750F4B"/>
    <w:rsid w:val="00751035"/>
    <w:rsid w:val="00751166"/>
    <w:rsid w:val="007515AB"/>
    <w:rsid w:val="007515B0"/>
    <w:rsid w:val="00751636"/>
    <w:rsid w:val="0075175D"/>
    <w:rsid w:val="007518B6"/>
    <w:rsid w:val="00751A76"/>
    <w:rsid w:val="00751B23"/>
    <w:rsid w:val="00751DB5"/>
    <w:rsid w:val="0075200C"/>
    <w:rsid w:val="00752042"/>
    <w:rsid w:val="007520E6"/>
    <w:rsid w:val="0075212F"/>
    <w:rsid w:val="00752138"/>
    <w:rsid w:val="007521B6"/>
    <w:rsid w:val="007521D3"/>
    <w:rsid w:val="00752279"/>
    <w:rsid w:val="00752568"/>
    <w:rsid w:val="00752671"/>
    <w:rsid w:val="007526D7"/>
    <w:rsid w:val="00752736"/>
    <w:rsid w:val="00752990"/>
    <w:rsid w:val="00752A90"/>
    <w:rsid w:val="00752BB0"/>
    <w:rsid w:val="00752D3B"/>
    <w:rsid w:val="00752EB0"/>
    <w:rsid w:val="00752F4E"/>
    <w:rsid w:val="00752F84"/>
    <w:rsid w:val="0075300C"/>
    <w:rsid w:val="0075327E"/>
    <w:rsid w:val="0075348F"/>
    <w:rsid w:val="00753558"/>
    <w:rsid w:val="0075358C"/>
    <w:rsid w:val="007535FC"/>
    <w:rsid w:val="00753848"/>
    <w:rsid w:val="007538F8"/>
    <w:rsid w:val="00753902"/>
    <w:rsid w:val="007539E0"/>
    <w:rsid w:val="00754157"/>
    <w:rsid w:val="007543FC"/>
    <w:rsid w:val="00754443"/>
    <w:rsid w:val="0075453D"/>
    <w:rsid w:val="007548CB"/>
    <w:rsid w:val="00754B64"/>
    <w:rsid w:val="00754B7E"/>
    <w:rsid w:val="00754C7C"/>
    <w:rsid w:val="00754CFD"/>
    <w:rsid w:val="00754E50"/>
    <w:rsid w:val="00754FA7"/>
    <w:rsid w:val="00754FC4"/>
    <w:rsid w:val="007551E0"/>
    <w:rsid w:val="00755369"/>
    <w:rsid w:val="007554F2"/>
    <w:rsid w:val="00755513"/>
    <w:rsid w:val="00755526"/>
    <w:rsid w:val="00755712"/>
    <w:rsid w:val="00755CBD"/>
    <w:rsid w:val="00755D02"/>
    <w:rsid w:val="00755E1D"/>
    <w:rsid w:val="00756043"/>
    <w:rsid w:val="0075608C"/>
    <w:rsid w:val="00756480"/>
    <w:rsid w:val="007564E4"/>
    <w:rsid w:val="00756547"/>
    <w:rsid w:val="00756832"/>
    <w:rsid w:val="0075687E"/>
    <w:rsid w:val="00756880"/>
    <w:rsid w:val="0075695E"/>
    <w:rsid w:val="00756980"/>
    <w:rsid w:val="007569E5"/>
    <w:rsid w:val="00756AB8"/>
    <w:rsid w:val="00756BA4"/>
    <w:rsid w:val="00756C6C"/>
    <w:rsid w:val="00756C84"/>
    <w:rsid w:val="00756DB8"/>
    <w:rsid w:val="00757255"/>
    <w:rsid w:val="00757319"/>
    <w:rsid w:val="007573D6"/>
    <w:rsid w:val="00757536"/>
    <w:rsid w:val="00757551"/>
    <w:rsid w:val="00757586"/>
    <w:rsid w:val="007576DA"/>
    <w:rsid w:val="007577E5"/>
    <w:rsid w:val="00757971"/>
    <w:rsid w:val="007579BB"/>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E64"/>
    <w:rsid w:val="00760F8F"/>
    <w:rsid w:val="00761092"/>
    <w:rsid w:val="00761124"/>
    <w:rsid w:val="007611E1"/>
    <w:rsid w:val="007613D3"/>
    <w:rsid w:val="007613F5"/>
    <w:rsid w:val="00761455"/>
    <w:rsid w:val="0076145D"/>
    <w:rsid w:val="00761624"/>
    <w:rsid w:val="00761B12"/>
    <w:rsid w:val="00761C9E"/>
    <w:rsid w:val="00761D78"/>
    <w:rsid w:val="00761F9C"/>
    <w:rsid w:val="007620D3"/>
    <w:rsid w:val="007621B6"/>
    <w:rsid w:val="007623DF"/>
    <w:rsid w:val="00762409"/>
    <w:rsid w:val="00762557"/>
    <w:rsid w:val="00762867"/>
    <w:rsid w:val="00762C1A"/>
    <w:rsid w:val="00762C62"/>
    <w:rsid w:val="00762CDD"/>
    <w:rsid w:val="00762CEA"/>
    <w:rsid w:val="00762CF6"/>
    <w:rsid w:val="00762E54"/>
    <w:rsid w:val="00763192"/>
    <w:rsid w:val="00763256"/>
    <w:rsid w:val="007633C9"/>
    <w:rsid w:val="007634B1"/>
    <w:rsid w:val="0076360B"/>
    <w:rsid w:val="0076375A"/>
    <w:rsid w:val="00763886"/>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BC0"/>
    <w:rsid w:val="00764FAC"/>
    <w:rsid w:val="00765055"/>
    <w:rsid w:val="00765100"/>
    <w:rsid w:val="007651C3"/>
    <w:rsid w:val="00765261"/>
    <w:rsid w:val="00765395"/>
    <w:rsid w:val="0076587A"/>
    <w:rsid w:val="0076592E"/>
    <w:rsid w:val="007659FD"/>
    <w:rsid w:val="00765C0C"/>
    <w:rsid w:val="00765CB0"/>
    <w:rsid w:val="00765CFA"/>
    <w:rsid w:val="00765D24"/>
    <w:rsid w:val="00765E2B"/>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BA3"/>
    <w:rsid w:val="00766D03"/>
    <w:rsid w:val="00766D72"/>
    <w:rsid w:val="00766DE8"/>
    <w:rsid w:val="00766FB8"/>
    <w:rsid w:val="007671ED"/>
    <w:rsid w:val="00767208"/>
    <w:rsid w:val="007672F1"/>
    <w:rsid w:val="007674A8"/>
    <w:rsid w:val="007674E6"/>
    <w:rsid w:val="00767535"/>
    <w:rsid w:val="0076779E"/>
    <w:rsid w:val="0076783D"/>
    <w:rsid w:val="00767A36"/>
    <w:rsid w:val="00767A56"/>
    <w:rsid w:val="00767A90"/>
    <w:rsid w:val="00767AED"/>
    <w:rsid w:val="00767C1F"/>
    <w:rsid w:val="00767E46"/>
    <w:rsid w:val="00767EC9"/>
    <w:rsid w:val="00770078"/>
    <w:rsid w:val="0077010C"/>
    <w:rsid w:val="00770154"/>
    <w:rsid w:val="007701FE"/>
    <w:rsid w:val="00770437"/>
    <w:rsid w:val="00770481"/>
    <w:rsid w:val="007707D2"/>
    <w:rsid w:val="00770871"/>
    <w:rsid w:val="00770877"/>
    <w:rsid w:val="00770A5D"/>
    <w:rsid w:val="00770BE6"/>
    <w:rsid w:val="00770C80"/>
    <w:rsid w:val="00770CDF"/>
    <w:rsid w:val="00770D06"/>
    <w:rsid w:val="00770F59"/>
    <w:rsid w:val="00770FCD"/>
    <w:rsid w:val="007710CB"/>
    <w:rsid w:val="007710E9"/>
    <w:rsid w:val="007711A8"/>
    <w:rsid w:val="00771266"/>
    <w:rsid w:val="0077130F"/>
    <w:rsid w:val="00771422"/>
    <w:rsid w:val="007717F1"/>
    <w:rsid w:val="007718F8"/>
    <w:rsid w:val="00771A89"/>
    <w:rsid w:val="00771C4E"/>
    <w:rsid w:val="00771C72"/>
    <w:rsid w:val="00771E23"/>
    <w:rsid w:val="00771EE1"/>
    <w:rsid w:val="00771F86"/>
    <w:rsid w:val="007721B5"/>
    <w:rsid w:val="0077237F"/>
    <w:rsid w:val="0077242C"/>
    <w:rsid w:val="0077288A"/>
    <w:rsid w:val="00772A48"/>
    <w:rsid w:val="00772DAF"/>
    <w:rsid w:val="00772E81"/>
    <w:rsid w:val="00772F1A"/>
    <w:rsid w:val="007730FD"/>
    <w:rsid w:val="00773175"/>
    <w:rsid w:val="0077329F"/>
    <w:rsid w:val="0077344B"/>
    <w:rsid w:val="007734BB"/>
    <w:rsid w:val="00773654"/>
    <w:rsid w:val="00773996"/>
    <w:rsid w:val="007739FC"/>
    <w:rsid w:val="00773E03"/>
    <w:rsid w:val="00773E16"/>
    <w:rsid w:val="00773F2A"/>
    <w:rsid w:val="00773FCF"/>
    <w:rsid w:val="00774046"/>
    <w:rsid w:val="00774073"/>
    <w:rsid w:val="0077411A"/>
    <w:rsid w:val="007742CD"/>
    <w:rsid w:val="007743CC"/>
    <w:rsid w:val="0077447B"/>
    <w:rsid w:val="00774508"/>
    <w:rsid w:val="00774644"/>
    <w:rsid w:val="007746CD"/>
    <w:rsid w:val="007747A2"/>
    <w:rsid w:val="00774963"/>
    <w:rsid w:val="00774B13"/>
    <w:rsid w:val="00774C2C"/>
    <w:rsid w:val="00774C7C"/>
    <w:rsid w:val="00774D56"/>
    <w:rsid w:val="00774E91"/>
    <w:rsid w:val="00775056"/>
    <w:rsid w:val="007750BA"/>
    <w:rsid w:val="00775404"/>
    <w:rsid w:val="0077548E"/>
    <w:rsid w:val="0077561B"/>
    <w:rsid w:val="0077564B"/>
    <w:rsid w:val="00775717"/>
    <w:rsid w:val="007757FC"/>
    <w:rsid w:val="00775965"/>
    <w:rsid w:val="0077597C"/>
    <w:rsid w:val="007759D6"/>
    <w:rsid w:val="00775FC1"/>
    <w:rsid w:val="007762F6"/>
    <w:rsid w:val="00776344"/>
    <w:rsid w:val="007763DC"/>
    <w:rsid w:val="00776626"/>
    <w:rsid w:val="007768D6"/>
    <w:rsid w:val="007769CE"/>
    <w:rsid w:val="00776A0E"/>
    <w:rsid w:val="00776B21"/>
    <w:rsid w:val="00776BB2"/>
    <w:rsid w:val="00776C1B"/>
    <w:rsid w:val="00776DD6"/>
    <w:rsid w:val="0077706A"/>
    <w:rsid w:val="0077715E"/>
    <w:rsid w:val="007773DB"/>
    <w:rsid w:val="00777412"/>
    <w:rsid w:val="007774CC"/>
    <w:rsid w:val="007774EB"/>
    <w:rsid w:val="007774FF"/>
    <w:rsid w:val="007775AC"/>
    <w:rsid w:val="00777613"/>
    <w:rsid w:val="00777867"/>
    <w:rsid w:val="00777B09"/>
    <w:rsid w:val="00777B54"/>
    <w:rsid w:val="00777DB9"/>
    <w:rsid w:val="00777E29"/>
    <w:rsid w:val="00777EBD"/>
    <w:rsid w:val="00777FE3"/>
    <w:rsid w:val="00780027"/>
    <w:rsid w:val="007800C1"/>
    <w:rsid w:val="007800E3"/>
    <w:rsid w:val="0078020A"/>
    <w:rsid w:val="007802BE"/>
    <w:rsid w:val="007804E2"/>
    <w:rsid w:val="0078052A"/>
    <w:rsid w:val="007805A8"/>
    <w:rsid w:val="0078084F"/>
    <w:rsid w:val="00780946"/>
    <w:rsid w:val="00780AC4"/>
    <w:rsid w:val="00780FF1"/>
    <w:rsid w:val="00781026"/>
    <w:rsid w:val="00781048"/>
    <w:rsid w:val="00781067"/>
    <w:rsid w:val="007812D6"/>
    <w:rsid w:val="00781328"/>
    <w:rsid w:val="00781440"/>
    <w:rsid w:val="007817FE"/>
    <w:rsid w:val="0078188D"/>
    <w:rsid w:val="0078196D"/>
    <w:rsid w:val="00781A8C"/>
    <w:rsid w:val="00781BE3"/>
    <w:rsid w:val="007822B0"/>
    <w:rsid w:val="00782318"/>
    <w:rsid w:val="00782390"/>
    <w:rsid w:val="007826E3"/>
    <w:rsid w:val="007827D2"/>
    <w:rsid w:val="0078286B"/>
    <w:rsid w:val="007828F4"/>
    <w:rsid w:val="007829CD"/>
    <w:rsid w:val="00782C49"/>
    <w:rsid w:val="00782F37"/>
    <w:rsid w:val="00782F9D"/>
    <w:rsid w:val="00783048"/>
    <w:rsid w:val="007830BB"/>
    <w:rsid w:val="00783174"/>
    <w:rsid w:val="0078323A"/>
    <w:rsid w:val="0078323C"/>
    <w:rsid w:val="0078338B"/>
    <w:rsid w:val="007833CB"/>
    <w:rsid w:val="0078344B"/>
    <w:rsid w:val="0078349C"/>
    <w:rsid w:val="0078352C"/>
    <w:rsid w:val="0078369B"/>
    <w:rsid w:val="007837D2"/>
    <w:rsid w:val="007837DF"/>
    <w:rsid w:val="00783A4C"/>
    <w:rsid w:val="00783B37"/>
    <w:rsid w:val="00783B8F"/>
    <w:rsid w:val="00783BCB"/>
    <w:rsid w:val="00783C06"/>
    <w:rsid w:val="00783C08"/>
    <w:rsid w:val="00783CA5"/>
    <w:rsid w:val="00783D5B"/>
    <w:rsid w:val="00783E8D"/>
    <w:rsid w:val="00783ECC"/>
    <w:rsid w:val="007840D2"/>
    <w:rsid w:val="0078415C"/>
    <w:rsid w:val="0078426D"/>
    <w:rsid w:val="0078430A"/>
    <w:rsid w:val="007843A6"/>
    <w:rsid w:val="0078457B"/>
    <w:rsid w:val="00784809"/>
    <w:rsid w:val="00784976"/>
    <w:rsid w:val="00784AA8"/>
    <w:rsid w:val="00784B6E"/>
    <w:rsid w:val="00784EE3"/>
    <w:rsid w:val="00785143"/>
    <w:rsid w:val="007852B1"/>
    <w:rsid w:val="00785302"/>
    <w:rsid w:val="00785341"/>
    <w:rsid w:val="007853F0"/>
    <w:rsid w:val="0078552C"/>
    <w:rsid w:val="00785A03"/>
    <w:rsid w:val="00785E73"/>
    <w:rsid w:val="00786081"/>
    <w:rsid w:val="00786432"/>
    <w:rsid w:val="007865C0"/>
    <w:rsid w:val="007865DE"/>
    <w:rsid w:val="0078699E"/>
    <w:rsid w:val="00786BEB"/>
    <w:rsid w:val="00786BF5"/>
    <w:rsid w:val="00786C23"/>
    <w:rsid w:val="00786C98"/>
    <w:rsid w:val="00786D0D"/>
    <w:rsid w:val="00787051"/>
    <w:rsid w:val="00787093"/>
    <w:rsid w:val="007870BB"/>
    <w:rsid w:val="0078723A"/>
    <w:rsid w:val="00787299"/>
    <w:rsid w:val="00787305"/>
    <w:rsid w:val="007873CB"/>
    <w:rsid w:val="0078777B"/>
    <w:rsid w:val="0078784D"/>
    <w:rsid w:val="0078790D"/>
    <w:rsid w:val="00787B09"/>
    <w:rsid w:val="00787CE0"/>
    <w:rsid w:val="00787D47"/>
    <w:rsid w:val="00787D6F"/>
    <w:rsid w:val="00787DCF"/>
    <w:rsid w:val="007900CD"/>
    <w:rsid w:val="0079013F"/>
    <w:rsid w:val="00790196"/>
    <w:rsid w:val="00790206"/>
    <w:rsid w:val="0079053E"/>
    <w:rsid w:val="007906A8"/>
    <w:rsid w:val="007906C3"/>
    <w:rsid w:val="007908A6"/>
    <w:rsid w:val="007909C0"/>
    <w:rsid w:val="007909CE"/>
    <w:rsid w:val="007909D7"/>
    <w:rsid w:val="007909E4"/>
    <w:rsid w:val="00790B70"/>
    <w:rsid w:val="00790BE2"/>
    <w:rsid w:val="00790E56"/>
    <w:rsid w:val="00790EB5"/>
    <w:rsid w:val="00790ECB"/>
    <w:rsid w:val="0079105C"/>
    <w:rsid w:val="0079129A"/>
    <w:rsid w:val="00791316"/>
    <w:rsid w:val="007913AD"/>
    <w:rsid w:val="00791407"/>
    <w:rsid w:val="0079143B"/>
    <w:rsid w:val="0079149B"/>
    <w:rsid w:val="007914BB"/>
    <w:rsid w:val="00791731"/>
    <w:rsid w:val="007917B8"/>
    <w:rsid w:val="007917EB"/>
    <w:rsid w:val="007918D7"/>
    <w:rsid w:val="00791AC1"/>
    <w:rsid w:val="00791B76"/>
    <w:rsid w:val="00791D7A"/>
    <w:rsid w:val="00791E48"/>
    <w:rsid w:val="00791E80"/>
    <w:rsid w:val="00791F30"/>
    <w:rsid w:val="00791F64"/>
    <w:rsid w:val="0079235A"/>
    <w:rsid w:val="007925CC"/>
    <w:rsid w:val="0079260F"/>
    <w:rsid w:val="00792652"/>
    <w:rsid w:val="0079298F"/>
    <w:rsid w:val="007929D9"/>
    <w:rsid w:val="00792A73"/>
    <w:rsid w:val="00792B72"/>
    <w:rsid w:val="00792C3B"/>
    <w:rsid w:val="00792CF3"/>
    <w:rsid w:val="00792D53"/>
    <w:rsid w:val="00792E1A"/>
    <w:rsid w:val="00793039"/>
    <w:rsid w:val="0079319E"/>
    <w:rsid w:val="0079325C"/>
    <w:rsid w:val="00793440"/>
    <w:rsid w:val="007934AC"/>
    <w:rsid w:val="007934B3"/>
    <w:rsid w:val="00793555"/>
    <w:rsid w:val="00793724"/>
    <w:rsid w:val="00793774"/>
    <w:rsid w:val="0079377D"/>
    <w:rsid w:val="00793794"/>
    <w:rsid w:val="0079388E"/>
    <w:rsid w:val="007938D6"/>
    <w:rsid w:val="00793933"/>
    <w:rsid w:val="00793954"/>
    <w:rsid w:val="00793E48"/>
    <w:rsid w:val="00793F56"/>
    <w:rsid w:val="00794145"/>
    <w:rsid w:val="007941F3"/>
    <w:rsid w:val="00794609"/>
    <w:rsid w:val="007946E6"/>
    <w:rsid w:val="0079479B"/>
    <w:rsid w:val="007947AF"/>
    <w:rsid w:val="00794DC3"/>
    <w:rsid w:val="00794E5F"/>
    <w:rsid w:val="00794F75"/>
    <w:rsid w:val="00795009"/>
    <w:rsid w:val="00795051"/>
    <w:rsid w:val="00795136"/>
    <w:rsid w:val="007951C4"/>
    <w:rsid w:val="0079523B"/>
    <w:rsid w:val="0079539F"/>
    <w:rsid w:val="007953AE"/>
    <w:rsid w:val="00795409"/>
    <w:rsid w:val="007954FD"/>
    <w:rsid w:val="0079566B"/>
    <w:rsid w:val="007956CA"/>
    <w:rsid w:val="00795BBD"/>
    <w:rsid w:val="00795DA8"/>
    <w:rsid w:val="00795DE5"/>
    <w:rsid w:val="00795E16"/>
    <w:rsid w:val="00795F8C"/>
    <w:rsid w:val="00796029"/>
    <w:rsid w:val="0079602D"/>
    <w:rsid w:val="00796061"/>
    <w:rsid w:val="007960F0"/>
    <w:rsid w:val="0079626D"/>
    <w:rsid w:val="007962B9"/>
    <w:rsid w:val="00796511"/>
    <w:rsid w:val="0079653C"/>
    <w:rsid w:val="0079687F"/>
    <w:rsid w:val="00796995"/>
    <w:rsid w:val="00796A30"/>
    <w:rsid w:val="00796A32"/>
    <w:rsid w:val="00796D8D"/>
    <w:rsid w:val="00796DED"/>
    <w:rsid w:val="0079707B"/>
    <w:rsid w:val="0079721F"/>
    <w:rsid w:val="007974C7"/>
    <w:rsid w:val="0079759A"/>
    <w:rsid w:val="00797687"/>
    <w:rsid w:val="0079769E"/>
    <w:rsid w:val="007976B6"/>
    <w:rsid w:val="007977CF"/>
    <w:rsid w:val="00797980"/>
    <w:rsid w:val="00797A41"/>
    <w:rsid w:val="00797A6F"/>
    <w:rsid w:val="00797EFA"/>
    <w:rsid w:val="00797F9A"/>
    <w:rsid w:val="007A004C"/>
    <w:rsid w:val="007A0059"/>
    <w:rsid w:val="007A031D"/>
    <w:rsid w:val="007A046F"/>
    <w:rsid w:val="007A048A"/>
    <w:rsid w:val="007A057A"/>
    <w:rsid w:val="007A059A"/>
    <w:rsid w:val="007A064E"/>
    <w:rsid w:val="007A06B8"/>
    <w:rsid w:val="007A0A96"/>
    <w:rsid w:val="007A0BCB"/>
    <w:rsid w:val="007A0C63"/>
    <w:rsid w:val="007A0C77"/>
    <w:rsid w:val="007A0C86"/>
    <w:rsid w:val="007A0DFB"/>
    <w:rsid w:val="007A0F65"/>
    <w:rsid w:val="007A0F6B"/>
    <w:rsid w:val="007A0FF3"/>
    <w:rsid w:val="007A104E"/>
    <w:rsid w:val="007A1075"/>
    <w:rsid w:val="007A1113"/>
    <w:rsid w:val="007A1319"/>
    <w:rsid w:val="007A1383"/>
    <w:rsid w:val="007A151B"/>
    <w:rsid w:val="007A156A"/>
    <w:rsid w:val="007A18B8"/>
    <w:rsid w:val="007A1A8F"/>
    <w:rsid w:val="007A1C01"/>
    <w:rsid w:val="007A1C37"/>
    <w:rsid w:val="007A1D5B"/>
    <w:rsid w:val="007A1DB3"/>
    <w:rsid w:val="007A1FAB"/>
    <w:rsid w:val="007A2064"/>
    <w:rsid w:val="007A2333"/>
    <w:rsid w:val="007A24E3"/>
    <w:rsid w:val="007A2625"/>
    <w:rsid w:val="007A2812"/>
    <w:rsid w:val="007A2A70"/>
    <w:rsid w:val="007A2D95"/>
    <w:rsid w:val="007A2D9D"/>
    <w:rsid w:val="007A2E87"/>
    <w:rsid w:val="007A2FA3"/>
    <w:rsid w:val="007A2FC1"/>
    <w:rsid w:val="007A3233"/>
    <w:rsid w:val="007A3290"/>
    <w:rsid w:val="007A3301"/>
    <w:rsid w:val="007A33DD"/>
    <w:rsid w:val="007A3416"/>
    <w:rsid w:val="007A342A"/>
    <w:rsid w:val="007A34B0"/>
    <w:rsid w:val="007A3502"/>
    <w:rsid w:val="007A3629"/>
    <w:rsid w:val="007A363E"/>
    <w:rsid w:val="007A3693"/>
    <w:rsid w:val="007A394A"/>
    <w:rsid w:val="007A3BD6"/>
    <w:rsid w:val="007A3C4F"/>
    <w:rsid w:val="007A3D3B"/>
    <w:rsid w:val="007A3D5A"/>
    <w:rsid w:val="007A3D90"/>
    <w:rsid w:val="007A4249"/>
    <w:rsid w:val="007A42F9"/>
    <w:rsid w:val="007A4407"/>
    <w:rsid w:val="007A442C"/>
    <w:rsid w:val="007A450C"/>
    <w:rsid w:val="007A457B"/>
    <w:rsid w:val="007A48C6"/>
    <w:rsid w:val="007A48CE"/>
    <w:rsid w:val="007A4A84"/>
    <w:rsid w:val="007A4B34"/>
    <w:rsid w:val="007A4B91"/>
    <w:rsid w:val="007A4F03"/>
    <w:rsid w:val="007A4F22"/>
    <w:rsid w:val="007A4FEA"/>
    <w:rsid w:val="007A5338"/>
    <w:rsid w:val="007A537D"/>
    <w:rsid w:val="007A53D3"/>
    <w:rsid w:val="007A559B"/>
    <w:rsid w:val="007A584A"/>
    <w:rsid w:val="007A59B4"/>
    <w:rsid w:val="007A59BB"/>
    <w:rsid w:val="007A5A28"/>
    <w:rsid w:val="007A5CF1"/>
    <w:rsid w:val="007A5D04"/>
    <w:rsid w:val="007A5ED3"/>
    <w:rsid w:val="007A6139"/>
    <w:rsid w:val="007A6400"/>
    <w:rsid w:val="007A6657"/>
    <w:rsid w:val="007A665F"/>
    <w:rsid w:val="007A66CF"/>
    <w:rsid w:val="007A674B"/>
    <w:rsid w:val="007A67C7"/>
    <w:rsid w:val="007A69CA"/>
    <w:rsid w:val="007A69E7"/>
    <w:rsid w:val="007A6A73"/>
    <w:rsid w:val="007A6B07"/>
    <w:rsid w:val="007A6C74"/>
    <w:rsid w:val="007A6D7E"/>
    <w:rsid w:val="007A6EE1"/>
    <w:rsid w:val="007A6EE6"/>
    <w:rsid w:val="007A703B"/>
    <w:rsid w:val="007A7270"/>
    <w:rsid w:val="007A727E"/>
    <w:rsid w:val="007A72CF"/>
    <w:rsid w:val="007A73CA"/>
    <w:rsid w:val="007A75DF"/>
    <w:rsid w:val="007A75F2"/>
    <w:rsid w:val="007A76BA"/>
    <w:rsid w:val="007A77F5"/>
    <w:rsid w:val="007A797D"/>
    <w:rsid w:val="007A79C5"/>
    <w:rsid w:val="007A7BEA"/>
    <w:rsid w:val="007A7C00"/>
    <w:rsid w:val="007A7CDC"/>
    <w:rsid w:val="007A7E02"/>
    <w:rsid w:val="007A7ECB"/>
    <w:rsid w:val="007A7EF2"/>
    <w:rsid w:val="007A7FF2"/>
    <w:rsid w:val="007B0088"/>
    <w:rsid w:val="007B009C"/>
    <w:rsid w:val="007B014C"/>
    <w:rsid w:val="007B01BF"/>
    <w:rsid w:val="007B0206"/>
    <w:rsid w:val="007B038B"/>
    <w:rsid w:val="007B04D0"/>
    <w:rsid w:val="007B0523"/>
    <w:rsid w:val="007B05DB"/>
    <w:rsid w:val="007B05F6"/>
    <w:rsid w:val="007B066B"/>
    <w:rsid w:val="007B06B8"/>
    <w:rsid w:val="007B06E8"/>
    <w:rsid w:val="007B0745"/>
    <w:rsid w:val="007B0B9A"/>
    <w:rsid w:val="007B0DAC"/>
    <w:rsid w:val="007B0DB5"/>
    <w:rsid w:val="007B0F83"/>
    <w:rsid w:val="007B0FAA"/>
    <w:rsid w:val="007B1120"/>
    <w:rsid w:val="007B11D7"/>
    <w:rsid w:val="007B122D"/>
    <w:rsid w:val="007B1256"/>
    <w:rsid w:val="007B1334"/>
    <w:rsid w:val="007B1461"/>
    <w:rsid w:val="007B147D"/>
    <w:rsid w:val="007B1482"/>
    <w:rsid w:val="007B165E"/>
    <w:rsid w:val="007B16A4"/>
    <w:rsid w:val="007B176B"/>
    <w:rsid w:val="007B17E4"/>
    <w:rsid w:val="007B1AD2"/>
    <w:rsid w:val="007B1B32"/>
    <w:rsid w:val="007B1C25"/>
    <w:rsid w:val="007B1CF7"/>
    <w:rsid w:val="007B1DF0"/>
    <w:rsid w:val="007B1EA9"/>
    <w:rsid w:val="007B1EFB"/>
    <w:rsid w:val="007B200B"/>
    <w:rsid w:val="007B205C"/>
    <w:rsid w:val="007B21B4"/>
    <w:rsid w:val="007B21BA"/>
    <w:rsid w:val="007B223D"/>
    <w:rsid w:val="007B228B"/>
    <w:rsid w:val="007B2431"/>
    <w:rsid w:val="007B245E"/>
    <w:rsid w:val="007B2474"/>
    <w:rsid w:val="007B24A5"/>
    <w:rsid w:val="007B2506"/>
    <w:rsid w:val="007B2653"/>
    <w:rsid w:val="007B26D7"/>
    <w:rsid w:val="007B27B2"/>
    <w:rsid w:val="007B27BB"/>
    <w:rsid w:val="007B2812"/>
    <w:rsid w:val="007B2862"/>
    <w:rsid w:val="007B2B55"/>
    <w:rsid w:val="007B2B65"/>
    <w:rsid w:val="007B2BC2"/>
    <w:rsid w:val="007B2BDB"/>
    <w:rsid w:val="007B2E33"/>
    <w:rsid w:val="007B2FB0"/>
    <w:rsid w:val="007B2FDA"/>
    <w:rsid w:val="007B31A9"/>
    <w:rsid w:val="007B32C6"/>
    <w:rsid w:val="007B332E"/>
    <w:rsid w:val="007B3676"/>
    <w:rsid w:val="007B3710"/>
    <w:rsid w:val="007B37BC"/>
    <w:rsid w:val="007B3863"/>
    <w:rsid w:val="007B3AEF"/>
    <w:rsid w:val="007B3BAE"/>
    <w:rsid w:val="007B3CAE"/>
    <w:rsid w:val="007B3E38"/>
    <w:rsid w:val="007B3E68"/>
    <w:rsid w:val="007B4127"/>
    <w:rsid w:val="007B4138"/>
    <w:rsid w:val="007B420D"/>
    <w:rsid w:val="007B424F"/>
    <w:rsid w:val="007B42DC"/>
    <w:rsid w:val="007B4328"/>
    <w:rsid w:val="007B4850"/>
    <w:rsid w:val="007B48DD"/>
    <w:rsid w:val="007B48FA"/>
    <w:rsid w:val="007B4961"/>
    <w:rsid w:val="007B498B"/>
    <w:rsid w:val="007B4A5E"/>
    <w:rsid w:val="007B4AAB"/>
    <w:rsid w:val="007B4AF8"/>
    <w:rsid w:val="007B4D02"/>
    <w:rsid w:val="007B4DD3"/>
    <w:rsid w:val="007B4DD7"/>
    <w:rsid w:val="007B4EB1"/>
    <w:rsid w:val="007B4EC5"/>
    <w:rsid w:val="007B5272"/>
    <w:rsid w:val="007B545D"/>
    <w:rsid w:val="007B5594"/>
    <w:rsid w:val="007B56CF"/>
    <w:rsid w:val="007B57FB"/>
    <w:rsid w:val="007B5899"/>
    <w:rsid w:val="007B5AD8"/>
    <w:rsid w:val="007B5C36"/>
    <w:rsid w:val="007B5C5C"/>
    <w:rsid w:val="007B5C9E"/>
    <w:rsid w:val="007B5D26"/>
    <w:rsid w:val="007B5F07"/>
    <w:rsid w:val="007B64F8"/>
    <w:rsid w:val="007B6712"/>
    <w:rsid w:val="007B6756"/>
    <w:rsid w:val="007B67C2"/>
    <w:rsid w:val="007B6834"/>
    <w:rsid w:val="007B686E"/>
    <w:rsid w:val="007B69AA"/>
    <w:rsid w:val="007B69C5"/>
    <w:rsid w:val="007B6AAD"/>
    <w:rsid w:val="007B6BDE"/>
    <w:rsid w:val="007B6F35"/>
    <w:rsid w:val="007B7052"/>
    <w:rsid w:val="007B717E"/>
    <w:rsid w:val="007B720B"/>
    <w:rsid w:val="007B72D2"/>
    <w:rsid w:val="007B73C8"/>
    <w:rsid w:val="007B7496"/>
    <w:rsid w:val="007B76BD"/>
    <w:rsid w:val="007B77EA"/>
    <w:rsid w:val="007B7834"/>
    <w:rsid w:val="007B79F1"/>
    <w:rsid w:val="007B7A82"/>
    <w:rsid w:val="007B7CA5"/>
    <w:rsid w:val="007B7D26"/>
    <w:rsid w:val="007B7E91"/>
    <w:rsid w:val="007B7FB8"/>
    <w:rsid w:val="007C01D1"/>
    <w:rsid w:val="007C0462"/>
    <w:rsid w:val="007C05ED"/>
    <w:rsid w:val="007C06F9"/>
    <w:rsid w:val="007C07AB"/>
    <w:rsid w:val="007C0809"/>
    <w:rsid w:val="007C0B23"/>
    <w:rsid w:val="007C0B7D"/>
    <w:rsid w:val="007C0B80"/>
    <w:rsid w:val="007C0BCA"/>
    <w:rsid w:val="007C0C9C"/>
    <w:rsid w:val="007C0D6E"/>
    <w:rsid w:val="007C0DA9"/>
    <w:rsid w:val="007C0DC1"/>
    <w:rsid w:val="007C0EFD"/>
    <w:rsid w:val="007C131E"/>
    <w:rsid w:val="007C1374"/>
    <w:rsid w:val="007C13D2"/>
    <w:rsid w:val="007C15D1"/>
    <w:rsid w:val="007C1BDC"/>
    <w:rsid w:val="007C1C40"/>
    <w:rsid w:val="007C1D10"/>
    <w:rsid w:val="007C1E83"/>
    <w:rsid w:val="007C1EFB"/>
    <w:rsid w:val="007C1EFE"/>
    <w:rsid w:val="007C1FD9"/>
    <w:rsid w:val="007C21F3"/>
    <w:rsid w:val="007C2352"/>
    <w:rsid w:val="007C2357"/>
    <w:rsid w:val="007C2525"/>
    <w:rsid w:val="007C2739"/>
    <w:rsid w:val="007C2784"/>
    <w:rsid w:val="007C286C"/>
    <w:rsid w:val="007C289D"/>
    <w:rsid w:val="007C28E5"/>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C38"/>
    <w:rsid w:val="007C3F5B"/>
    <w:rsid w:val="007C3FA2"/>
    <w:rsid w:val="007C4032"/>
    <w:rsid w:val="007C433F"/>
    <w:rsid w:val="007C441A"/>
    <w:rsid w:val="007C49A4"/>
    <w:rsid w:val="007C49CB"/>
    <w:rsid w:val="007C4A66"/>
    <w:rsid w:val="007C4A7C"/>
    <w:rsid w:val="007C4AD9"/>
    <w:rsid w:val="007C4CE6"/>
    <w:rsid w:val="007C4D02"/>
    <w:rsid w:val="007C4DBA"/>
    <w:rsid w:val="007C502A"/>
    <w:rsid w:val="007C5065"/>
    <w:rsid w:val="007C52BF"/>
    <w:rsid w:val="007C5553"/>
    <w:rsid w:val="007C5626"/>
    <w:rsid w:val="007C5651"/>
    <w:rsid w:val="007C5709"/>
    <w:rsid w:val="007C5716"/>
    <w:rsid w:val="007C5749"/>
    <w:rsid w:val="007C57CE"/>
    <w:rsid w:val="007C5848"/>
    <w:rsid w:val="007C589D"/>
    <w:rsid w:val="007C5B92"/>
    <w:rsid w:val="007C5C5E"/>
    <w:rsid w:val="007C5DDF"/>
    <w:rsid w:val="007C5F4D"/>
    <w:rsid w:val="007C6344"/>
    <w:rsid w:val="007C635F"/>
    <w:rsid w:val="007C63B9"/>
    <w:rsid w:val="007C655A"/>
    <w:rsid w:val="007C6575"/>
    <w:rsid w:val="007C659A"/>
    <w:rsid w:val="007C65EA"/>
    <w:rsid w:val="007C6622"/>
    <w:rsid w:val="007C68AD"/>
    <w:rsid w:val="007C69E8"/>
    <w:rsid w:val="007C6B64"/>
    <w:rsid w:val="007C6C27"/>
    <w:rsid w:val="007C6CC4"/>
    <w:rsid w:val="007C6CE7"/>
    <w:rsid w:val="007C72FD"/>
    <w:rsid w:val="007C74D8"/>
    <w:rsid w:val="007C75EC"/>
    <w:rsid w:val="007C7646"/>
    <w:rsid w:val="007C76E5"/>
    <w:rsid w:val="007C7809"/>
    <w:rsid w:val="007C79CE"/>
    <w:rsid w:val="007C79FE"/>
    <w:rsid w:val="007C7A80"/>
    <w:rsid w:val="007C7D97"/>
    <w:rsid w:val="007C7DF2"/>
    <w:rsid w:val="007D029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35A"/>
    <w:rsid w:val="007D14B0"/>
    <w:rsid w:val="007D1681"/>
    <w:rsid w:val="007D16A2"/>
    <w:rsid w:val="007D16F7"/>
    <w:rsid w:val="007D1872"/>
    <w:rsid w:val="007D190C"/>
    <w:rsid w:val="007D19E8"/>
    <w:rsid w:val="007D1A59"/>
    <w:rsid w:val="007D1ACE"/>
    <w:rsid w:val="007D1C82"/>
    <w:rsid w:val="007D1D41"/>
    <w:rsid w:val="007D1D67"/>
    <w:rsid w:val="007D1E3C"/>
    <w:rsid w:val="007D1F3B"/>
    <w:rsid w:val="007D1F9E"/>
    <w:rsid w:val="007D204D"/>
    <w:rsid w:val="007D2070"/>
    <w:rsid w:val="007D22A5"/>
    <w:rsid w:val="007D2497"/>
    <w:rsid w:val="007D250C"/>
    <w:rsid w:val="007D2622"/>
    <w:rsid w:val="007D2667"/>
    <w:rsid w:val="007D26B4"/>
    <w:rsid w:val="007D26DB"/>
    <w:rsid w:val="007D2754"/>
    <w:rsid w:val="007D28EE"/>
    <w:rsid w:val="007D29FB"/>
    <w:rsid w:val="007D2A9A"/>
    <w:rsid w:val="007D2B26"/>
    <w:rsid w:val="007D2BB0"/>
    <w:rsid w:val="007D2BBD"/>
    <w:rsid w:val="007D2C22"/>
    <w:rsid w:val="007D2DD0"/>
    <w:rsid w:val="007D2EC2"/>
    <w:rsid w:val="007D31EA"/>
    <w:rsid w:val="007D352E"/>
    <w:rsid w:val="007D380A"/>
    <w:rsid w:val="007D38E5"/>
    <w:rsid w:val="007D390D"/>
    <w:rsid w:val="007D3A48"/>
    <w:rsid w:val="007D3A70"/>
    <w:rsid w:val="007D3A9C"/>
    <w:rsid w:val="007D3AE2"/>
    <w:rsid w:val="007D3BD3"/>
    <w:rsid w:val="007D3CC9"/>
    <w:rsid w:val="007D3EF7"/>
    <w:rsid w:val="007D3F41"/>
    <w:rsid w:val="007D4115"/>
    <w:rsid w:val="007D42A6"/>
    <w:rsid w:val="007D4357"/>
    <w:rsid w:val="007D437F"/>
    <w:rsid w:val="007D440B"/>
    <w:rsid w:val="007D4439"/>
    <w:rsid w:val="007D446D"/>
    <w:rsid w:val="007D4699"/>
    <w:rsid w:val="007D47DD"/>
    <w:rsid w:val="007D47EF"/>
    <w:rsid w:val="007D486A"/>
    <w:rsid w:val="007D4B5C"/>
    <w:rsid w:val="007D4CA8"/>
    <w:rsid w:val="007D4D00"/>
    <w:rsid w:val="007D4DA1"/>
    <w:rsid w:val="007D4E52"/>
    <w:rsid w:val="007D4F43"/>
    <w:rsid w:val="007D4FAB"/>
    <w:rsid w:val="007D5284"/>
    <w:rsid w:val="007D5493"/>
    <w:rsid w:val="007D54AF"/>
    <w:rsid w:val="007D5527"/>
    <w:rsid w:val="007D56E8"/>
    <w:rsid w:val="007D576E"/>
    <w:rsid w:val="007D58E7"/>
    <w:rsid w:val="007D5AB1"/>
    <w:rsid w:val="007D5CF8"/>
    <w:rsid w:val="007D5D29"/>
    <w:rsid w:val="007D5E88"/>
    <w:rsid w:val="007D604C"/>
    <w:rsid w:val="007D62C5"/>
    <w:rsid w:val="007D62E1"/>
    <w:rsid w:val="007D667A"/>
    <w:rsid w:val="007D6745"/>
    <w:rsid w:val="007D6B59"/>
    <w:rsid w:val="007D6C56"/>
    <w:rsid w:val="007D6D7A"/>
    <w:rsid w:val="007D6E2E"/>
    <w:rsid w:val="007D6E30"/>
    <w:rsid w:val="007D6E8D"/>
    <w:rsid w:val="007D6ECE"/>
    <w:rsid w:val="007D705B"/>
    <w:rsid w:val="007D70BF"/>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0A3"/>
    <w:rsid w:val="007E023D"/>
    <w:rsid w:val="007E0432"/>
    <w:rsid w:val="007E077C"/>
    <w:rsid w:val="007E08DE"/>
    <w:rsid w:val="007E08FC"/>
    <w:rsid w:val="007E096D"/>
    <w:rsid w:val="007E099F"/>
    <w:rsid w:val="007E10DF"/>
    <w:rsid w:val="007E1166"/>
    <w:rsid w:val="007E132C"/>
    <w:rsid w:val="007E144B"/>
    <w:rsid w:val="007E14E4"/>
    <w:rsid w:val="007E1790"/>
    <w:rsid w:val="007E1881"/>
    <w:rsid w:val="007E18B3"/>
    <w:rsid w:val="007E19FB"/>
    <w:rsid w:val="007E1CAA"/>
    <w:rsid w:val="007E1D23"/>
    <w:rsid w:val="007E1D65"/>
    <w:rsid w:val="007E1D6D"/>
    <w:rsid w:val="007E1DE6"/>
    <w:rsid w:val="007E20DD"/>
    <w:rsid w:val="007E23A8"/>
    <w:rsid w:val="007E23B6"/>
    <w:rsid w:val="007E2415"/>
    <w:rsid w:val="007E24A9"/>
    <w:rsid w:val="007E2623"/>
    <w:rsid w:val="007E27C4"/>
    <w:rsid w:val="007E2930"/>
    <w:rsid w:val="007E2AB2"/>
    <w:rsid w:val="007E2F8B"/>
    <w:rsid w:val="007E3083"/>
    <w:rsid w:val="007E31A6"/>
    <w:rsid w:val="007E33AF"/>
    <w:rsid w:val="007E3495"/>
    <w:rsid w:val="007E362A"/>
    <w:rsid w:val="007E363D"/>
    <w:rsid w:val="007E3704"/>
    <w:rsid w:val="007E3AB3"/>
    <w:rsid w:val="007E3B8E"/>
    <w:rsid w:val="007E3C98"/>
    <w:rsid w:val="007E3E14"/>
    <w:rsid w:val="007E40FB"/>
    <w:rsid w:val="007E414A"/>
    <w:rsid w:val="007E41FF"/>
    <w:rsid w:val="007E4209"/>
    <w:rsid w:val="007E4221"/>
    <w:rsid w:val="007E4397"/>
    <w:rsid w:val="007E465A"/>
    <w:rsid w:val="007E4699"/>
    <w:rsid w:val="007E48BC"/>
    <w:rsid w:val="007E4D6D"/>
    <w:rsid w:val="007E4E12"/>
    <w:rsid w:val="007E4F2C"/>
    <w:rsid w:val="007E508E"/>
    <w:rsid w:val="007E5281"/>
    <w:rsid w:val="007E54CB"/>
    <w:rsid w:val="007E54EF"/>
    <w:rsid w:val="007E5525"/>
    <w:rsid w:val="007E5811"/>
    <w:rsid w:val="007E5831"/>
    <w:rsid w:val="007E5AAB"/>
    <w:rsid w:val="007E5B87"/>
    <w:rsid w:val="007E5BB1"/>
    <w:rsid w:val="007E5D70"/>
    <w:rsid w:val="007E5DCE"/>
    <w:rsid w:val="007E5F75"/>
    <w:rsid w:val="007E6000"/>
    <w:rsid w:val="007E6370"/>
    <w:rsid w:val="007E654A"/>
    <w:rsid w:val="007E656F"/>
    <w:rsid w:val="007E6654"/>
    <w:rsid w:val="007E6667"/>
    <w:rsid w:val="007E670B"/>
    <w:rsid w:val="007E6828"/>
    <w:rsid w:val="007E69A3"/>
    <w:rsid w:val="007E6B65"/>
    <w:rsid w:val="007E6E1B"/>
    <w:rsid w:val="007E6E59"/>
    <w:rsid w:val="007E6FA6"/>
    <w:rsid w:val="007E709B"/>
    <w:rsid w:val="007E71A2"/>
    <w:rsid w:val="007E7423"/>
    <w:rsid w:val="007E747D"/>
    <w:rsid w:val="007E74B9"/>
    <w:rsid w:val="007E75C0"/>
    <w:rsid w:val="007E760E"/>
    <w:rsid w:val="007E78A2"/>
    <w:rsid w:val="007E7A35"/>
    <w:rsid w:val="007E7C5E"/>
    <w:rsid w:val="007E7CEC"/>
    <w:rsid w:val="007E7DC1"/>
    <w:rsid w:val="007E7F73"/>
    <w:rsid w:val="007F0168"/>
    <w:rsid w:val="007F01E7"/>
    <w:rsid w:val="007F01F9"/>
    <w:rsid w:val="007F02AA"/>
    <w:rsid w:val="007F0342"/>
    <w:rsid w:val="007F03C3"/>
    <w:rsid w:val="007F05DC"/>
    <w:rsid w:val="007F05EC"/>
    <w:rsid w:val="007F06B8"/>
    <w:rsid w:val="007F06D4"/>
    <w:rsid w:val="007F08DB"/>
    <w:rsid w:val="007F0AD8"/>
    <w:rsid w:val="007F0C1E"/>
    <w:rsid w:val="007F0CB4"/>
    <w:rsid w:val="007F0D1D"/>
    <w:rsid w:val="007F0DAE"/>
    <w:rsid w:val="007F0E51"/>
    <w:rsid w:val="007F0F21"/>
    <w:rsid w:val="007F0FC5"/>
    <w:rsid w:val="007F1098"/>
    <w:rsid w:val="007F10B6"/>
    <w:rsid w:val="007F1582"/>
    <w:rsid w:val="007F1631"/>
    <w:rsid w:val="007F172E"/>
    <w:rsid w:val="007F19F8"/>
    <w:rsid w:val="007F1B3D"/>
    <w:rsid w:val="007F1B46"/>
    <w:rsid w:val="007F1BA3"/>
    <w:rsid w:val="007F1CD0"/>
    <w:rsid w:val="007F1D72"/>
    <w:rsid w:val="007F1F8E"/>
    <w:rsid w:val="007F1FC7"/>
    <w:rsid w:val="007F2092"/>
    <w:rsid w:val="007F20A9"/>
    <w:rsid w:val="007F21B1"/>
    <w:rsid w:val="007F2202"/>
    <w:rsid w:val="007F2692"/>
    <w:rsid w:val="007F281E"/>
    <w:rsid w:val="007F29F0"/>
    <w:rsid w:val="007F2AA6"/>
    <w:rsid w:val="007F2CF4"/>
    <w:rsid w:val="007F2F16"/>
    <w:rsid w:val="007F3156"/>
    <w:rsid w:val="007F3293"/>
    <w:rsid w:val="007F3324"/>
    <w:rsid w:val="007F3416"/>
    <w:rsid w:val="007F34E8"/>
    <w:rsid w:val="007F354D"/>
    <w:rsid w:val="007F35D2"/>
    <w:rsid w:val="007F374F"/>
    <w:rsid w:val="007F37E4"/>
    <w:rsid w:val="007F3802"/>
    <w:rsid w:val="007F38EB"/>
    <w:rsid w:val="007F39B4"/>
    <w:rsid w:val="007F39F7"/>
    <w:rsid w:val="007F3D63"/>
    <w:rsid w:val="007F3DBA"/>
    <w:rsid w:val="007F3DD1"/>
    <w:rsid w:val="007F445C"/>
    <w:rsid w:val="007F461B"/>
    <w:rsid w:val="007F468B"/>
    <w:rsid w:val="007F47CF"/>
    <w:rsid w:val="007F4938"/>
    <w:rsid w:val="007F493D"/>
    <w:rsid w:val="007F4A02"/>
    <w:rsid w:val="007F4A28"/>
    <w:rsid w:val="007F4B08"/>
    <w:rsid w:val="007F4B70"/>
    <w:rsid w:val="007F4B96"/>
    <w:rsid w:val="007F4D38"/>
    <w:rsid w:val="007F4DAA"/>
    <w:rsid w:val="007F4E0F"/>
    <w:rsid w:val="007F4E41"/>
    <w:rsid w:val="007F4ECF"/>
    <w:rsid w:val="007F50F3"/>
    <w:rsid w:val="007F5395"/>
    <w:rsid w:val="007F54E2"/>
    <w:rsid w:val="007F55EF"/>
    <w:rsid w:val="007F5898"/>
    <w:rsid w:val="007F5902"/>
    <w:rsid w:val="007F5AB4"/>
    <w:rsid w:val="007F5AEC"/>
    <w:rsid w:val="007F5B6E"/>
    <w:rsid w:val="007F5C40"/>
    <w:rsid w:val="007F5CB0"/>
    <w:rsid w:val="007F5CE3"/>
    <w:rsid w:val="007F5CFE"/>
    <w:rsid w:val="007F5D8B"/>
    <w:rsid w:val="007F5F0A"/>
    <w:rsid w:val="007F5FB1"/>
    <w:rsid w:val="007F60DC"/>
    <w:rsid w:val="007F6527"/>
    <w:rsid w:val="007F6568"/>
    <w:rsid w:val="007F67E3"/>
    <w:rsid w:val="007F68D3"/>
    <w:rsid w:val="007F6960"/>
    <w:rsid w:val="007F6A98"/>
    <w:rsid w:val="007F6AF6"/>
    <w:rsid w:val="007F6D3E"/>
    <w:rsid w:val="007F70A9"/>
    <w:rsid w:val="007F7165"/>
    <w:rsid w:val="007F7177"/>
    <w:rsid w:val="007F73C5"/>
    <w:rsid w:val="007F73FA"/>
    <w:rsid w:val="007F75DC"/>
    <w:rsid w:val="007F76A3"/>
    <w:rsid w:val="007F7845"/>
    <w:rsid w:val="007F79B9"/>
    <w:rsid w:val="007F79EE"/>
    <w:rsid w:val="007F7B22"/>
    <w:rsid w:val="007F7C1A"/>
    <w:rsid w:val="007F7C7E"/>
    <w:rsid w:val="007F7F81"/>
    <w:rsid w:val="007F7FFD"/>
    <w:rsid w:val="008001E4"/>
    <w:rsid w:val="00800277"/>
    <w:rsid w:val="00800436"/>
    <w:rsid w:val="008005C9"/>
    <w:rsid w:val="008006AF"/>
    <w:rsid w:val="00800868"/>
    <w:rsid w:val="00800A18"/>
    <w:rsid w:val="00800C48"/>
    <w:rsid w:val="00800CA6"/>
    <w:rsid w:val="00800D10"/>
    <w:rsid w:val="00800DB3"/>
    <w:rsid w:val="00800E07"/>
    <w:rsid w:val="00801091"/>
    <w:rsid w:val="00801125"/>
    <w:rsid w:val="0080123B"/>
    <w:rsid w:val="008012EA"/>
    <w:rsid w:val="008014B3"/>
    <w:rsid w:val="00801539"/>
    <w:rsid w:val="0080153E"/>
    <w:rsid w:val="00801626"/>
    <w:rsid w:val="00801630"/>
    <w:rsid w:val="00801678"/>
    <w:rsid w:val="0080189B"/>
    <w:rsid w:val="008019AF"/>
    <w:rsid w:val="008019DF"/>
    <w:rsid w:val="0080200A"/>
    <w:rsid w:val="0080207C"/>
    <w:rsid w:val="008020E4"/>
    <w:rsid w:val="00802150"/>
    <w:rsid w:val="008021C5"/>
    <w:rsid w:val="00802246"/>
    <w:rsid w:val="0080239A"/>
    <w:rsid w:val="0080242F"/>
    <w:rsid w:val="0080246D"/>
    <w:rsid w:val="008028B9"/>
    <w:rsid w:val="008028D9"/>
    <w:rsid w:val="0080290B"/>
    <w:rsid w:val="00802A0C"/>
    <w:rsid w:val="00802B9B"/>
    <w:rsid w:val="00802D03"/>
    <w:rsid w:val="00802DFD"/>
    <w:rsid w:val="008030E2"/>
    <w:rsid w:val="0080327C"/>
    <w:rsid w:val="00803317"/>
    <w:rsid w:val="0080331E"/>
    <w:rsid w:val="0080338F"/>
    <w:rsid w:val="008033A0"/>
    <w:rsid w:val="00803432"/>
    <w:rsid w:val="008035E8"/>
    <w:rsid w:val="0080372C"/>
    <w:rsid w:val="008037B0"/>
    <w:rsid w:val="00803E3F"/>
    <w:rsid w:val="00803EC8"/>
    <w:rsid w:val="00803F2D"/>
    <w:rsid w:val="00803F54"/>
    <w:rsid w:val="0080437A"/>
    <w:rsid w:val="0080466C"/>
    <w:rsid w:val="008046F7"/>
    <w:rsid w:val="0080497B"/>
    <w:rsid w:val="00804A92"/>
    <w:rsid w:val="00804AD8"/>
    <w:rsid w:val="00804CDB"/>
    <w:rsid w:val="00804E1E"/>
    <w:rsid w:val="00804E9F"/>
    <w:rsid w:val="00804F6E"/>
    <w:rsid w:val="008054B9"/>
    <w:rsid w:val="00805817"/>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B1"/>
    <w:rsid w:val="008065CA"/>
    <w:rsid w:val="0080689F"/>
    <w:rsid w:val="00806987"/>
    <w:rsid w:val="00806C22"/>
    <w:rsid w:val="00806CFC"/>
    <w:rsid w:val="00806D52"/>
    <w:rsid w:val="00806E80"/>
    <w:rsid w:val="008070B6"/>
    <w:rsid w:val="0080710C"/>
    <w:rsid w:val="0080716C"/>
    <w:rsid w:val="0080733C"/>
    <w:rsid w:val="0080743E"/>
    <w:rsid w:val="008074C3"/>
    <w:rsid w:val="00807664"/>
    <w:rsid w:val="0080769E"/>
    <w:rsid w:val="00807987"/>
    <w:rsid w:val="00807A2B"/>
    <w:rsid w:val="00807A32"/>
    <w:rsid w:val="00807A64"/>
    <w:rsid w:val="00807B7F"/>
    <w:rsid w:val="00807BA7"/>
    <w:rsid w:val="00807CCA"/>
    <w:rsid w:val="00807D98"/>
    <w:rsid w:val="00807E2C"/>
    <w:rsid w:val="00807E63"/>
    <w:rsid w:val="00807EB1"/>
    <w:rsid w:val="0081001F"/>
    <w:rsid w:val="00810036"/>
    <w:rsid w:val="00810296"/>
    <w:rsid w:val="00810369"/>
    <w:rsid w:val="0081077D"/>
    <w:rsid w:val="0081098E"/>
    <w:rsid w:val="008109D2"/>
    <w:rsid w:val="00810A06"/>
    <w:rsid w:val="00810A39"/>
    <w:rsid w:val="00810ADF"/>
    <w:rsid w:val="00810ECE"/>
    <w:rsid w:val="00810F7D"/>
    <w:rsid w:val="00810F91"/>
    <w:rsid w:val="00810FD8"/>
    <w:rsid w:val="00811012"/>
    <w:rsid w:val="00811190"/>
    <w:rsid w:val="0081121A"/>
    <w:rsid w:val="0081122B"/>
    <w:rsid w:val="00811319"/>
    <w:rsid w:val="00811510"/>
    <w:rsid w:val="00811521"/>
    <w:rsid w:val="00811558"/>
    <w:rsid w:val="008115E5"/>
    <w:rsid w:val="00811731"/>
    <w:rsid w:val="00811893"/>
    <w:rsid w:val="00811B23"/>
    <w:rsid w:val="00811DA9"/>
    <w:rsid w:val="00811DBB"/>
    <w:rsid w:val="00811E9D"/>
    <w:rsid w:val="0081209E"/>
    <w:rsid w:val="00812175"/>
    <w:rsid w:val="008123A7"/>
    <w:rsid w:val="00812455"/>
    <w:rsid w:val="00812597"/>
    <w:rsid w:val="0081272C"/>
    <w:rsid w:val="00812867"/>
    <w:rsid w:val="0081289D"/>
    <w:rsid w:val="008129D3"/>
    <w:rsid w:val="00812D2F"/>
    <w:rsid w:val="00812E20"/>
    <w:rsid w:val="00813165"/>
    <w:rsid w:val="0081318D"/>
    <w:rsid w:val="008133F2"/>
    <w:rsid w:val="00813449"/>
    <w:rsid w:val="00813584"/>
    <w:rsid w:val="008137A2"/>
    <w:rsid w:val="008139D8"/>
    <w:rsid w:val="00813A52"/>
    <w:rsid w:val="00813A9C"/>
    <w:rsid w:val="00813BAA"/>
    <w:rsid w:val="00813D53"/>
    <w:rsid w:val="00813E56"/>
    <w:rsid w:val="00813E5F"/>
    <w:rsid w:val="00813F43"/>
    <w:rsid w:val="0081434D"/>
    <w:rsid w:val="00814452"/>
    <w:rsid w:val="00814519"/>
    <w:rsid w:val="00814690"/>
    <w:rsid w:val="0081484E"/>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808"/>
    <w:rsid w:val="0081581B"/>
    <w:rsid w:val="00815DA5"/>
    <w:rsid w:val="00815EBE"/>
    <w:rsid w:val="00815F75"/>
    <w:rsid w:val="00816175"/>
    <w:rsid w:val="0081625F"/>
    <w:rsid w:val="008162A0"/>
    <w:rsid w:val="008162E0"/>
    <w:rsid w:val="0081642D"/>
    <w:rsid w:val="008165CB"/>
    <w:rsid w:val="0081663F"/>
    <w:rsid w:val="008166D1"/>
    <w:rsid w:val="00816781"/>
    <w:rsid w:val="0081687A"/>
    <w:rsid w:val="008168AD"/>
    <w:rsid w:val="008169CE"/>
    <w:rsid w:val="00816B51"/>
    <w:rsid w:val="00816CA8"/>
    <w:rsid w:val="00816E3D"/>
    <w:rsid w:val="00817049"/>
    <w:rsid w:val="008170BB"/>
    <w:rsid w:val="00817199"/>
    <w:rsid w:val="008173A7"/>
    <w:rsid w:val="00817696"/>
    <w:rsid w:val="008177B0"/>
    <w:rsid w:val="008177E8"/>
    <w:rsid w:val="0081782E"/>
    <w:rsid w:val="00817960"/>
    <w:rsid w:val="00817A48"/>
    <w:rsid w:val="00817A5B"/>
    <w:rsid w:val="00817A9A"/>
    <w:rsid w:val="00817B04"/>
    <w:rsid w:val="00817B63"/>
    <w:rsid w:val="00817C7B"/>
    <w:rsid w:val="00817D99"/>
    <w:rsid w:val="00817E1D"/>
    <w:rsid w:val="00817E95"/>
    <w:rsid w:val="00817F2D"/>
    <w:rsid w:val="00820070"/>
    <w:rsid w:val="008200CC"/>
    <w:rsid w:val="008200DC"/>
    <w:rsid w:val="008200FE"/>
    <w:rsid w:val="00820163"/>
    <w:rsid w:val="0082031D"/>
    <w:rsid w:val="008204BD"/>
    <w:rsid w:val="00820524"/>
    <w:rsid w:val="0082077D"/>
    <w:rsid w:val="00820903"/>
    <w:rsid w:val="0082090C"/>
    <w:rsid w:val="0082092C"/>
    <w:rsid w:val="00820C03"/>
    <w:rsid w:val="00820CB1"/>
    <w:rsid w:val="00820D4A"/>
    <w:rsid w:val="00820F68"/>
    <w:rsid w:val="00821070"/>
    <w:rsid w:val="008211B4"/>
    <w:rsid w:val="0082127A"/>
    <w:rsid w:val="008215F4"/>
    <w:rsid w:val="00821698"/>
    <w:rsid w:val="008216D3"/>
    <w:rsid w:val="00821870"/>
    <w:rsid w:val="00821888"/>
    <w:rsid w:val="00821999"/>
    <w:rsid w:val="008219DB"/>
    <w:rsid w:val="00821A97"/>
    <w:rsid w:val="00821A99"/>
    <w:rsid w:val="00821C6F"/>
    <w:rsid w:val="00821D2E"/>
    <w:rsid w:val="0082200B"/>
    <w:rsid w:val="008220F7"/>
    <w:rsid w:val="00822135"/>
    <w:rsid w:val="0082217F"/>
    <w:rsid w:val="008222AA"/>
    <w:rsid w:val="008222DC"/>
    <w:rsid w:val="008224B0"/>
    <w:rsid w:val="00822560"/>
    <w:rsid w:val="00822701"/>
    <w:rsid w:val="0082274A"/>
    <w:rsid w:val="0082298B"/>
    <w:rsid w:val="0082298E"/>
    <w:rsid w:val="00822A75"/>
    <w:rsid w:val="00822A7A"/>
    <w:rsid w:val="00822BBE"/>
    <w:rsid w:val="00822C3B"/>
    <w:rsid w:val="00822C7D"/>
    <w:rsid w:val="00822EAD"/>
    <w:rsid w:val="00822F96"/>
    <w:rsid w:val="00822FBE"/>
    <w:rsid w:val="008230A4"/>
    <w:rsid w:val="008231EC"/>
    <w:rsid w:val="008232B9"/>
    <w:rsid w:val="00823412"/>
    <w:rsid w:val="00823516"/>
    <w:rsid w:val="008237FC"/>
    <w:rsid w:val="00823A4D"/>
    <w:rsid w:val="00823C1A"/>
    <w:rsid w:val="00823DD0"/>
    <w:rsid w:val="00823ED2"/>
    <w:rsid w:val="00823F24"/>
    <w:rsid w:val="00823F3D"/>
    <w:rsid w:val="0082427C"/>
    <w:rsid w:val="008242DF"/>
    <w:rsid w:val="00824630"/>
    <w:rsid w:val="0082487C"/>
    <w:rsid w:val="008248A4"/>
    <w:rsid w:val="00824974"/>
    <w:rsid w:val="008249B0"/>
    <w:rsid w:val="00824A32"/>
    <w:rsid w:val="00824B2D"/>
    <w:rsid w:val="00824C2E"/>
    <w:rsid w:val="00824D08"/>
    <w:rsid w:val="0082505B"/>
    <w:rsid w:val="00825371"/>
    <w:rsid w:val="00825415"/>
    <w:rsid w:val="00825469"/>
    <w:rsid w:val="008254C0"/>
    <w:rsid w:val="00825578"/>
    <w:rsid w:val="008256DF"/>
    <w:rsid w:val="00825BD0"/>
    <w:rsid w:val="00825C98"/>
    <w:rsid w:val="00825D08"/>
    <w:rsid w:val="00825DC0"/>
    <w:rsid w:val="00825E5E"/>
    <w:rsid w:val="00826046"/>
    <w:rsid w:val="00826088"/>
    <w:rsid w:val="00826103"/>
    <w:rsid w:val="00826280"/>
    <w:rsid w:val="008266BA"/>
    <w:rsid w:val="00826DD9"/>
    <w:rsid w:val="00826E70"/>
    <w:rsid w:val="00826F01"/>
    <w:rsid w:val="00826F29"/>
    <w:rsid w:val="00826FDA"/>
    <w:rsid w:val="00827036"/>
    <w:rsid w:val="0082743E"/>
    <w:rsid w:val="0082757D"/>
    <w:rsid w:val="00827784"/>
    <w:rsid w:val="00827838"/>
    <w:rsid w:val="00827842"/>
    <w:rsid w:val="008278B6"/>
    <w:rsid w:val="00827A13"/>
    <w:rsid w:val="00827B55"/>
    <w:rsid w:val="00827C05"/>
    <w:rsid w:val="00827E2C"/>
    <w:rsid w:val="00827F16"/>
    <w:rsid w:val="008300A4"/>
    <w:rsid w:val="0083015C"/>
    <w:rsid w:val="008302DC"/>
    <w:rsid w:val="0083040E"/>
    <w:rsid w:val="00830758"/>
    <w:rsid w:val="0083076A"/>
    <w:rsid w:val="008307B6"/>
    <w:rsid w:val="00830B09"/>
    <w:rsid w:val="00830BFB"/>
    <w:rsid w:val="00830C4E"/>
    <w:rsid w:val="00830E79"/>
    <w:rsid w:val="00830E9E"/>
    <w:rsid w:val="00830EA0"/>
    <w:rsid w:val="0083160A"/>
    <w:rsid w:val="0083170B"/>
    <w:rsid w:val="00831748"/>
    <w:rsid w:val="00831873"/>
    <w:rsid w:val="008319A6"/>
    <w:rsid w:val="00831AA2"/>
    <w:rsid w:val="00831B3B"/>
    <w:rsid w:val="00831D44"/>
    <w:rsid w:val="00831D9B"/>
    <w:rsid w:val="00831E62"/>
    <w:rsid w:val="00831EF5"/>
    <w:rsid w:val="0083213E"/>
    <w:rsid w:val="0083225D"/>
    <w:rsid w:val="00832315"/>
    <w:rsid w:val="008323FE"/>
    <w:rsid w:val="008325BC"/>
    <w:rsid w:val="00832656"/>
    <w:rsid w:val="008328DA"/>
    <w:rsid w:val="0083293E"/>
    <w:rsid w:val="00832993"/>
    <w:rsid w:val="008329B9"/>
    <w:rsid w:val="00832C85"/>
    <w:rsid w:val="00832D0A"/>
    <w:rsid w:val="00832D50"/>
    <w:rsid w:val="00832E54"/>
    <w:rsid w:val="00832F96"/>
    <w:rsid w:val="008330F7"/>
    <w:rsid w:val="0083316A"/>
    <w:rsid w:val="008333A5"/>
    <w:rsid w:val="00833884"/>
    <w:rsid w:val="00833964"/>
    <w:rsid w:val="00833990"/>
    <w:rsid w:val="008339A6"/>
    <w:rsid w:val="00833AE1"/>
    <w:rsid w:val="00833E0D"/>
    <w:rsid w:val="00833F73"/>
    <w:rsid w:val="00834246"/>
    <w:rsid w:val="00834458"/>
    <w:rsid w:val="008344AB"/>
    <w:rsid w:val="0083459D"/>
    <w:rsid w:val="00834635"/>
    <w:rsid w:val="00834643"/>
    <w:rsid w:val="00834827"/>
    <w:rsid w:val="00834886"/>
    <w:rsid w:val="00834974"/>
    <w:rsid w:val="00834A98"/>
    <w:rsid w:val="00834B77"/>
    <w:rsid w:val="00834C45"/>
    <w:rsid w:val="00834CB7"/>
    <w:rsid w:val="00834E62"/>
    <w:rsid w:val="00834EDE"/>
    <w:rsid w:val="0083500B"/>
    <w:rsid w:val="00835194"/>
    <w:rsid w:val="0083546A"/>
    <w:rsid w:val="0083574D"/>
    <w:rsid w:val="008357E5"/>
    <w:rsid w:val="00835883"/>
    <w:rsid w:val="008358F6"/>
    <w:rsid w:val="00835914"/>
    <w:rsid w:val="00835923"/>
    <w:rsid w:val="00835D7B"/>
    <w:rsid w:val="00835F17"/>
    <w:rsid w:val="00835FF9"/>
    <w:rsid w:val="0083641F"/>
    <w:rsid w:val="008366DB"/>
    <w:rsid w:val="0083671C"/>
    <w:rsid w:val="00836753"/>
    <w:rsid w:val="00836FA9"/>
    <w:rsid w:val="00837197"/>
    <w:rsid w:val="0083745B"/>
    <w:rsid w:val="0083751F"/>
    <w:rsid w:val="00837531"/>
    <w:rsid w:val="00837639"/>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DFD"/>
    <w:rsid w:val="00840FAF"/>
    <w:rsid w:val="00841010"/>
    <w:rsid w:val="00841156"/>
    <w:rsid w:val="00841255"/>
    <w:rsid w:val="0084126B"/>
    <w:rsid w:val="008412FA"/>
    <w:rsid w:val="00841424"/>
    <w:rsid w:val="008416C5"/>
    <w:rsid w:val="00841700"/>
    <w:rsid w:val="0084174E"/>
    <w:rsid w:val="00841AB3"/>
    <w:rsid w:val="00841CF5"/>
    <w:rsid w:val="00841D82"/>
    <w:rsid w:val="00841F4B"/>
    <w:rsid w:val="00841F6D"/>
    <w:rsid w:val="00841FE1"/>
    <w:rsid w:val="00842038"/>
    <w:rsid w:val="00842100"/>
    <w:rsid w:val="008421AC"/>
    <w:rsid w:val="008423D1"/>
    <w:rsid w:val="008424CB"/>
    <w:rsid w:val="008428EC"/>
    <w:rsid w:val="00842996"/>
    <w:rsid w:val="00842A0D"/>
    <w:rsid w:val="00842AA7"/>
    <w:rsid w:val="00842B26"/>
    <w:rsid w:val="00842BD0"/>
    <w:rsid w:val="00842C86"/>
    <w:rsid w:val="00842CC6"/>
    <w:rsid w:val="00842E6D"/>
    <w:rsid w:val="00843053"/>
    <w:rsid w:val="00843086"/>
    <w:rsid w:val="0084309F"/>
    <w:rsid w:val="008430F8"/>
    <w:rsid w:val="0084310C"/>
    <w:rsid w:val="0084315A"/>
    <w:rsid w:val="00843170"/>
    <w:rsid w:val="00843263"/>
    <w:rsid w:val="0084336A"/>
    <w:rsid w:val="008433F4"/>
    <w:rsid w:val="008433F8"/>
    <w:rsid w:val="008434DC"/>
    <w:rsid w:val="00843725"/>
    <w:rsid w:val="0084382C"/>
    <w:rsid w:val="00843846"/>
    <w:rsid w:val="00843C14"/>
    <w:rsid w:val="00843DDB"/>
    <w:rsid w:val="00843F42"/>
    <w:rsid w:val="00843FB2"/>
    <w:rsid w:val="0084406A"/>
    <w:rsid w:val="00844108"/>
    <w:rsid w:val="0084411D"/>
    <w:rsid w:val="008442E9"/>
    <w:rsid w:val="00844363"/>
    <w:rsid w:val="0084454E"/>
    <w:rsid w:val="008447FC"/>
    <w:rsid w:val="0084480A"/>
    <w:rsid w:val="008449B0"/>
    <w:rsid w:val="008449B7"/>
    <w:rsid w:val="008449DE"/>
    <w:rsid w:val="00844B64"/>
    <w:rsid w:val="00844BE9"/>
    <w:rsid w:val="00844CBD"/>
    <w:rsid w:val="00844E17"/>
    <w:rsid w:val="00844E68"/>
    <w:rsid w:val="00844EFD"/>
    <w:rsid w:val="00845153"/>
    <w:rsid w:val="0084527D"/>
    <w:rsid w:val="008453A5"/>
    <w:rsid w:val="008453BB"/>
    <w:rsid w:val="008453F2"/>
    <w:rsid w:val="008453FD"/>
    <w:rsid w:val="008457FC"/>
    <w:rsid w:val="00845992"/>
    <w:rsid w:val="00845B44"/>
    <w:rsid w:val="00845BF6"/>
    <w:rsid w:val="00845CC9"/>
    <w:rsid w:val="00845CD5"/>
    <w:rsid w:val="00845DBF"/>
    <w:rsid w:val="00845E65"/>
    <w:rsid w:val="00845FFC"/>
    <w:rsid w:val="00846013"/>
    <w:rsid w:val="00846087"/>
    <w:rsid w:val="008460B0"/>
    <w:rsid w:val="008461B6"/>
    <w:rsid w:val="00846297"/>
    <w:rsid w:val="008462F8"/>
    <w:rsid w:val="008463AB"/>
    <w:rsid w:val="0084651D"/>
    <w:rsid w:val="00846B79"/>
    <w:rsid w:val="00847039"/>
    <w:rsid w:val="00847156"/>
    <w:rsid w:val="00847327"/>
    <w:rsid w:val="00847586"/>
    <w:rsid w:val="00847701"/>
    <w:rsid w:val="008477E7"/>
    <w:rsid w:val="00847AD5"/>
    <w:rsid w:val="00847B41"/>
    <w:rsid w:val="00847B7E"/>
    <w:rsid w:val="00847CC3"/>
    <w:rsid w:val="00847DD4"/>
    <w:rsid w:val="00847F0E"/>
    <w:rsid w:val="00847FC0"/>
    <w:rsid w:val="008502AC"/>
    <w:rsid w:val="00850490"/>
    <w:rsid w:val="008504DC"/>
    <w:rsid w:val="0085078B"/>
    <w:rsid w:val="00850895"/>
    <w:rsid w:val="00850AE6"/>
    <w:rsid w:val="00850BB3"/>
    <w:rsid w:val="00850C18"/>
    <w:rsid w:val="00850CC7"/>
    <w:rsid w:val="00851040"/>
    <w:rsid w:val="00851134"/>
    <w:rsid w:val="0085128D"/>
    <w:rsid w:val="008513C6"/>
    <w:rsid w:val="00851743"/>
    <w:rsid w:val="00851854"/>
    <w:rsid w:val="00851913"/>
    <w:rsid w:val="00851939"/>
    <w:rsid w:val="00851951"/>
    <w:rsid w:val="00851964"/>
    <w:rsid w:val="008519AE"/>
    <w:rsid w:val="00851A0F"/>
    <w:rsid w:val="00851B25"/>
    <w:rsid w:val="00851CAC"/>
    <w:rsid w:val="00851FBF"/>
    <w:rsid w:val="00851FE1"/>
    <w:rsid w:val="00852175"/>
    <w:rsid w:val="008521AD"/>
    <w:rsid w:val="00852273"/>
    <w:rsid w:val="00852307"/>
    <w:rsid w:val="008524FB"/>
    <w:rsid w:val="008526C0"/>
    <w:rsid w:val="00852936"/>
    <w:rsid w:val="00852A32"/>
    <w:rsid w:val="00852D70"/>
    <w:rsid w:val="00852EA2"/>
    <w:rsid w:val="00852F62"/>
    <w:rsid w:val="00852F64"/>
    <w:rsid w:val="00852FD6"/>
    <w:rsid w:val="00852FFF"/>
    <w:rsid w:val="008530F3"/>
    <w:rsid w:val="00853187"/>
    <w:rsid w:val="0085351D"/>
    <w:rsid w:val="008537F1"/>
    <w:rsid w:val="00853A21"/>
    <w:rsid w:val="00853A41"/>
    <w:rsid w:val="00853B17"/>
    <w:rsid w:val="00853B47"/>
    <w:rsid w:val="00853BC4"/>
    <w:rsid w:val="00853C08"/>
    <w:rsid w:val="00853D9B"/>
    <w:rsid w:val="00853E43"/>
    <w:rsid w:val="00853E68"/>
    <w:rsid w:val="00853EB5"/>
    <w:rsid w:val="00853FD2"/>
    <w:rsid w:val="00853FE7"/>
    <w:rsid w:val="0085408B"/>
    <w:rsid w:val="0085410C"/>
    <w:rsid w:val="0085411C"/>
    <w:rsid w:val="008542D9"/>
    <w:rsid w:val="0085450D"/>
    <w:rsid w:val="0085452C"/>
    <w:rsid w:val="00854617"/>
    <w:rsid w:val="008546F7"/>
    <w:rsid w:val="008547F2"/>
    <w:rsid w:val="00854829"/>
    <w:rsid w:val="008548D7"/>
    <w:rsid w:val="008548D9"/>
    <w:rsid w:val="008549C8"/>
    <w:rsid w:val="00854B2A"/>
    <w:rsid w:val="00854BCC"/>
    <w:rsid w:val="00854F3C"/>
    <w:rsid w:val="00854FBF"/>
    <w:rsid w:val="008551A7"/>
    <w:rsid w:val="00855251"/>
    <w:rsid w:val="0085557F"/>
    <w:rsid w:val="00855639"/>
    <w:rsid w:val="008556BA"/>
    <w:rsid w:val="00855745"/>
    <w:rsid w:val="00855820"/>
    <w:rsid w:val="008558C4"/>
    <w:rsid w:val="00855B65"/>
    <w:rsid w:val="00855BB9"/>
    <w:rsid w:val="00855BC1"/>
    <w:rsid w:val="00855C9D"/>
    <w:rsid w:val="00855D61"/>
    <w:rsid w:val="00855DCA"/>
    <w:rsid w:val="00855E65"/>
    <w:rsid w:val="00855F19"/>
    <w:rsid w:val="00856002"/>
    <w:rsid w:val="008562E5"/>
    <w:rsid w:val="008566A3"/>
    <w:rsid w:val="00856B27"/>
    <w:rsid w:val="00856B2D"/>
    <w:rsid w:val="00856CAE"/>
    <w:rsid w:val="00856CDA"/>
    <w:rsid w:val="00856EEB"/>
    <w:rsid w:val="0085738C"/>
    <w:rsid w:val="00857628"/>
    <w:rsid w:val="0085763A"/>
    <w:rsid w:val="00857A1A"/>
    <w:rsid w:val="00857A24"/>
    <w:rsid w:val="00857A60"/>
    <w:rsid w:val="00857B10"/>
    <w:rsid w:val="00857BA6"/>
    <w:rsid w:val="00857C32"/>
    <w:rsid w:val="00857CFC"/>
    <w:rsid w:val="00857DB4"/>
    <w:rsid w:val="00857F0B"/>
    <w:rsid w:val="00857F67"/>
    <w:rsid w:val="008600CD"/>
    <w:rsid w:val="0086012F"/>
    <w:rsid w:val="00860200"/>
    <w:rsid w:val="0086031E"/>
    <w:rsid w:val="00860479"/>
    <w:rsid w:val="0086053A"/>
    <w:rsid w:val="00860711"/>
    <w:rsid w:val="00860A90"/>
    <w:rsid w:val="00860C09"/>
    <w:rsid w:val="00860D53"/>
    <w:rsid w:val="00860F6D"/>
    <w:rsid w:val="00860F87"/>
    <w:rsid w:val="00861143"/>
    <w:rsid w:val="00861283"/>
    <w:rsid w:val="008612A0"/>
    <w:rsid w:val="00861350"/>
    <w:rsid w:val="00861479"/>
    <w:rsid w:val="008614F6"/>
    <w:rsid w:val="00861630"/>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572"/>
    <w:rsid w:val="008627EB"/>
    <w:rsid w:val="00862B50"/>
    <w:rsid w:val="00862D48"/>
    <w:rsid w:val="00862F49"/>
    <w:rsid w:val="00863178"/>
    <w:rsid w:val="0086328A"/>
    <w:rsid w:val="008632B9"/>
    <w:rsid w:val="00863437"/>
    <w:rsid w:val="0086359B"/>
    <w:rsid w:val="0086362F"/>
    <w:rsid w:val="0086366A"/>
    <w:rsid w:val="008636C3"/>
    <w:rsid w:val="008637E6"/>
    <w:rsid w:val="00863933"/>
    <w:rsid w:val="00863BA3"/>
    <w:rsid w:val="00863C4B"/>
    <w:rsid w:val="00863CCA"/>
    <w:rsid w:val="00863E5F"/>
    <w:rsid w:val="00863EBF"/>
    <w:rsid w:val="008640C8"/>
    <w:rsid w:val="00864125"/>
    <w:rsid w:val="008642DC"/>
    <w:rsid w:val="00864320"/>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85D"/>
    <w:rsid w:val="00865910"/>
    <w:rsid w:val="008659C4"/>
    <w:rsid w:val="00865A56"/>
    <w:rsid w:val="00865A7B"/>
    <w:rsid w:val="00865D45"/>
    <w:rsid w:val="00865DA2"/>
    <w:rsid w:val="00865F73"/>
    <w:rsid w:val="00865FFB"/>
    <w:rsid w:val="00866361"/>
    <w:rsid w:val="0086651B"/>
    <w:rsid w:val="00866799"/>
    <w:rsid w:val="008669CA"/>
    <w:rsid w:val="008669FF"/>
    <w:rsid w:val="00866D04"/>
    <w:rsid w:val="00866DC7"/>
    <w:rsid w:val="00866E25"/>
    <w:rsid w:val="00866EDE"/>
    <w:rsid w:val="00866F53"/>
    <w:rsid w:val="008670CE"/>
    <w:rsid w:val="0086731A"/>
    <w:rsid w:val="008674D3"/>
    <w:rsid w:val="00867567"/>
    <w:rsid w:val="00867893"/>
    <w:rsid w:val="008678E3"/>
    <w:rsid w:val="00867B2B"/>
    <w:rsid w:val="00867B8F"/>
    <w:rsid w:val="00867BDE"/>
    <w:rsid w:val="00867D1F"/>
    <w:rsid w:val="00867D98"/>
    <w:rsid w:val="00867F69"/>
    <w:rsid w:val="00867FC2"/>
    <w:rsid w:val="008700F4"/>
    <w:rsid w:val="00870172"/>
    <w:rsid w:val="008702C4"/>
    <w:rsid w:val="0087049F"/>
    <w:rsid w:val="008704ED"/>
    <w:rsid w:val="008706DF"/>
    <w:rsid w:val="008708AA"/>
    <w:rsid w:val="00870A24"/>
    <w:rsid w:val="00870A6F"/>
    <w:rsid w:val="00870B2F"/>
    <w:rsid w:val="00870EAA"/>
    <w:rsid w:val="00870F7D"/>
    <w:rsid w:val="0087104C"/>
    <w:rsid w:val="0087117E"/>
    <w:rsid w:val="008713D0"/>
    <w:rsid w:val="008714D5"/>
    <w:rsid w:val="0087172E"/>
    <w:rsid w:val="008717C7"/>
    <w:rsid w:val="008718CC"/>
    <w:rsid w:val="008718F3"/>
    <w:rsid w:val="00871A13"/>
    <w:rsid w:val="00871A5F"/>
    <w:rsid w:val="00871AC7"/>
    <w:rsid w:val="00871ADB"/>
    <w:rsid w:val="00871D33"/>
    <w:rsid w:val="00871DB9"/>
    <w:rsid w:val="00871F94"/>
    <w:rsid w:val="00871FB7"/>
    <w:rsid w:val="00872116"/>
    <w:rsid w:val="008721A2"/>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AA"/>
    <w:rsid w:val="008734B6"/>
    <w:rsid w:val="0087353F"/>
    <w:rsid w:val="008736AE"/>
    <w:rsid w:val="00873936"/>
    <w:rsid w:val="00873AC3"/>
    <w:rsid w:val="00873B61"/>
    <w:rsid w:val="00873B7A"/>
    <w:rsid w:val="00873BB2"/>
    <w:rsid w:val="00873BF4"/>
    <w:rsid w:val="00873D87"/>
    <w:rsid w:val="00873F5D"/>
    <w:rsid w:val="0087400E"/>
    <w:rsid w:val="0087408B"/>
    <w:rsid w:val="00874156"/>
    <w:rsid w:val="008743AD"/>
    <w:rsid w:val="008743F3"/>
    <w:rsid w:val="00874425"/>
    <w:rsid w:val="0087444A"/>
    <w:rsid w:val="0087445C"/>
    <w:rsid w:val="008744F1"/>
    <w:rsid w:val="008745ED"/>
    <w:rsid w:val="0087468C"/>
    <w:rsid w:val="00874702"/>
    <w:rsid w:val="00874783"/>
    <w:rsid w:val="008747FF"/>
    <w:rsid w:val="008749DD"/>
    <w:rsid w:val="00874B48"/>
    <w:rsid w:val="00874C12"/>
    <w:rsid w:val="00874D58"/>
    <w:rsid w:val="00874E1B"/>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A8"/>
    <w:rsid w:val="00876187"/>
    <w:rsid w:val="008761AA"/>
    <w:rsid w:val="00876318"/>
    <w:rsid w:val="0087633F"/>
    <w:rsid w:val="00876370"/>
    <w:rsid w:val="008763A3"/>
    <w:rsid w:val="0087660C"/>
    <w:rsid w:val="008766C6"/>
    <w:rsid w:val="00876873"/>
    <w:rsid w:val="008769B2"/>
    <w:rsid w:val="008769FF"/>
    <w:rsid w:val="00876A5B"/>
    <w:rsid w:val="00876A69"/>
    <w:rsid w:val="00876C12"/>
    <w:rsid w:val="00876D5D"/>
    <w:rsid w:val="00876EAB"/>
    <w:rsid w:val="00877212"/>
    <w:rsid w:val="00877457"/>
    <w:rsid w:val="00877559"/>
    <w:rsid w:val="00877638"/>
    <w:rsid w:val="008777F2"/>
    <w:rsid w:val="00877873"/>
    <w:rsid w:val="0087789C"/>
    <w:rsid w:val="008778BF"/>
    <w:rsid w:val="00877A8B"/>
    <w:rsid w:val="00877C84"/>
    <w:rsid w:val="00877CB2"/>
    <w:rsid w:val="00877D77"/>
    <w:rsid w:val="00877FFD"/>
    <w:rsid w:val="008801F3"/>
    <w:rsid w:val="00880305"/>
    <w:rsid w:val="00880320"/>
    <w:rsid w:val="008803C7"/>
    <w:rsid w:val="0088064F"/>
    <w:rsid w:val="0088069E"/>
    <w:rsid w:val="0088094D"/>
    <w:rsid w:val="00880B0D"/>
    <w:rsid w:val="00880B20"/>
    <w:rsid w:val="00880B2E"/>
    <w:rsid w:val="00880DE3"/>
    <w:rsid w:val="00880E46"/>
    <w:rsid w:val="00880E9D"/>
    <w:rsid w:val="00881000"/>
    <w:rsid w:val="00881163"/>
    <w:rsid w:val="008811AB"/>
    <w:rsid w:val="008813E1"/>
    <w:rsid w:val="00881473"/>
    <w:rsid w:val="0088173F"/>
    <w:rsid w:val="00881789"/>
    <w:rsid w:val="00881A2E"/>
    <w:rsid w:val="00881B54"/>
    <w:rsid w:val="00881CA9"/>
    <w:rsid w:val="00881CB4"/>
    <w:rsid w:val="00881EE5"/>
    <w:rsid w:val="00882026"/>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EC2"/>
    <w:rsid w:val="00882FDA"/>
    <w:rsid w:val="0088301D"/>
    <w:rsid w:val="0088321C"/>
    <w:rsid w:val="008833A5"/>
    <w:rsid w:val="008833F6"/>
    <w:rsid w:val="00883441"/>
    <w:rsid w:val="00883485"/>
    <w:rsid w:val="00883491"/>
    <w:rsid w:val="00883511"/>
    <w:rsid w:val="0088351C"/>
    <w:rsid w:val="0088360E"/>
    <w:rsid w:val="00883612"/>
    <w:rsid w:val="0088364E"/>
    <w:rsid w:val="00883663"/>
    <w:rsid w:val="008836B8"/>
    <w:rsid w:val="008838A8"/>
    <w:rsid w:val="008838F1"/>
    <w:rsid w:val="00883AA3"/>
    <w:rsid w:val="00883B1F"/>
    <w:rsid w:val="00883B6F"/>
    <w:rsid w:val="00883BB4"/>
    <w:rsid w:val="00883CF5"/>
    <w:rsid w:val="00883DD0"/>
    <w:rsid w:val="00883F3B"/>
    <w:rsid w:val="00884085"/>
    <w:rsid w:val="00884096"/>
    <w:rsid w:val="00884376"/>
    <w:rsid w:val="00884377"/>
    <w:rsid w:val="00884724"/>
    <w:rsid w:val="0088478A"/>
    <w:rsid w:val="00884A45"/>
    <w:rsid w:val="00884BEA"/>
    <w:rsid w:val="00884C02"/>
    <w:rsid w:val="00884D3B"/>
    <w:rsid w:val="00884ED6"/>
    <w:rsid w:val="00885146"/>
    <w:rsid w:val="00885195"/>
    <w:rsid w:val="008851C1"/>
    <w:rsid w:val="00885201"/>
    <w:rsid w:val="0088528F"/>
    <w:rsid w:val="00885615"/>
    <w:rsid w:val="0088573F"/>
    <w:rsid w:val="008857FE"/>
    <w:rsid w:val="00885AA9"/>
    <w:rsid w:val="00885BE0"/>
    <w:rsid w:val="00885D51"/>
    <w:rsid w:val="0088627E"/>
    <w:rsid w:val="0088645C"/>
    <w:rsid w:val="0088648A"/>
    <w:rsid w:val="008864E6"/>
    <w:rsid w:val="008865B1"/>
    <w:rsid w:val="008865BB"/>
    <w:rsid w:val="00886663"/>
    <w:rsid w:val="008867B5"/>
    <w:rsid w:val="00886809"/>
    <w:rsid w:val="00886EC5"/>
    <w:rsid w:val="00886F32"/>
    <w:rsid w:val="00886F91"/>
    <w:rsid w:val="008872E0"/>
    <w:rsid w:val="008879C8"/>
    <w:rsid w:val="00887AAE"/>
    <w:rsid w:val="00887B28"/>
    <w:rsid w:val="00887E2B"/>
    <w:rsid w:val="00887E92"/>
    <w:rsid w:val="00887EB8"/>
    <w:rsid w:val="00887F7F"/>
    <w:rsid w:val="00890149"/>
    <w:rsid w:val="008902D7"/>
    <w:rsid w:val="0089048C"/>
    <w:rsid w:val="008905D3"/>
    <w:rsid w:val="00890685"/>
    <w:rsid w:val="0089074D"/>
    <w:rsid w:val="00890765"/>
    <w:rsid w:val="008907AF"/>
    <w:rsid w:val="00890889"/>
    <w:rsid w:val="00890918"/>
    <w:rsid w:val="00890A6C"/>
    <w:rsid w:val="00890CAB"/>
    <w:rsid w:val="00890DC7"/>
    <w:rsid w:val="00890F5D"/>
    <w:rsid w:val="0089133E"/>
    <w:rsid w:val="0089145A"/>
    <w:rsid w:val="008914F9"/>
    <w:rsid w:val="008915A9"/>
    <w:rsid w:val="008915BC"/>
    <w:rsid w:val="00891852"/>
    <w:rsid w:val="008918A5"/>
    <w:rsid w:val="00891C57"/>
    <w:rsid w:val="00891D92"/>
    <w:rsid w:val="00891DE6"/>
    <w:rsid w:val="00891FA1"/>
    <w:rsid w:val="008922B7"/>
    <w:rsid w:val="008923B2"/>
    <w:rsid w:val="008924AD"/>
    <w:rsid w:val="008926F9"/>
    <w:rsid w:val="008926FE"/>
    <w:rsid w:val="00892741"/>
    <w:rsid w:val="00892B20"/>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55A"/>
    <w:rsid w:val="008946D5"/>
    <w:rsid w:val="00894809"/>
    <w:rsid w:val="008948E3"/>
    <w:rsid w:val="008948E8"/>
    <w:rsid w:val="00894B20"/>
    <w:rsid w:val="00894C09"/>
    <w:rsid w:val="00894C76"/>
    <w:rsid w:val="00894E25"/>
    <w:rsid w:val="008950EC"/>
    <w:rsid w:val="008951D4"/>
    <w:rsid w:val="00895275"/>
    <w:rsid w:val="008952D1"/>
    <w:rsid w:val="0089558A"/>
    <w:rsid w:val="00895832"/>
    <w:rsid w:val="0089586D"/>
    <w:rsid w:val="00895AD4"/>
    <w:rsid w:val="00895BA4"/>
    <w:rsid w:val="00895C87"/>
    <w:rsid w:val="00895CDF"/>
    <w:rsid w:val="00895EEE"/>
    <w:rsid w:val="008960A9"/>
    <w:rsid w:val="0089629C"/>
    <w:rsid w:val="00896442"/>
    <w:rsid w:val="0089654B"/>
    <w:rsid w:val="00896662"/>
    <w:rsid w:val="008966F6"/>
    <w:rsid w:val="0089679F"/>
    <w:rsid w:val="00896BBE"/>
    <w:rsid w:val="00896D32"/>
    <w:rsid w:val="00896D69"/>
    <w:rsid w:val="00896EED"/>
    <w:rsid w:val="00896F92"/>
    <w:rsid w:val="0089708E"/>
    <w:rsid w:val="00897182"/>
    <w:rsid w:val="008971CD"/>
    <w:rsid w:val="0089721A"/>
    <w:rsid w:val="008974E1"/>
    <w:rsid w:val="008976FE"/>
    <w:rsid w:val="0089775E"/>
    <w:rsid w:val="008977E0"/>
    <w:rsid w:val="00897863"/>
    <w:rsid w:val="00897918"/>
    <w:rsid w:val="00897B1D"/>
    <w:rsid w:val="00897C10"/>
    <w:rsid w:val="00897C55"/>
    <w:rsid w:val="00897C5A"/>
    <w:rsid w:val="00897D00"/>
    <w:rsid w:val="00897D9C"/>
    <w:rsid w:val="00897DE5"/>
    <w:rsid w:val="00897ED5"/>
    <w:rsid w:val="008A0010"/>
    <w:rsid w:val="008A00CD"/>
    <w:rsid w:val="008A0186"/>
    <w:rsid w:val="008A01BE"/>
    <w:rsid w:val="008A02EE"/>
    <w:rsid w:val="008A031C"/>
    <w:rsid w:val="008A0428"/>
    <w:rsid w:val="008A0526"/>
    <w:rsid w:val="008A0587"/>
    <w:rsid w:val="008A05D5"/>
    <w:rsid w:val="008A0658"/>
    <w:rsid w:val="008A08C1"/>
    <w:rsid w:val="008A090D"/>
    <w:rsid w:val="008A0A5B"/>
    <w:rsid w:val="008A0DE1"/>
    <w:rsid w:val="008A0E40"/>
    <w:rsid w:val="008A0EDB"/>
    <w:rsid w:val="008A1481"/>
    <w:rsid w:val="008A14BC"/>
    <w:rsid w:val="008A152C"/>
    <w:rsid w:val="008A15F3"/>
    <w:rsid w:val="008A16C0"/>
    <w:rsid w:val="008A1729"/>
    <w:rsid w:val="008A1A89"/>
    <w:rsid w:val="008A1ABE"/>
    <w:rsid w:val="008A1AC2"/>
    <w:rsid w:val="008A1DD7"/>
    <w:rsid w:val="008A1E68"/>
    <w:rsid w:val="008A1FF1"/>
    <w:rsid w:val="008A2068"/>
    <w:rsid w:val="008A208E"/>
    <w:rsid w:val="008A227B"/>
    <w:rsid w:val="008A22E2"/>
    <w:rsid w:val="008A2380"/>
    <w:rsid w:val="008A25E6"/>
    <w:rsid w:val="008A27DA"/>
    <w:rsid w:val="008A28E3"/>
    <w:rsid w:val="008A29CC"/>
    <w:rsid w:val="008A2A08"/>
    <w:rsid w:val="008A2D20"/>
    <w:rsid w:val="008A2F47"/>
    <w:rsid w:val="008A2F52"/>
    <w:rsid w:val="008A3254"/>
    <w:rsid w:val="008A3268"/>
    <w:rsid w:val="008A338F"/>
    <w:rsid w:val="008A339F"/>
    <w:rsid w:val="008A349F"/>
    <w:rsid w:val="008A359D"/>
    <w:rsid w:val="008A36E4"/>
    <w:rsid w:val="008A3777"/>
    <w:rsid w:val="008A3812"/>
    <w:rsid w:val="008A390E"/>
    <w:rsid w:val="008A3DED"/>
    <w:rsid w:val="008A3E62"/>
    <w:rsid w:val="008A409A"/>
    <w:rsid w:val="008A415D"/>
    <w:rsid w:val="008A4288"/>
    <w:rsid w:val="008A42A2"/>
    <w:rsid w:val="008A4316"/>
    <w:rsid w:val="008A4320"/>
    <w:rsid w:val="008A4374"/>
    <w:rsid w:val="008A4614"/>
    <w:rsid w:val="008A46AE"/>
    <w:rsid w:val="008A4789"/>
    <w:rsid w:val="008A48C1"/>
    <w:rsid w:val="008A4BD5"/>
    <w:rsid w:val="008A4CCE"/>
    <w:rsid w:val="008A4EAA"/>
    <w:rsid w:val="008A4F40"/>
    <w:rsid w:val="008A4F44"/>
    <w:rsid w:val="008A5262"/>
    <w:rsid w:val="008A55F5"/>
    <w:rsid w:val="008A57D2"/>
    <w:rsid w:val="008A57E5"/>
    <w:rsid w:val="008A5B9D"/>
    <w:rsid w:val="008A60F6"/>
    <w:rsid w:val="008A61D7"/>
    <w:rsid w:val="008A6288"/>
    <w:rsid w:val="008A631E"/>
    <w:rsid w:val="008A6393"/>
    <w:rsid w:val="008A650E"/>
    <w:rsid w:val="008A66E9"/>
    <w:rsid w:val="008A695C"/>
    <w:rsid w:val="008A6A30"/>
    <w:rsid w:val="008A6A53"/>
    <w:rsid w:val="008A6C54"/>
    <w:rsid w:val="008A6CBE"/>
    <w:rsid w:val="008A6D42"/>
    <w:rsid w:val="008A6DB8"/>
    <w:rsid w:val="008A6DC7"/>
    <w:rsid w:val="008A6DCE"/>
    <w:rsid w:val="008A6DED"/>
    <w:rsid w:val="008A6FDE"/>
    <w:rsid w:val="008A7050"/>
    <w:rsid w:val="008A7173"/>
    <w:rsid w:val="008A71F3"/>
    <w:rsid w:val="008A7207"/>
    <w:rsid w:val="008A724D"/>
    <w:rsid w:val="008A729C"/>
    <w:rsid w:val="008A732A"/>
    <w:rsid w:val="008A7340"/>
    <w:rsid w:val="008A7421"/>
    <w:rsid w:val="008A745A"/>
    <w:rsid w:val="008A7499"/>
    <w:rsid w:val="008A749C"/>
    <w:rsid w:val="008A74AB"/>
    <w:rsid w:val="008A796B"/>
    <w:rsid w:val="008A7CE8"/>
    <w:rsid w:val="008A7D84"/>
    <w:rsid w:val="008B016F"/>
    <w:rsid w:val="008B017F"/>
    <w:rsid w:val="008B01EE"/>
    <w:rsid w:val="008B023A"/>
    <w:rsid w:val="008B023F"/>
    <w:rsid w:val="008B02A3"/>
    <w:rsid w:val="008B02CC"/>
    <w:rsid w:val="008B0484"/>
    <w:rsid w:val="008B060B"/>
    <w:rsid w:val="008B0895"/>
    <w:rsid w:val="008B08EE"/>
    <w:rsid w:val="008B0935"/>
    <w:rsid w:val="008B0993"/>
    <w:rsid w:val="008B0A36"/>
    <w:rsid w:val="008B0B98"/>
    <w:rsid w:val="008B0D70"/>
    <w:rsid w:val="008B0E6A"/>
    <w:rsid w:val="008B0E92"/>
    <w:rsid w:val="008B1229"/>
    <w:rsid w:val="008B13B3"/>
    <w:rsid w:val="008B1642"/>
    <w:rsid w:val="008B1758"/>
    <w:rsid w:val="008B19A1"/>
    <w:rsid w:val="008B1A5C"/>
    <w:rsid w:val="008B1A85"/>
    <w:rsid w:val="008B1C6C"/>
    <w:rsid w:val="008B1E26"/>
    <w:rsid w:val="008B1EAD"/>
    <w:rsid w:val="008B1F69"/>
    <w:rsid w:val="008B21F8"/>
    <w:rsid w:val="008B2239"/>
    <w:rsid w:val="008B22F9"/>
    <w:rsid w:val="008B2645"/>
    <w:rsid w:val="008B264E"/>
    <w:rsid w:val="008B2695"/>
    <w:rsid w:val="008B275B"/>
    <w:rsid w:val="008B27C9"/>
    <w:rsid w:val="008B2816"/>
    <w:rsid w:val="008B289A"/>
    <w:rsid w:val="008B2C1C"/>
    <w:rsid w:val="008B2C75"/>
    <w:rsid w:val="008B2ED8"/>
    <w:rsid w:val="008B2F6D"/>
    <w:rsid w:val="008B3010"/>
    <w:rsid w:val="008B30ED"/>
    <w:rsid w:val="008B3240"/>
    <w:rsid w:val="008B37C8"/>
    <w:rsid w:val="008B3A5C"/>
    <w:rsid w:val="008B3AFF"/>
    <w:rsid w:val="008B3B35"/>
    <w:rsid w:val="008B4027"/>
    <w:rsid w:val="008B40C1"/>
    <w:rsid w:val="008B4106"/>
    <w:rsid w:val="008B44AA"/>
    <w:rsid w:val="008B467F"/>
    <w:rsid w:val="008B4747"/>
    <w:rsid w:val="008B4AD7"/>
    <w:rsid w:val="008B4D5D"/>
    <w:rsid w:val="008B5025"/>
    <w:rsid w:val="008B51CC"/>
    <w:rsid w:val="008B5280"/>
    <w:rsid w:val="008B5290"/>
    <w:rsid w:val="008B56AF"/>
    <w:rsid w:val="008B56C8"/>
    <w:rsid w:val="008B5872"/>
    <w:rsid w:val="008B5A7E"/>
    <w:rsid w:val="008B5C42"/>
    <w:rsid w:val="008B5CF3"/>
    <w:rsid w:val="008B5EA9"/>
    <w:rsid w:val="008B5F58"/>
    <w:rsid w:val="008B5F6D"/>
    <w:rsid w:val="008B60E7"/>
    <w:rsid w:val="008B611C"/>
    <w:rsid w:val="008B6256"/>
    <w:rsid w:val="008B63EF"/>
    <w:rsid w:val="008B656F"/>
    <w:rsid w:val="008B66AB"/>
    <w:rsid w:val="008B66C7"/>
    <w:rsid w:val="008B682F"/>
    <w:rsid w:val="008B69CC"/>
    <w:rsid w:val="008B6D07"/>
    <w:rsid w:val="008B6E50"/>
    <w:rsid w:val="008B6E68"/>
    <w:rsid w:val="008B6EB3"/>
    <w:rsid w:val="008B71AE"/>
    <w:rsid w:val="008B71C9"/>
    <w:rsid w:val="008B75D7"/>
    <w:rsid w:val="008B795A"/>
    <w:rsid w:val="008B79CB"/>
    <w:rsid w:val="008B79D3"/>
    <w:rsid w:val="008B7CB5"/>
    <w:rsid w:val="008B7CF6"/>
    <w:rsid w:val="008C0159"/>
    <w:rsid w:val="008C021B"/>
    <w:rsid w:val="008C0D57"/>
    <w:rsid w:val="008C0FEE"/>
    <w:rsid w:val="008C1138"/>
    <w:rsid w:val="008C12F1"/>
    <w:rsid w:val="008C138B"/>
    <w:rsid w:val="008C1450"/>
    <w:rsid w:val="008C1512"/>
    <w:rsid w:val="008C17C3"/>
    <w:rsid w:val="008C17D1"/>
    <w:rsid w:val="008C1842"/>
    <w:rsid w:val="008C1AD6"/>
    <w:rsid w:val="008C1BAB"/>
    <w:rsid w:val="008C1C29"/>
    <w:rsid w:val="008C1C7D"/>
    <w:rsid w:val="008C1D32"/>
    <w:rsid w:val="008C1D7A"/>
    <w:rsid w:val="008C1DC0"/>
    <w:rsid w:val="008C1DCE"/>
    <w:rsid w:val="008C1F6C"/>
    <w:rsid w:val="008C2017"/>
    <w:rsid w:val="008C20EB"/>
    <w:rsid w:val="008C2220"/>
    <w:rsid w:val="008C237A"/>
    <w:rsid w:val="008C239D"/>
    <w:rsid w:val="008C247D"/>
    <w:rsid w:val="008C24D2"/>
    <w:rsid w:val="008C2749"/>
    <w:rsid w:val="008C27F7"/>
    <w:rsid w:val="008C292F"/>
    <w:rsid w:val="008C293A"/>
    <w:rsid w:val="008C2964"/>
    <w:rsid w:val="008C2B98"/>
    <w:rsid w:val="008C2D0F"/>
    <w:rsid w:val="008C2D53"/>
    <w:rsid w:val="008C2EA7"/>
    <w:rsid w:val="008C2F0B"/>
    <w:rsid w:val="008C2FDF"/>
    <w:rsid w:val="008C3002"/>
    <w:rsid w:val="008C3297"/>
    <w:rsid w:val="008C348B"/>
    <w:rsid w:val="008C3517"/>
    <w:rsid w:val="008C36C2"/>
    <w:rsid w:val="008C375E"/>
    <w:rsid w:val="008C37DC"/>
    <w:rsid w:val="008C37EC"/>
    <w:rsid w:val="008C381B"/>
    <w:rsid w:val="008C3965"/>
    <w:rsid w:val="008C3A4E"/>
    <w:rsid w:val="008C3BD9"/>
    <w:rsid w:val="008C3CC8"/>
    <w:rsid w:val="008C3D62"/>
    <w:rsid w:val="008C3DE3"/>
    <w:rsid w:val="008C40B6"/>
    <w:rsid w:val="008C40DC"/>
    <w:rsid w:val="008C4400"/>
    <w:rsid w:val="008C44CD"/>
    <w:rsid w:val="008C4579"/>
    <w:rsid w:val="008C4658"/>
    <w:rsid w:val="008C47F6"/>
    <w:rsid w:val="008C48D5"/>
    <w:rsid w:val="008C4ABA"/>
    <w:rsid w:val="008C4BE2"/>
    <w:rsid w:val="008C4C4D"/>
    <w:rsid w:val="008C5075"/>
    <w:rsid w:val="008C5229"/>
    <w:rsid w:val="008C534B"/>
    <w:rsid w:val="008C53A7"/>
    <w:rsid w:val="008C5539"/>
    <w:rsid w:val="008C5671"/>
    <w:rsid w:val="008C56B6"/>
    <w:rsid w:val="008C57FF"/>
    <w:rsid w:val="008C59FD"/>
    <w:rsid w:val="008C5AE8"/>
    <w:rsid w:val="008C5B56"/>
    <w:rsid w:val="008C5CB9"/>
    <w:rsid w:val="008C60D1"/>
    <w:rsid w:val="008C62C8"/>
    <w:rsid w:val="008C63B4"/>
    <w:rsid w:val="008C63D9"/>
    <w:rsid w:val="008C645E"/>
    <w:rsid w:val="008C64CF"/>
    <w:rsid w:val="008C6609"/>
    <w:rsid w:val="008C685E"/>
    <w:rsid w:val="008C6A34"/>
    <w:rsid w:val="008C6B3D"/>
    <w:rsid w:val="008C6CA9"/>
    <w:rsid w:val="008C6E4C"/>
    <w:rsid w:val="008C6EF2"/>
    <w:rsid w:val="008C7038"/>
    <w:rsid w:val="008C72ED"/>
    <w:rsid w:val="008C7346"/>
    <w:rsid w:val="008C7363"/>
    <w:rsid w:val="008C773E"/>
    <w:rsid w:val="008C782E"/>
    <w:rsid w:val="008C78F6"/>
    <w:rsid w:val="008C7A25"/>
    <w:rsid w:val="008C7ADA"/>
    <w:rsid w:val="008C7DAF"/>
    <w:rsid w:val="008C7E04"/>
    <w:rsid w:val="008C7F6D"/>
    <w:rsid w:val="008D01F2"/>
    <w:rsid w:val="008D02A4"/>
    <w:rsid w:val="008D0348"/>
    <w:rsid w:val="008D039B"/>
    <w:rsid w:val="008D03A5"/>
    <w:rsid w:val="008D04DC"/>
    <w:rsid w:val="008D0543"/>
    <w:rsid w:val="008D0576"/>
    <w:rsid w:val="008D0755"/>
    <w:rsid w:val="008D07D5"/>
    <w:rsid w:val="008D0B0A"/>
    <w:rsid w:val="008D0B2D"/>
    <w:rsid w:val="008D0B5A"/>
    <w:rsid w:val="008D0B72"/>
    <w:rsid w:val="008D0D22"/>
    <w:rsid w:val="008D0D5A"/>
    <w:rsid w:val="008D0F3C"/>
    <w:rsid w:val="008D0F85"/>
    <w:rsid w:val="008D10D8"/>
    <w:rsid w:val="008D1175"/>
    <w:rsid w:val="008D11C9"/>
    <w:rsid w:val="008D1276"/>
    <w:rsid w:val="008D1309"/>
    <w:rsid w:val="008D137D"/>
    <w:rsid w:val="008D1446"/>
    <w:rsid w:val="008D1688"/>
    <w:rsid w:val="008D18C0"/>
    <w:rsid w:val="008D19DF"/>
    <w:rsid w:val="008D1DF2"/>
    <w:rsid w:val="008D1FDC"/>
    <w:rsid w:val="008D2181"/>
    <w:rsid w:val="008D2738"/>
    <w:rsid w:val="008D27FC"/>
    <w:rsid w:val="008D2844"/>
    <w:rsid w:val="008D2A2B"/>
    <w:rsid w:val="008D2A39"/>
    <w:rsid w:val="008D2CF9"/>
    <w:rsid w:val="008D35BD"/>
    <w:rsid w:val="008D3A9F"/>
    <w:rsid w:val="008D3C28"/>
    <w:rsid w:val="008D3C9F"/>
    <w:rsid w:val="008D3DA7"/>
    <w:rsid w:val="008D3EF4"/>
    <w:rsid w:val="008D3F7D"/>
    <w:rsid w:val="008D4092"/>
    <w:rsid w:val="008D40A0"/>
    <w:rsid w:val="008D43B3"/>
    <w:rsid w:val="008D46A8"/>
    <w:rsid w:val="008D4790"/>
    <w:rsid w:val="008D4C6D"/>
    <w:rsid w:val="008D4D1B"/>
    <w:rsid w:val="008D4E39"/>
    <w:rsid w:val="008D508D"/>
    <w:rsid w:val="008D5169"/>
    <w:rsid w:val="008D51DB"/>
    <w:rsid w:val="008D555C"/>
    <w:rsid w:val="008D55CA"/>
    <w:rsid w:val="008D57AB"/>
    <w:rsid w:val="008D58C0"/>
    <w:rsid w:val="008D594B"/>
    <w:rsid w:val="008D5B3A"/>
    <w:rsid w:val="008D5F6F"/>
    <w:rsid w:val="008D5F74"/>
    <w:rsid w:val="008D6091"/>
    <w:rsid w:val="008D60E2"/>
    <w:rsid w:val="008D61F7"/>
    <w:rsid w:val="008D63F2"/>
    <w:rsid w:val="008D6475"/>
    <w:rsid w:val="008D6513"/>
    <w:rsid w:val="008D6684"/>
    <w:rsid w:val="008D6696"/>
    <w:rsid w:val="008D6710"/>
    <w:rsid w:val="008D672B"/>
    <w:rsid w:val="008D6978"/>
    <w:rsid w:val="008D6E9F"/>
    <w:rsid w:val="008D6FF9"/>
    <w:rsid w:val="008D707B"/>
    <w:rsid w:val="008D72E3"/>
    <w:rsid w:val="008D76FF"/>
    <w:rsid w:val="008D772A"/>
    <w:rsid w:val="008D7791"/>
    <w:rsid w:val="008D796F"/>
    <w:rsid w:val="008D7A6D"/>
    <w:rsid w:val="008D7B48"/>
    <w:rsid w:val="008D7B5C"/>
    <w:rsid w:val="008D7DD9"/>
    <w:rsid w:val="008D7ECB"/>
    <w:rsid w:val="008E041A"/>
    <w:rsid w:val="008E053C"/>
    <w:rsid w:val="008E0585"/>
    <w:rsid w:val="008E06EA"/>
    <w:rsid w:val="008E078E"/>
    <w:rsid w:val="008E07F0"/>
    <w:rsid w:val="008E0819"/>
    <w:rsid w:val="008E0932"/>
    <w:rsid w:val="008E0976"/>
    <w:rsid w:val="008E0987"/>
    <w:rsid w:val="008E0AA4"/>
    <w:rsid w:val="008E0AFE"/>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73D"/>
    <w:rsid w:val="008E1817"/>
    <w:rsid w:val="008E187B"/>
    <w:rsid w:val="008E1A30"/>
    <w:rsid w:val="008E1A4A"/>
    <w:rsid w:val="008E1A57"/>
    <w:rsid w:val="008E1C22"/>
    <w:rsid w:val="008E1D83"/>
    <w:rsid w:val="008E1D9D"/>
    <w:rsid w:val="008E202B"/>
    <w:rsid w:val="008E2087"/>
    <w:rsid w:val="008E2361"/>
    <w:rsid w:val="008E23E2"/>
    <w:rsid w:val="008E240F"/>
    <w:rsid w:val="008E25DE"/>
    <w:rsid w:val="008E2622"/>
    <w:rsid w:val="008E2650"/>
    <w:rsid w:val="008E27C0"/>
    <w:rsid w:val="008E2862"/>
    <w:rsid w:val="008E29F0"/>
    <w:rsid w:val="008E2BB2"/>
    <w:rsid w:val="008E2CA5"/>
    <w:rsid w:val="008E2E10"/>
    <w:rsid w:val="008E2F1E"/>
    <w:rsid w:val="008E2F38"/>
    <w:rsid w:val="008E2FAF"/>
    <w:rsid w:val="008E308B"/>
    <w:rsid w:val="008E3142"/>
    <w:rsid w:val="008E31D3"/>
    <w:rsid w:val="008E3282"/>
    <w:rsid w:val="008E354F"/>
    <w:rsid w:val="008E3718"/>
    <w:rsid w:val="008E37B1"/>
    <w:rsid w:val="008E3CA5"/>
    <w:rsid w:val="008E3D21"/>
    <w:rsid w:val="008E3D53"/>
    <w:rsid w:val="008E4030"/>
    <w:rsid w:val="008E415E"/>
    <w:rsid w:val="008E4184"/>
    <w:rsid w:val="008E41BA"/>
    <w:rsid w:val="008E4332"/>
    <w:rsid w:val="008E4431"/>
    <w:rsid w:val="008E4461"/>
    <w:rsid w:val="008E4756"/>
    <w:rsid w:val="008E49E0"/>
    <w:rsid w:val="008E4BEA"/>
    <w:rsid w:val="008E4C79"/>
    <w:rsid w:val="008E4CB1"/>
    <w:rsid w:val="008E4CD7"/>
    <w:rsid w:val="008E4D92"/>
    <w:rsid w:val="008E4ECC"/>
    <w:rsid w:val="008E4FA2"/>
    <w:rsid w:val="008E5169"/>
    <w:rsid w:val="008E531A"/>
    <w:rsid w:val="008E55A2"/>
    <w:rsid w:val="008E560F"/>
    <w:rsid w:val="008E5626"/>
    <w:rsid w:val="008E56E4"/>
    <w:rsid w:val="008E57E1"/>
    <w:rsid w:val="008E595F"/>
    <w:rsid w:val="008E5988"/>
    <w:rsid w:val="008E5A4C"/>
    <w:rsid w:val="008E5B15"/>
    <w:rsid w:val="008E5B3F"/>
    <w:rsid w:val="008E5BFF"/>
    <w:rsid w:val="008E5D06"/>
    <w:rsid w:val="008E5E03"/>
    <w:rsid w:val="008E5F35"/>
    <w:rsid w:val="008E5F57"/>
    <w:rsid w:val="008E61DB"/>
    <w:rsid w:val="008E62D9"/>
    <w:rsid w:val="008E631D"/>
    <w:rsid w:val="008E647D"/>
    <w:rsid w:val="008E655F"/>
    <w:rsid w:val="008E65BE"/>
    <w:rsid w:val="008E65C6"/>
    <w:rsid w:val="008E6896"/>
    <w:rsid w:val="008E68B1"/>
    <w:rsid w:val="008E69AA"/>
    <w:rsid w:val="008E6A5C"/>
    <w:rsid w:val="008E6B6D"/>
    <w:rsid w:val="008E6BA8"/>
    <w:rsid w:val="008E6BD4"/>
    <w:rsid w:val="008E6E17"/>
    <w:rsid w:val="008E71CA"/>
    <w:rsid w:val="008E724A"/>
    <w:rsid w:val="008E731E"/>
    <w:rsid w:val="008E732A"/>
    <w:rsid w:val="008E7377"/>
    <w:rsid w:val="008E7461"/>
    <w:rsid w:val="008E7696"/>
    <w:rsid w:val="008E76F8"/>
    <w:rsid w:val="008E771A"/>
    <w:rsid w:val="008E785F"/>
    <w:rsid w:val="008E78D3"/>
    <w:rsid w:val="008E792A"/>
    <w:rsid w:val="008E79D3"/>
    <w:rsid w:val="008E7A48"/>
    <w:rsid w:val="008E7B88"/>
    <w:rsid w:val="008E7C3D"/>
    <w:rsid w:val="008E7E83"/>
    <w:rsid w:val="008F0072"/>
    <w:rsid w:val="008F0266"/>
    <w:rsid w:val="008F02FE"/>
    <w:rsid w:val="008F0300"/>
    <w:rsid w:val="008F0360"/>
    <w:rsid w:val="008F04B3"/>
    <w:rsid w:val="008F0580"/>
    <w:rsid w:val="008F0856"/>
    <w:rsid w:val="008F0A7D"/>
    <w:rsid w:val="008F0ADF"/>
    <w:rsid w:val="008F0C2D"/>
    <w:rsid w:val="008F0CFA"/>
    <w:rsid w:val="008F0D03"/>
    <w:rsid w:val="008F0EB6"/>
    <w:rsid w:val="008F0F2D"/>
    <w:rsid w:val="008F1086"/>
    <w:rsid w:val="008F134E"/>
    <w:rsid w:val="008F146F"/>
    <w:rsid w:val="008F1478"/>
    <w:rsid w:val="008F15C3"/>
    <w:rsid w:val="008F1618"/>
    <w:rsid w:val="008F174F"/>
    <w:rsid w:val="008F1897"/>
    <w:rsid w:val="008F1B35"/>
    <w:rsid w:val="008F1F7F"/>
    <w:rsid w:val="008F1FBC"/>
    <w:rsid w:val="008F2055"/>
    <w:rsid w:val="008F2115"/>
    <w:rsid w:val="008F21C0"/>
    <w:rsid w:val="008F221A"/>
    <w:rsid w:val="008F23B9"/>
    <w:rsid w:val="008F2521"/>
    <w:rsid w:val="008F2720"/>
    <w:rsid w:val="008F288D"/>
    <w:rsid w:val="008F28EB"/>
    <w:rsid w:val="008F29EC"/>
    <w:rsid w:val="008F2A25"/>
    <w:rsid w:val="008F2B40"/>
    <w:rsid w:val="008F2B58"/>
    <w:rsid w:val="008F2BB1"/>
    <w:rsid w:val="008F2C7E"/>
    <w:rsid w:val="008F2CDB"/>
    <w:rsid w:val="008F2E1C"/>
    <w:rsid w:val="008F2E94"/>
    <w:rsid w:val="008F2EFF"/>
    <w:rsid w:val="008F3213"/>
    <w:rsid w:val="008F34BE"/>
    <w:rsid w:val="008F3599"/>
    <w:rsid w:val="008F389C"/>
    <w:rsid w:val="008F38A6"/>
    <w:rsid w:val="008F398C"/>
    <w:rsid w:val="008F39BD"/>
    <w:rsid w:val="008F3A1B"/>
    <w:rsid w:val="008F3A33"/>
    <w:rsid w:val="008F3B79"/>
    <w:rsid w:val="008F3C4A"/>
    <w:rsid w:val="008F3D34"/>
    <w:rsid w:val="008F3DE4"/>
    <w:rsid w:val="008F3EF2"/>
    <w:rsid w:val="008F3F99"/>
    <w:rsid w:val="008F40B4"/>
    <w:rsid w:val="008F41D6"/>
    <w:rsid w:val="008F41E8"/>
    <w:rsid w:val="008F452D"/>
    <w:rsid w:val="008F45AF"/>
    <w:rsid w:val="008F467D"/>
    <w:rsid w:val="008F479D"/>
    <w:rsid w:val="008F4992"/>
    <w:rsid w:val="008F49FE"/>
    <w:rsid w:val="008F4B0A"/>
    <w:rsid w:val="008F4D0D"/>
    <w:rsid w:val="008F4D2C"/>
    <w:rsid w:val="008F4D9C"/>
    <w:rsid w:val="008F4ED2"/>
    <w:rsid w:val="008F4F13"/>
    <w:rsid w:val="008F4F1D"/>
    <w:rsid w:val="008F509E"/>
    <w:rsid w:val="008F50F9"/>
    <w:rsid w:val="008F51B3"/>
    <w:rsid w:val="008F52B3"/>
    <w:rsid w:val="008F52D1"/>
    <w:rsid w:val="008F552A"/>
    <w:rsid w:val="008F557C"/>
    <w:rsid w:val="008F5625"/>
    <w:rsid w:val="008F5703"/>
    <w:rsid w:val="008F57C7"/>
    <w:rsid w:val="008F5959"/>
    <w:rsid w:val="008F59E0"/>
    <w:rsid w:val="008F5A27"/>
    <w:rsid w:val="008F5AA0"/>
    <w:rsid w:val="008F5DAB"/>
    <w:rsid w:val="008F5E69"/>
    <w:rsid w:val="008F5F38"/>
    <w:rsid w:val="008F6161"/>
    <w:rsid w:val="008F6514"/>
    <w:rsid w:val="008F65D8"/>
    <w:rsid w:val="008F6785"/>
    <w:rsid w:val="008F68D8"/>
    <w:rsid w:val="008F692B"/>
    <w:rsid w:val="008F69A5"/>
    <w:rsid w:val="008F6B43"/>
    <w:rsid w:val="008F6BE0"/>
    <w:rsid w:val="008F7224"/>
    <w:rsid w:val="008F7235"/>
    <w:rsid w:val="008F7256"/>
    <w:rsid w:val="008F73FA"/>
    <w:rsid w:val="008F7557"/>
    <w:rsid w:val="008F75A1"/>
    <w:rsid w:val="008F7601"/>
    <w:rsid w:val="008F76A0"/>
    <w:rsid w:val="008F781E"/>
    <w:rsid w:val="008F7A05"/>
    <w:rsid w:val="008F7BE0"/>
    <w:rsid w:val="008F7CFA"/>
    <w:rsid w:val="009000BA"/>
    <w:rsid w:val="00900131"/>
    <w:rsid w:val="0090031F"/>
    <w:rsid w:val="00900356"/>
    <w:rsid w:val="00900381"/>
    <w:rsid w:val="009003D2"/>
    <w:rsid w:val="0090043B"/>
    <w:rsid w:val="009007BB"/>
    <w:rsid w:val="009009C6"/>
    <w:rsid w:val="00900A6A"/>
    <w:rsid w:val="00900B18"/>
    <w:rsid w:val="00900B7D"/>
    <w:rsid w:val="00900BE2"/>
    <w:rsid w:val="00900CE3"/>
    <w:rsid w:val="00901211"/>
    <w:rsid w:val="00901252"/>
    <w:rsid w:val="00901313"/>
    <w:rsid w:val="00901341"/>
    <w:rsid w:val="0090140C"/>
    <w:rsid w:val="009015D3"/>
    <w:rsid w:val="0090176E"/>
    <w:rsid w:val="009017C0"/>
    <w:rsid w:val="00901889"/>
    <w:rsid w:val="009019EE"/>
    <w:rsid w:val="00901B23"/>
    <w:rsid w:val="00901C0D"/>
    <w:rsid w:val="00901C16"/>
    <w:rsid w:val="00901C18"/>
    <w:rsid w:val="00901DB7"/>
    <w:rsid w:val="00901EED"/>
    <w:rsid w:val="00901FA6"/>
    <w:rsid w:val="00902048"/>
    <w:rsid w:val="009021A4"/>
    <w:rsid w:val="00902263"/>
    <w:rsid w:val="00902280"/>
    <w:rsid w:val="00902336"/>
    <w:rsid w:val="00902510"/>
    <w:rsid w:val="009027FC"/>
    <w:rsid w:val="009028AD"/>
    <w:rsid w:val="00902946"/>
    <w:rsid w:val="00902BB9"/>
    <w:rsid w:val="00902E3F"/>
    <w:rsid w:val="00902E43"/>
    <w:rsid w:val="00902F79"/>
    <w:rsid w:val="0090302F"/>
    <w:rsid w:val="00903166"/>
    <w:rsid w:val="0090324A"/>
    <w:rsid w:val="00903329"/>
    <w:rsid w:val="009036DD"/>
    <w:rsid w:val="00903C70"/>
    <w:rsid w:val="00903DD9"/>
    <w:rsid w:val="00904067"/>
    <w:rsid w:val="009040B0"/>
    <w:rsid w:val="009041B2"/>
    <w:rsid w:val="0090426C"/>
    <w:rsid w:val="009042FF"/>
    <w:rsid w:val="00904340"/>
    <w:rsid w:val="00904369"/>
    <w:rsid w:val="009044F7"/>
    <w:rsid w:val="0090465E"/>
    <w:rsid w:val="00904917"/>
    <w:rsid w:val="00904B0F"/>
    <w:rsid w:val="00904BA1"/>
    <w:rsid w:val="00904C29"/>
    <w:rsid w:val="00904D86"/>
    <w:rsid w:val="00904ED8"/>
    <w:rsid w:val="00904F50"/>
    <w:rsid w:val="00904F71"/>
    <w:rsid w:val="00904F9F"/>
    <w:rsid w:val="0090504A"/>
    <w:rsid w:val="0090521E"/>
    <w:rsid w:val="00905266"/>
    <w:rsid w:val="00905340"/>
    <w:rsid w:val="0090536F"/>
    <w:rsid w:val="0090537A"/>
    <w:rsid w:val="00905493"/>
    <w:rsid w:val="00905622"/>
    <w:rsid w:val="009057B8"/>
    <w:rsid w:val="009057FE"/>
    <w:rsid w:val="00905824"/>
    <w:rsid w:val="009058D8"/>
    <w:rsid w:val="009059FE"/>
    <w:rsid w:val="00905A98"/>
    <w:rsid w:val="00905BF2"/>
    <w:rsid w:val="00905C1E"/>
    <w:rsid w:val="00905C38"/>
    <w:rsid w:val="00905E04"/>
    <w:rsid w:val="00905E34"/>
    <w:rsid w:val="00905F40"/>
    <w:rsid w:val="00905F83"/>
    <w:rsid w:val="00906028"/>
    <w:rsid w:val="0090606E"/>
    <w:rsid w:val="009060B8"/>
    <w:rsid w:val="00906154"/>
    <w:rsid w:val="009062EB"/>
    <w:rsid w:val="009068FB"/>
    <w:rsid w:val="00906A10"/>
    <w:rsid w:val="00906A4E"/>
    <w:rsid w:val="00906AFD"/>
    <w:rsid w:val="00906D2D"/>
    <w:rsid w:val="00906FEA"/>
    <w:rsid w:val="00907368"/>
    <w:rsid w:val="0090741F"/>
    <w:rsid w:val="009078DF"/>
    <w:rsid w:val="009079A7"/>
    <w:rsid w:val="00907BFD"/>
    <w:rsid w:val="00907C2E"/>
    <w:rsid w:val="00907E66"/>
    <w:rsid w:val="00907F26"/>
    <w:rsid w:val="00907F3A"/>
    <w:rsid w:val="00907FA0"/>
    <w:rsid w:val="00910020"/>
    <w:rsid w:val="009100B9"/>
    <w:rsid w:val="009100BE"/>
    <w:rsid w:val="009105A0"/>
    <w:rsid w:val="0091069E"/>
    <w:rsid w:val="0091070D"/>
    <w:rsid w:val="00910894"/>
    <w:rsid w:val="009108B2"/>
    <w:rsid w:val="009109D3"/>
    <w:rsid w:val="00910AEA"/>
    <w:rsid w:val="00910DFB"/>
    <w:rsid w:val="00910E68"/>
    <w:rsid w:val="00910E71"/>
    <w:rsid w:val="00910FA2"/>
    <w:rsid w:val="00911245"/>
    <w:rsid w:val="009112A4"/>
    <w:rsid w:val="009112BB"/>
    <w:rsid w:val="00911307"/>
    <w:rsid w:val="00911379"/>
    <w:rsid w:val="00911788"/>
    <w:rsid w:val="00911867"/>
    <w:rsid w:val="0091188D"/>
    <w:rsid w:val="00911AB3"/>
    <w:rsid w:val="00911AFE"/>
    <w:rsid w:val="00911C49"/>
    <w:rsid w:val="00911C8B"/>
    <w:rsid w:val="00911FB8"/>
    <w:rsid w:val="00912091"/>
    <w:rsid w:val="009120BD"/>
    <w:rsid w:val="009123B4"/>
    <w:rsid w:val="00912412"/>
    <w:rsid w:val="0091244D"/>
    <w:rsid w:val="00912493"/>
    <w:rsid w:val="009126B0"/>
    <w:rsid w:val="009126C3"/>
    <w:rsid w:val="009127CB"/>
    <w:rsid w:val="009129F0"/>
    <w:rsid w:val="009129F9"/>
    <w:rsid w:val="00912B26"/>
    <w:rsid w:val="00912B88"/>
    <w:rsid w:val="00912BBE"/>
    <w:rsid w:val="00912C06"/>
    <w:rsid w:val="00912CF3"/>
    <w:rsid w:val="00912D98"/>
    <w:rsid w:val="00912E13"/>
    <w:rsid w:val="00912E54"/>
    <w:rsid w:val="00912E83"/>
    <w:rsid w:val="00912EA9"/>
    <w:rsid w:val="00912F0A"/>
    <w:rsid w:val="0091300B"/>
    <w:rsid w:val="0091302C"/>
    <w:rsid w:val="0091324D"/>
    <w:rsid w:val="00913958"/>
    <w:rsid w:val="00913987"/>
    <w:rsid w:val="009139BC"/>
    <w:rsid w:val="009139E7"/>
    <w:rsid w:val="00913BF4"/>
    <w:rsid w:val="00913C40"/>
    <w:rsid w:val="00914204"/>
    <w:rsid w:val="009142F6"/>
    <w:rsid w:val="0091438E"/>
    <w:rsid w:val="009144EA"/>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784"/>
    <w:rsid w:val="00915849"/>
    <w:rsid w:val="009158BD"/>
    <w:rsid w:val="009159A4"/>
    <w:rsid w:val="00915B81"/>
    <w:rsid w:val="00915C4B"/>
    <w:rsid w:val="00915C4C"/>
    <w:rsid w:val="00915C71"/>
    <w:rsid w:val="00915D09"/>
    <w:rsid w:val="00916175"/>
    <w:rsid w:val="009161D7"/>
    <w:rsid w:val="009162FA"/>
    <w:rsid w:val="009164D2"/>
    <w:rsid w:val="0091680C"/>
    <w:rsid w:val="0091698A"/>
    <w:rsid w:val="00916A1D"/>
    <w:rsid w:val="00916D50"/>
    <w:rsid w:val="00916E9D"/>
    <w:rsid w:val="00916EFD"/>
    <w:rsid w:val="00916F6D"/>
    <w:rsid w:val="00916FEB"/>
    <w:rsid w:val="0091707A"/>
    <w:rsid w:val="00917196"/>
    <w:rsid w:val="0091720E"/>
    <w:rsid w:val="009172FA"/>
    <w:rsid w:val="00917335"/>
    <w:rsid w:val="00917382"/>
    <w:rsid w:val="009173D3"/>
    <w:rsid w:val="00917428"/>
    <w:rsid w:val="00917528"/>
    <w:rsid w:val="00917572"/>
    <w:rsid w:val="00917602"/>
    <w:rsid w:val="0091767F"/>
    <w:rsid w:val="00917793"/>
    <w:rsid w:val="00917843"/>
    <w:rsid w:val="009178BD"/>
    <w:rsid w:val="00917BBD"/>
    <w:rsid w:val="00917FBC"/>
    <w:rsid w:val="00920045"/>
    <w:rsid w:val="009202A3"/>
    <w:rsid w:val="009202E9"/>
    <w:rsid w:val="00920428"/>
    <w:rsid w:val="009204A4"/>
    <w:rsid w:val="00920537"/>
    <w:rsid w:val="00920550"/>
    <w:rsid w:val="0092067F"/>
    <w:rsid w:val="00920841"/>
    <w:rsid w:val="00920A83"/>
    <w:rsid w:val="00920E0A"/>
    <w:rsid w:val="0092115D"/>
    <w:rsid w:val="00921277"/>
    <w:rsid w:val="00921479"/>
    <w:rsid w:val="0092155C"/>
    <w:rsid w:val="009216AB"/>
    <w:rsid w:val="009217E4"/>
    <w:rsid w:val="009218C2"/>
    <w:rsid w:val="0092190E"/>
    <w:rsid w:val="00921951"/>
    <w:rsid w:val="0092197D"/>
    <w:rsid w:val="009219E6"/>
    <w:rsid w:val="00921A78"/>
    <w:rsid w:val="00921B79"/>
    <w:rsid w:val="00921BD5"/>
    <w:rsid w:val="00921BDA"/>
    <w:rsid w:val="00921D7F"/>
    <w:rsid w:val="00921E85"/>
    <w:rsid w:val="00921F0F"/>
    <w:rsid w:val="00921F1B"/>
    <w:rsid w:val="00922129"/>
    <w:rsid w:val="00922231"/>
    <w:rsid w:val="009222CC"/>
    <w:rsid w:val="00922427"/>
    <w:rsid w:val="00922465"/>
    <w:rsid w:val="00922572"/>
    <w:rsid w:val="009225D4"/>
    <w:rsid w:val="00922674"/>
    <w:rsid w:val="00922996"/>
    <w:rsid w:val="00922AEF"/>
    <w:rsid w:val="00922AF8"/>
    <w:rsid w:val="00922B26"/>
    <w:rsid w:val="00922B79"/>
    <w:rsid w:val="00922CF5"/>
    <w:rsid w:val="00922D03"/>
    <w:rsid w:val="00922DFF"/>
    <w:rsid w:val="00922E63"/>
    <w:rsid w:val="00922F10"/>
    <w:rsid w:val="00922FAB"/>
    <w:rsid w:val="00923205"/>
    <w:rsid w:val="00923233"/>
    <w:rsid w:val="0092323E"/>
    <w:rsid w:val="00923352"/>
    <w:rsid w:val="00923386"/>
    <w:rsid w:val="00923788"/>
    <w:rsid w:val="009238F8"/>
    <w:rsid w:val="009239C1"/>
    <w:rsid w:val="00923A01"/>
    <w:rsid w:val="00923D5A"/>
    <w:rsid w:val="00923F77"/>
    <w:rsid w:val="00923FBE"/>
    <w:rsid w:val="0092409F"/>
    <w:rsid w:val="009241B4"/>
    <w:rsid w:val="009243E8"/>
    <w:rsid w:val="0092445A"/>
    <w:rsid w:val="0092462D"/>
    <w:rsid w:val="00924A69"/>
    <w:rsid w:val="00924B19"/>
    <w:rsid w:val="00924BA6"/>
    <w:rsid w:val="00924D67"/>
    <w:rsid w:val="00924D8F"/>
    <w:rsid w:val="00924E5F"/>
    <w:rsid w:val="009250D5"/>
    <w:rsid w:val="009250DF"/>
    <w:rsid w:val="009250EE"/>
    <w:rsid w:val="00925148"/>
    <w:rsid w:val="00925301"/>
    <w:rsid w:val="009253AB"/>
    <w:rsid w:val="00925448"/>
    <w:rsid w:val="0092599D"/>
    <w:rsid w:val="00925B40"/>
    <w:rsid w:val="00925BF5"/>
    <w:rsid w:val="00925CDE"/>
    <w:rsid w:val="00925D92"/>
    <w:rsid w:val="00925E77"/>
    <w:rsid w:val="00925FB2"/>
    <w:rsid w:val="00926163"/>
    <w:rsid w:val="00926254"/>
    <w:rsid w:val="00926519"/>
    <w:rsid w:val="009266E7"/>
    <w:rsid w:val="009267E4"/>
    <w:rsid w:val="00926C58"/>
    <w:rsid w:val="00926E6D"/>
    <w:rsid w:val="00926ED7"/>
    <w:rsid w:val="00926F93"/>
    <w:rsid w:val="0092746D"/>
    <w:rsid w:val="009274CD"/>
    <w:rsid w:val="009278AA"/>
    <w:rsid w:val="0092790F"/>
    <w:rsid w:val="00927913"/>
    <w:rsid w:val="00927A80"/>
    <w:rsid w:val="00927AAD"/>
    <w:rsid w:val="00927AC8"/>
    <w:rsid w:val="00927B35"/>
    <w:rsid w:val="00927B77"/>
    <w:rsid w:val="00927C14"/>
    <w:rsid w:val="00927E04"/>
    <w:rsid w:val="00927E09"/>
    <w:rsid w:val="00927F21"/>
    <w:rsid w:val="00927F8C"/>
    <w:rsid w:val="00930063"/>
    <w:rsid w:val="009300F1"/>
    <w:rsid w:val="0093025E"/>
    <w:rsid w:val="0093030B"/>
    <w:rsid w:val="00930369"/>
    <w:rsid w:val="00930390"/>
    <w:rsid w:val="009303D8"/>
    <w:rsid w:val="00930450"/>
    <w:rsid w:val="00930502"/>
    <w:rsid w:val="00930521"/>
    <w:rsid w:val="00930586"/>
    <w:rsid w:val="009308A6"/>
    <w:rsid w:val="00930A16"/>
    <w:rsid w:val="00930B4E"/>
    <w:rsid w:val="00930BB6"/>
    <w:rsid w:val="00930BB8"/>
    <w:rsid w:val="00930C3E"/>
    <w:rsid w:val="00930C42"/>
    <w:rsid w:val="00930C9C"/>
    <w:rsid w:val="00930CA2"/>
    <w:rsid w:val="00930D0F"/>
    <w:rsid w:val="00930D11"/>
    <w:rsid w:val="00930D60"/>
    <w:rsid w:val="00930F00"/>
    <w:rsid w:val="009310F6"/>
    <w:rsid w:val="0093132B"/>
    <w:rsid w:val="0093164C"/>
    <w:rsid w:val="0093165B"/>
    <w:rsid w:val="0093177A"/>
    <w:rsid w:val="0093193D"/>
    <w:rsid w:val="0093197F"/>
    <w:rsid w:val="00931A2E"/>
    <w:rsid w:val="00931A33"/>
    <w:rsid w:val="00931A65"/>
    <w:rsid w:val="00931AC4"/>
    <w:rsid w:val="00931B76"/>
    <w:rsid w:val="00931FC3"/>
    <w:rsid w:val="0093210A"/>
    <w:rsid w:val="009321D9"/>
    <w:rsid w:val="00932215"/>
    <w:rsid w:val="00932253"/>
    <w:rsid w:val="00932558"/>
    <w:rsid w:val="00932780"/>
    <w:rsid w:val="00932831"/>
    <w:rsid w:val="009329C9"/>
    <w:rsid w:val="00932E82"/>
    <w:rsid w:val="00932EFF"/>
    <w:rsid w:val="00933063"/>
    <w:rsid w:val="0093323F"/>
    <w:rsid w:val="00933528"/>
    <w:rsid w:val="00933783"/>
    <w:rsid w:val="009338B2"/>
    <w:rsid w:val="00933AD5"/>
    <w:rsid w:val="00933AF6"/>
    <w:rsid w:val="00933B9D"/>
    <w:rsid w:val="00933E8A"/>
    <w:rsid w:val="00934025"/>
    <w:rsid w:val="0093408A"/>
    <w:rsid w:val="009341E5"/>
    <w:rsid w:val="00934298"/>
    <w:rsid w:val="00934342"/>
    <w:rsid w:val="00934592"/>
    <w:rsid w:val="009347A5"/>
    <w:rsid w:val="009348F1"/>
    <w:rsid w:val="00934A98"/>
    <w:rsid w:val="00934C39"/>
    <w:rsid w:val="00934DF0"/>
    <w:rsid w:val="00934E17"/>
    <w:rsid w:val="00934F00"/>
    <w:rsid w:val="00935021"/>
    <w:rsid w:val="009350BF"/>
    <w:rsid w:val="009350F3"/>
    <w:rsid w:val="00935204"/>
    <w:rsid w:val="009352C9"/>
    <w:rsid w:val="00935344"/>
    <w:rsid w:val="009353DB"/>
    <w:rsid w:val="0093547A"/>
    <w:rsid w:val="00935984"/>
    <w:rsid w:val="00935AC2"/>
    <w:rsid w:val="00935C51"/>
    <w:rsid w:val="00935FDC"/>
    <w:rsid w:val="00936425"/>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B1"/>
    <w:rsid w:val="009375E0"/>
    <w:rsid w:val="0093760D"/>
    <w:rsid w:val="00937883"/>
    <w:rsid w:val="00937A13"/>
    <w:rsid w:val="00937AC7"/>
    <w:rsid w:val="00937BF8"/>
    <w:rsid w:val="00937CB9"/>
    <w:rsid w:val="00937DC2"/>
    <w:rsid w:val="00937DE0"/>
    <w:rsid w:val="00937EAA"/>
    <w:rsid w:val="00937EE5"/>
    <w:rsid w:val="00937FD2"/>
    <w:rsid w:val="00940023"/>
    <w:rsid w:val="009401F1"/>
    <w:rsid w:val="0094036C"/>
    <w:rsid w:val="009403A8"/>
    <w:rsid w:val="009403EB"/>
    <w:rsid w:val="009404EB"/>
    <w:rsid w:val="00940574"/>
    <w:rsid w:val="009406AC"/>
    <w:rsid w:val="009407E4"/>
    <w:rsid w:val="00940E34"/>
    <w:rsid w:val="00940FAC"/>
    <w:rsid w:val="009412D2"/>
    <w:rsid w:val="009413F9"/>
    <w:rsid w:val="00941582"/>
    <w:rsid w:val="00941886"/>
    <w:rsid w:val="00941887"/>
    <w:rsid w:val="00941896"/>
    <w:rsid w:val="00941BB0"/>
    <w:rsid w:val="00941CF9"/>
    <w:rsid w:val="00941DA0"/>
    <w:rsid w:val="00941FDC"/>
    <w:rsid w:val="0094201F"/>
    <w:rsid w:val="0094203F"/>
    <w:rsid w:val="009420E2"/>
    <w:rsid w:val="00942288"/>
    <w:rsid w:val="0094238B"/>
    <w:rsid w:val="00942421"/>
    <w:rsid w:val="009424A0"/>
    <w:rsid w:val="009424E3"/>
    <w:rsid w:val="0094257C"/>
    <w:rsid w:val="009426D0"/>
    <w:rsid w:val="009426ED"/>
    <w:rsid w:val="00942924"/>
    <w:rsid w:val="00942969"/>
    <w:rsid w:val="009429CA"/>
    <w:rsid w:val="00942A20"/>
    <w:rsid w:val="00942A4B"/>
    <w:rsid w:val="00942B80"/>
    <w:rsid w:val="00942C15"/>
    <w:rsid w:val="00942D0B"/>
    <w:rsid w:val="00942E11"/>
    <w:rsid w:val="00942E2D"/>
    <w:rsid w:val="00942F0A"/>
    <w:rsid w:val="00942F7F"/>
    <w:rsid w:val="00943136"/>
    <w:rsid w:val="00943179"/>
    <w:rsid w:val="009431D0"/>
    <w:rsid w:val="00943224"/>
    <w:rsid w:val="00943314"/>
    <w:rsid w:val="0094332F"/>
    <w:rsid w:val="009433BB"/>
    <w:rsid w:val="009433BD"/>
    <w:rsid w:val="00943617"/>
    <w:rsid w:val="009437A1"/>
    <w:rsid w:val="009437DE"/>
    <w:rsid w:val="0094380B"/>
    <w:rsid w:val="009438EA"/>
    <w:rsid w:val="00943903"/>
    <w:rsid w:val="00943B42"/>
    <w:rsid w:val="00943BA9"/>
    <w:rsid w:val="00943C82"/>
    <w:rsid w:val="00943C8B"/>
    <w:rsid w:val="00943DE0"/>
    <w:rsid w:val="00943DFF"/>
    <w:rsid w:val="00943E25"/>
    <w:rsid w:val="00943E2B"/>
    <w:rsid w:val="00943E74"/>
    <w:rsid w:val="00943F17"/>
    <w:rsid w:val="00943FD1"/>
    <w:rsid w:val="00944079"/>
    <w:rsid w:val="0094407A"/>
    <w:rsid w:val="0094417D"/>
    <w:rsid w:val="009441A6"/>
    <w:rsid w:val="0094442A"/>
    <w:rsid w:val="0094450B"/>
    <w:rsid w:val="00944544"/>
    <w:rsid w:val="0094462C"/>
    <w:rsid w:val="00944691"/>
    <w:rsid w:val="009447FB"/>
    <w:rsid w:val="00944BA8"/>
    <w:rsid w:val="00944F3B"/>
    <w:rsid w:val="00944FC1"/>
    <w:rsid w:val="00945067"/>
    <w:rsid w:val="0094506C"/>
    <w:rsid w:val="00945149"/>
    <w:rsid w:val="00945151"/>
    <w:rsid w:val="009451FB"/>
    <w:rsid w:val="009454ED"/>
    <w:rsid w:val="009456A3"/>
    <w:rsid w:val="009456BF"/>
    <w:rsid w:val="00945735"/>
    <w:rsid w:val="009457A7"/>
    <w:rsid w:val="0094585F"/>
    <w:rsid w:val="00945A37"/>
    <w:rsid w:val="00945AD4"/>
    <w:rsid w:val="00945BFA"/>
    <w:rsid w:val="00945C0F"/>
    <w:rsid w:val="00945CD8"/>
    <w:rsid w:val="00945F7D"/>
    <w:rsid w:val="00945F7F"/>
    <w:rsid w:val="0094600E"/>
    <w:rsid w:val="00946180"/>
    <w:rsid w:val="009462F5"/>
    <w:rsid w:val="00946470"/>
    <w:rsid w:val="00946568"/>
    <w:rsid w:val="00946581"/>
    <w:rsid w:val="009465B9"/>
    <w:rsid w:val="009465D4"/>
    <w:rsid w:val="009465F2"/>
    <w:rsid w:val="009467B3"/>
    <w:rsid w:val="00946A3F"/>
    <w:rsid w:val="00946C4D"/>
    <w:rsid w:val="00946DE8"/>
    <w:rsid w:val="0094720D"/>
    <w:rsid w:val="00947704"/>
    <w:rsid w:val="009477A2"/>
    <w:rsid w:val="00947AB7"/>
    <w:rsid w:val="00947C35"/>
    <w:rsid w:val="00947CA0"/>
    <w:rsid w:val="00947D8C"/>
    <w:rsid w:val="00947DDD"/>
    <w:rsid w:val="00947EDA"/>
    <w:rsid w:val="00947EEA"/>
    <w:rsid w:val="00947FB8"/>
    <w:rsid w:val="0095007E"/>
    <w:rsid w:val="009500FD"/>
    <w:rsid w:val="00950137"/>
    <w:rsid w:val="009501F7"/>
    <w:rsid w:val="00950223"/>
    <w:rsid w:val="009505A5"/>
    <w:rsid w:val="009505CE"/>
    <w:rsid w:val="00950835"/>
    <w:rsid w:val="0095086D"/>
    <w:rsid w:val="00950A88"/>
    <w:rsid w:val="00950AD7"/>
    <w:rsid w:val="00950C03"/>
    <w:rsid w:val="00950EB9"/>
    <w:rsid w:val="00950F96"/>
    <w:rsid w:val="0095117D"/>
    <w:rsid w:val="00951197"/>
    <w:rsid w:val="0095135F"/>
    <w:rsid w:val="00951405"/>
    <w:rsid w:val="00951568"/>
    <w:rsid w:val="00951609"/>
    <w:rsid w:val="00951708"/>
    <w:rsid w:val="0095175B"/>
    <w:rsid w:val="0095175D"/>
    <w:rsid w:val="00951861"/>
    <w:rsid w:val="009519EE"/>
    <w:rsid w:val="00951A82"/>
    <w:rsid w:val="00951A90"/>
    <w:rsid w:val="00951C18"/>
    <w:rsid w:val="00951D66"/>
    <w:rsid w:val="00951FC5"/>
    <w:rsid w:val="00952058"/>
    <w:rsid w:val="00952283"/>
    <w:rsid w:val="009524C1"/>
    <w:rsid w:val="009526C2"/>
    <w:rsid w:val="00952740"/>
    <w:rsid w:val="0095288F"/>
    <w:rsid w:val="00952919"/>
    <w:rsid w:val="00952B60"/>
    <w:rsid w:val="00952BAB"/>
    <w:rsid w:val="00952BE4"/>
    <w:rsid w:val="00952C1D"/>
    <w:rsid w:val="00952C31"/>
    <w:rsid w:val="00952DD1"/>
    <w:rsid w:val="00952E2A"/>
    <w:rsid w:val="00952F1E"/>
    <w:rsid w:val="00953199"/>
    <w:rsid w:val="0095340A"/>
    <w:rsid w:val="00953442"/>
    <w:rsid w:val="009535E1"/>
    <w:rsid w:val="009535F1"/>
    <w:rsid w:val="009536C7"/>
    <w:rsid w:val="0095372C"/>
    <w:rsid w:val="0095372E"/>
    <w:rsid w:val="009538B6"/>
    <w:rsid w:val="00953B2B"/>
    <w:rsid w:val="00953FF1"/>
    <w:rsid w:val="009540C0"/>
    <w:rsid w:val="0095416A"/>
    <w:rsid w:val="009542DB"/>
    <w:rsid w:val="00954365"/>
    <w:rsid w:val="0095450F"/>
    <w:rsid w:val="009547CF"/>
    <w:rsid w:val="0095497D"/>
    <w:rsid w:val="00954A13"/>
    <w:rsid w:val="00954A70"/>
    <w:rsid w:val="00954ACA"/>
    <w:rsid w:val="00954BA3"/>
    <w:rsid w:val="00954C6A"/>
    <w:rsid w:val="00954ECD"/>
    <w:rsid w:val="00954F28"/>
    <w:rsid w:val="00954F9C"/>
    <w:rsid w:val="00954FEF"/>
    <w:rsid w:val="00955043"/>
    <w:rsid w:val="009550D0"/>
    <w:rsid w:val="0095519E"/>
    <w:rsid w:val="0095520C"/>
    <w:rsid w:val="00955263"/>
    <w:rsid w:val="00955274"/>
    <w:rsid w:val="00955582"/>
    <w:rsid w:val="0095559E"/>
    <w:rsid w:val="00955650"/>
    <w:rsid w:val="0095599A"/>
    <w:rsid w:val="00955AF7"/>
    <w:rsid w:val="00955C35"/>
    <w:rsid w:val="00955EC2"/>
    <w:rsid w:val="009561A1"/>
    <w:rsid w:val="00956211"/>
    <w:rsid w:val="009562A9"/>
    <w:rsid w:val="009562FA"/>
    <w:rsid w:val="009564FC"/>
    <w:rsid w:val="00956686"/>
    <w:rsid w:val="00956706"/>
    <w:rsid w:val="009567C9"/>
    <w:rsid w:val="00956889"/>
    <w:rsid w:val="0095694C"/>
    <w:rsid w:val="009569F5"/>
    <w:rsid w:val="00956CFF"/>
    <w:rsid w:val="00956D31"/>
    <w:rsid w:val="00956D9D"/>
    <w:rsid w:val="00956DCA"/>
    <w:rsid w:val="00956E5A"/>
    <w:rsid w:val="009570D4"/>
    <w:rsid w:val="00957381"/>
    <w:rsid w:val="009573B6"/>
    <w:rsid w:val="009573FE"/>
    <w:rsid w:val="00957648"/>
    <w:rsid w:val="00957AC6"/>
    <w:rsid w:val="00957C23"/>
    <w:rsid w:val="00957FDB"/>
    <w:rsid w:val="00960023"/>
    <w:rsid w:val="00960097"/>
    <w:rsid w:val="00960326"/>
    <w:rsid w:val="00960360"/>
    <w:rsid w:val="009605D7"/>
    <w:rsid w:val="0096074C"/>
    <w:rsid w:val="009608AC"/>
    <w:rsid w:val="00960969"/>
    <w:rsid w:val="00960988"/>
    <w:rsid w:val="00960CD8"/>
    <w:rsid w:val="00960FC0"/>
    <w:rsid w:val="00960FC7"/>
    <w:rsid w:val="00961208"/>
    <w:rsid w:val="00961312"/>
    <w:rsid w:val="0096137B"/>
    <w:rsid w:val="00961386"/>
    <w:rsid w:val="009613A5"/>
    <w:rsid w:val="00961461"/>
    <w:rsid w:val="0096146E"/>
    <w:rsid w:val="00961492"/>
    <w:rsid w:val="00961546"/>
    <w:rsid w:val="0096167B"/>
    <w:rsid w:val="009618E4"/>
    <w:rsid w:val="00961927"/>
    <w:rsid w:val="00961B34"/>
    <w:rsid w:val="00961D7F"/>
    <w:rsid w:val="00961E6F"/>
    <w:rsid w:val="00961F45"/>
    <w:rsid w:val="00961FF3"/>
    <w:rsid w:val="0096207F"/>
    <w:rsid w:val="0096215B"/>
    <w:rsid w:val="009625BC"/>
    <w:rsid w:val="009626AA"/>
    <w:rsid w:val="00962779"/>
    <w:rsid w:val="0096277F"/>
    <w:rsid w:val="009627A8"/>
    <w:rsid w:val="009627C8"/>
    <w:rsid w:val="009627F0"/>
    <w:rsid w:val="00962BCB"/>
    <w:rsid w:val="00962CBD"/>
    <w:rsid w:val="00962D0F"/>
    <w:rsid w:val="00962D8C"/>
    <w:rsid w:val="00962DE9"/>
    <w:rsid w:val="00962FF3"/>
    <w:rsid w:val="00963147"/>
    <w:rsid w:val="00963170"/>
    <w:rsid w:val="009631FF"/>
    <w:rsid w:val="00963272"/>
    <w:rsid w:val="009632AF"/>
    <w:rsid w:val="00963308"/>
    <w:rsid w:val="00963581"/>
    <w:rsid w:val="00963619"/>
    <w:rsid w:val="00963643"/>
    <w:rsid w:val="009638E6"/>
    <w:rsid w:val="00963917"/>
    <w:rsid w:val="00963B33"/>
    <w:rsid w:val="00963CBD"/>
    <w:rsid w:val="00963E63"/>
    <w:rsid w:val="00963E66"/>
    <w:rsid w:val="00963F50"/>
    <w:rsid w:val="00963F62"/>
    <w:rsid w:val="0096419B"/>
    <w:rsid w:val="00964324"/>
    <w:rsid w:val="00964330"/>
    <w:rsid w:val="009643D3"/>
    <w:rsid w:val="0096496B"/>
    <w:rsid w:val="0096499E"/>
    <w:rsid w:val="00964C50"/>
    <w:rsid w:val="00964DAB"/>
    <w:rsid w:val="009651BC"/>
    <w:rsid w:val="0096536C"/>
    <w:rsid w:val="00965441"/>
    <w:rsid w:val="00965451"/>
    <w:rsid w:val="00965788"/>
    <w:rsid w:val="0096583E"/>
    <w:rsid w:val="009658B5"/>
    <w:rsid w:val="00965938"/>
    <w:rsid w:val="00965990"/>
    <w:rsid w:val="00965C6E"/>
    <w:rsid w:val="00965DCF"/>
    <w:rsid w:val="00965F13"/>
    <w:rsid w:val="00966093"/>
    <w:rsid w:val="00966251"/>
    <w:rsid w:val="00966270"/>
    <w:rsid w:val="009662E8"/>
    <w:rsid w:val="00966486"/>
    <w:rsid w:val="009665DD"/>
    <w:rsid w:val="009668F5"/>
    <w:rsid w:val="009669F1"/>
    <w:rsid w:val="00966B1E"/>
    <w:rsid w:val="00966B50"/>
    <w:rsid w:val="00966C85"/>
    <w:rsid w:val="00966D56"/>
    <w:rsid w:val="00966ED4"/>
    <w:rsid w:val="00966EEA"/>
    <w:rsid w:val="00966FD9"/>
    <w:rsid w:val="00967206"/>
    <w:rsid w:val="009673DE"/>
    <w:rsid w:val="0096760C"/>
    <w:rsid w:val="00967638"/>
    <w:rsid w:val="00967675"/>
    <w:rsid w:val="00967794"/>
    <w:rsid w:val="00967852"/>
    <w:rsid w:val="0096787B"/>
    <w:rsid w:val="00967A74"/>
    <w:rsid w:val="00967BC1"/>
    <w:rsid w:val="00967EBC"/>
    <w:rsid w:val="009700EC"/>
    <w:rsid w:val="00970259"/>
    <w:rsid w:val="009703F5"/>
    <w:rsid w:val="0097040D"/>
    <w:rsid w:val="00970453"/>
    <w:rsid w:val="00970491"/>
    <w:rsid w:val="009705AA"/>
    <w:rsid w:val="00970850"/>
    <w:rsid w:val="00970B1A"/>
    <w:rsid w:val="00970DA0"/>
    <w:rsid w:val="00970EC0"/>
    <w:rsid w:val="00970EDF"/>
    <w:rsid w:val="00970EE9"/>
    <w:rsid w:val="00970FC7"/>
    <w:rsid w:val="009711F4"/>
    <w:rsid w:val="00971416"/>
    <w:rsid w:val="009715AB"/>
    <w:rsid w:val="00971600"/>
    <w:rsid w:val="0097172E"/>
    <w:rsid w:val="0097177E"/>
    <w:rsid w:val="00971B85"/>
    <w:rsid w:val="00971CBF"/>
    <w:rsid w:val="00971D26"/>
    <w:rsid w:val="00971D7D"/>
    <w:rsid w:val="00971E35"/>
    <w:rsid w:val="00971F47"/>
    <w:rsid w:val="00971FAD"/>
    <w:rsid w:val="00971FC6"/>
    <w:rsid w:val="00972090"/>
    <w:rsid w:val="009720AB"/>
    <w:rsid w:val="009721F2"/>
    <w:rsid w:val="00972608"/>
    <w:rsid w:val="009726EE"/>
    <w:rsid w:val="00972778"/>
    <w:rsid w:val="00972A9F"/>
    <w:rsid w:val="00972EFE"/>
    <w:rsid w:val="0097302A"/>
    <w:rsid w:val="009731B6"/>
    <w:rsid w:val="0097339C"/>
    <w:rsid w:val="00973541"/>
    <w:rsid w:val="00973717"/>
    <w:rsid w:val="0097371B"/>
    <w:rsid w:val="0097373C"/>
    <w:rsid w:val="009737EE"/>
    <w:rsid w:val="00973888"/>
    <w:rsid w:val="00973C34"/>
    <w:rsid w:val="00973D17"/>
    <w:rsid w:val="00973D63"/>
    <w:rsid w:val="00974061"/>
    <w:rsid w:val="00974149"/>
    <w:rsid w:val="0097430A"/>
    <w:rsid w:val="00974339"/>
    <w:rsid w:val="0097437D"/>
    <w:rsid w:val="009743A7"/>
    <w:rsid w:val="009743BE"/>
    <w:rsid w:val="00974551"/>
    <w:rsid w:val="009745B8"/>
    <w:rsid w:val="009745BF"/>
    <w:rsid w:val="00974821"/>
    <w:rsid w:val="00974BDF"/>
    <w:rsid w:val="00974D00"/>
    <w:rsid w:val="00974DDE"/>
    <w:rsid w:val="00974E05"/>
    <w:rsid w:val="00974EE8"/>
    <w:rsid w:val="00975261"/>
    <w:rsid w:val="009752CD"/>
    <w:rsid w:val="009753FC"/>
    <w:rsid w:val="00975622"/>
    <w:rsid w:val="00975AEA"/>
    <w:rsid w:val="00975D1B"/>
    <w:rsid w:val="00975D82"/>
    <w:rsid w:val="00975EE0"/>
    <w:rsid w:val="00975FB8"/>
    <w:rsid w:val="00976017"/>
    <w:rsid w:val="00976303"/>
    <w:rsid w:val="00976348"/>
    <w:rsid w:val="0097634D"/>
    <w:rsid w:val="00976475"/>
    <w:rsid w:val="00976746"/>
    <w:rsid w:val="009767AA"/>
    <w:rsid w:val="009767CC"/>
    <w:rsid w:val="009767EC"/>
    <w:rsid w:val="009769CE"/>
    <w:rsid w:val="00976B4F"/>
    <w:rsid w:val="00976EB9"/>
    <w:rsid w:val="00976F8B"/>
    <w:rsid w:val="00976FA2"/>
    <w:rsid w:val="009771A6"/>
    <w:rsid w:val="0097742F"/>
    <w:rsid w:val="00977464"/>
    <w:rsid w:val="00977605"/>
    <w:rsid w:val="009777C1"/>
    <w:rsid w:val="00977A3A"/>
    <w:rsid w:val="00977B14"/>
    <w:rsid w:val="00977BF9"/>
    <w:rsid w:val="00977C48"/>
    <w:rsid w:val="00977D01"/>
    <w:rsid w:val="00977FC0"/>
    <w:rsid w:val="00980169"/>
    <w:rsid w:val="009801DD"/>
    <w:rsid w:val="009802A5"/>
    <w:rsid w:val="009802BC"/>
    <w:rsid w:val="009802DD"/>
    <w:rsid w:val="00980460"/>
    <w:rsid w:val="009804EA"/>
    <w:rsid w:val="0098068E"/>
    <w:rsid w:val="009808EB"/>
    <w:rsid w:val="0098092C"/>
    <w:rsid w:val="00980A0C"/>
    <w:rsid w:val="00980A37"/>
    <w:rsid w:val="00980AD8"/>
    <w:rsid w:val="00980AE9"/>
    <w:rsid w:val="00980DD0"/>
    <w:rsid w:val="00980F18"/>
    <w:rsid w:val="00980FC2"/>
    <w:rsid w:val="0098105C"/>
    <w:rsid w:val="00981069"/>
    <w:rsid w:val="009811A7"/>
    <w:rsid w:val="009811D8"/>
    <w:rsid w:val="009813A3"/>
    <w:rsid w:val="0098164A"/>
    <w:rsid w:val="009817B6"/>
    <w:rsid w:val="00981A69"/>
    <w:rsid w:val="00981BAC"/>
    <w:rsid w:val="00981C3D"/>
    <w:rsid w:val="00981C43"/>
    <w:rsid w:val="00981CA9"/>
    <w:rsid w:val="00981D20"/>
    <w:rsid w:val="00981D59"/>
    <w:rsid w:val="00981E80"/>
    <w:rsid w:val="00981F87"/>
    <w:rsid w:val="009821C0"/>
    <w:rsid w:val="009827B1"/>
    <w:rsid w:val="00982C76"/>
    <w:rsid w:val="00982CDF"/>
    <w:rsid w:val="00982D16"/>
    <w:rsid w:val="00982DD1"/>
    <w:rsid w:val="00982E9C"/>
    <w:rsid w:val="009832A8"/>
    <w:rsid w:val="00983411"/>
    <w:rsid w:val="009834A0"/>
    <w:rsid w:val="009834B0"/>
    <w:rsid w:val="0098368F"/>
    <w:rsid w:val="00983870"/>
    <w:rsid w:val="00983A8C"/>
    <w:rsid w:val="00983AFA"/>
    <w:rsid w:val="00983AFC"/>
    <w:rsid w:val="00983C33"/>
    <w:rsid w:val="00983C9F"/>
    <w:rsid w:val="00983CE8"/>
    <w:rsid w:val="00983D3A"/>
    <w:rsid w:val="00983E5E"/>
    <w:rsid w:val="00983EA0"/>
    <w:rsid w:val="00983FD8"/>
    <w:rsid w:val="00984191"/>
    <w:rsid w:val="00984411"/>
    <w:rsid w:val="00984526"/>
    <w:rsid w:val="0098459C"/>
    <w:rsid w:val="009846C5"/>
    <w:rsid w:val="009848C6"/>
    <w:rsid w:val="0098492B"/>
    <w:rsid w:val="00984C23"/>
    <w:rsid w:val="00984E48"/>
    <w:rsid w:val="00984E95"/>
    <w:rsid w:val="00984F54"/>
    <w:rsid w:val="00984F88"/>
    <w:rsid w:val="00985068"/>
    <w:rsid w:val="009851E0"/>
    <w:rsid w:val="009856B5"/>
    <w:rsid w:val="009856EA"/>
    <w:rsid w:val="00985928"/>
    <w:rsid w:val="00985A87"/>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D1"/>
    <w:rsid w:val="009865EB"/>
    <w:rsid w:val="00986936"/>
    <w:rsid w:val="009869E2"/>
    <w:rsid w:val="00986A94"/>
    <w:rsid w:val="00986B89"/>
    <w:rsid w:val="00986C0A"/>
    <w:rsid w:val="00986CC5"/>
    <w:rsid w:val="00986CD0"/>
    <w:rsid w:val="00986D5A"/>
    <w:rsid w:val="00986D75"/>
    <w:rsid w:val="00986DA6"/>
    <w:rsid w:val="00986DA8"/>
    <w:rsid w:val="00986E99"/>
    <w:rsid w:val="00987099"/>
    <w:rsid w:val="009872C1"/>
    <w:rsid w:val="0098733D"/>
    <w:rsid w:val="009873CA"/>
    <w:rsid w:val="009874AD"/>
    <w:rsid w:val="009877C8"/>
    <w:rsid w:val="009877FC"/>
    <w:rsid w:val="009878FD"/>
    <w:rsid w:val="009879CA"/>
    <w:rsid w:val="00987B3D"/>
    <w:rsid w:val="00987BAC"/>
    <w:rsid w:val="00987BE0"/>
    <w:rsid w:val="00987C42"/>
    <w:rsid w:val="00987D6B"/>
    <w:rsid w:val="00987F39"/>
    <w:rsid w:val="00990143"/>
    <w:rsid w:val="00990361"/>
    <w:rsid w:val="009905E9"/>
    <w:rsid w:val="0099065A"/>
    <w:rsid w:val="00990794"/>
    <w:rsid w:val="009908F2"/>
    <w:rsid w:val="00990A0D"/>
    <w:rsid w:val="00990A70"/>
    <w:rsid w:val="00990B10"/>
    <w:rsid w:val="00990B3C"/>
    <w:rsid w:val="00990C74"/>
    <w:rsid w:val="00990CB5"/>
    <w:rsid w:val="00990D45"/>
    <w:rsid w:val="00990EAC"/>
    <w:rsid w:val="00991116"/>
    <w:rsid w:val="009911A5"/>
    <w:rsid w:val="0099138E"/>
    <w:rsid w:val="00991A4E"/>
    <w:rsid w:val="00991D6A"/>
    <w:rsid w:val="00992098"/>
    <w:rsid w:val="009920BC"/>
    <w:rsid w:val="009920FF"/>
    <w:rsid w:val="009922CC"/>
    <w:rsid w:val="009924D4"/>
    <w:rsid w:val="00992540"/>
    <w:rsid w:val="00992599"/>
    <w:rsid w:val="009927CB"/>
    <w:rsid w:val="00992865"/>
    <w:rsid w:val="0099298D"/>
    <w:rsid w:val="00992B13"/>
    <w:rsid w:val="00992E5E"/>
    <w:rsid w:val="009931B8"/>
    <w:rsid w:val="00993528"/>
    <w:rsid w:val="0099355C"/>
    <w:rsid w:val="009935AD"/>
    <w:rsid w:val="0099363E"/>
    <w:rsid w:val="00993781"/>
    <w:rsid w:val="00993822"/>
    <w:rsid w:val="00993836"/>
    <w:rsid w:val="009938FF"/>
    <w:rsid w:val="00993A59"/>
    <w:rsid w:val="00993A5E"/>
    <w:rsid w:val="00993BCD"/>
    <w:rsid w:val="00993C42"/>
    <w:rsid w:val="00993C73"/>
    <w:rsid w:val="00993D2D"/>
    <w:rsid w:val="00993D6D"/>
    <w:rsid w:val="00993E94"/>
    <w:rsid w:val="009941CF"/>
    <w:rsid w:val="009941F6"/>
    <w:rsid w:val="0099429A"/>
    <w:rsid w:val="00994435"/>
    <w:rsid w:val="00994482"/>
    <w:rsid w:val="009944A8"/>
    <w:rsid w:val="00994873"/>
    <w:rsid w:val="009948D9"/>
    <w:rsid w:val="009948DF"/>
    <w:rsid w:val="009949DC"/>
    <w:rsid w:val="00994A10"/>
    <w:rsid w:val="00994C85"/>
    <w:rsid w:val="00994CC7"/>
    <w:rsid w:val="00994E09"/>
    <w:rsid w:val="00994E33"/>
    <w:rsid w:val="009950C8"/>
    <w:rsid w:val="00995141"/>
    <w:rsid w:val="0099533B"/>
    <w:rsid w:val="00995386"/>
    <w:rsid w:val="0099545E"/>
    <w:rsid w:val="009954D4"/>
    <w:rsid w:val="00995763"/>
    <w:rsid w:val="009957D9"/>
    <w:rsid w:val="00995856"/>
    <w:rsid w:val="009958A4"/>
    <w:rsid w:val="00995B0D"/>
    <w:rsid w:val="00995D62"/>
    <w:rsid w:val="00996174"/>
    <w:rsid w:val="00996354"/>
    <w:rsid w:val="009964CB"/>
    <w:rsid w:val="009965AC"/>
    <w:rsid w:val="009968AF"/>
    <w:rsid w:val="00996B41"/>
    <w:rsid w:val="00996BBF"/>
    <w:rsid w:val="00996BE8"/>
    <w:rsid w:val="00996D6A"/>
    <w:rsid w:val="00996D90"/>
    <w:rsid w:val="00996E50"/>
    <w:rsid w:val="00996EAE"/>
    <w:rsid w:val="0099715C"/>
    <w:rsid w:val="00997208"/>
    <w:rsid w:val="00997237"/>
    <w:rsid w:val="009972A1"/>
    <w:rsid w:val="009973B8"/>
    <w:rsid w:val="009973D8"/>
    <w:rsid w:val="0099763D"/>
    <w:rsid w:val="0099764C"/>
    <w:rsid w:val="00997662"/>
    <w:rsid w:val="009978E4"/>
    <w:rsid w:val="00997929"/>
    <w:rsid w:val="00997A5C"/>
    <w:rsid w:val="00997BE1"/>
    <w:rsid w:val="00997C13"/>
    <w:rsid w:val="00997DF1"/>
    <w:rsid w:val="00997ECB"/>
    <w:rsid w:val="00997F81"/>
    <w:rsid w:val="009A0194"/>
    <w:rsid w:val="009A01E9"/>
    <w:rsid w:val="009A0398"/>
    <w:rsid w:val="009A0411"/>
    <w:rsid w:val="009A05B7"/>
    <w:rsid w:val="009A05D2"/>
    <w:rsid w:val="009A0697"/>
    <w:rsid w:val="009A0749"/>
    <w:rsid w:val="009A078D"/>
    <w:rsid w:val="009A0B55"/>
    <w:rsid w:val="009A0BE7"/>
    <w:rsid w:val="009A0CD5"/>
    <w:rsid w:val="009A0E19"/>
    <w:rsid w:val="009A1012"/>
    <w:rsid w:val="009A113B"/>
    <w:rsid w:val="009A116F"/>
    <w:rsid w:val="009A1300"/>
    <w:rsid w:val="009A1451"/>
    <w:rsid w:val="009A15AF"/>
    <w:rsid w:val="009A16BB"/>
    <w:rsid w:val="009A17FF"/>
    <w:rsid w:val="009A1828"/>
    <w:rsid w:val="009A1842"/>
    <w:rsid w:val="009A18BD"/>
    <w:rsid w:val="009A1B99"/>
    <w:rsid w:val="009A1EC1"/>
    <w:rsid w:val="009A1F1A"/>
    <w:rsid w:val="009A1F79"/>
    <w:rsid w:val="009A2014"/>
    <w:rsid w:val="009A2166"/>
    <w:rsid w:val="009A2474"/>
    <w:rsid w:val="009A2482"/>
    <w:rsid w:val="009A2613"/>
    <w:rsid w:val="009A262E"/>
    <w:rsid w:val="009A26CA"/>
    <w:rsid w:val="009A2872"/>
    <w:rsid w:val="009A28E3"/>
    <w:rsid w:val="009A292F"/>
    <w:rsid w:val="009A29B3"/>
    <w:rsid w:val="009A29EA"/>
    <w:rsid w:val="009A2A2F"/>
    <w:rsid w:val="009A2C36"/>
    <w:rsid w:val="009A2C92"/>
    <w:rsid w:val="009A2D05"/>
    <w:rsid w:val="009A2F12"/>
    <w:rsid w:val="009A2F1C"/>
    <w:rsid w:val="009A301C"/>
    <w:rsid w:val="009A3074"/>
    <w:rsid w:val="009A31E9"/>
    <w:rsid w:val="009A3252"/>
    <w:rsid w:val="009A32AD"/>
    <w:rsid w:val="009A33EF"/>
    <w:rsid w:val="009A33F0"/>
    <w:rsid w:val="009A3460"/>
    <w:rsid w:val="009A34D8"/>
    <w:rsid w:val="009A353F"/>
    <w:rsid w:val="009A37AC"/>
    <w:rsid w:val="009A3912"/>
    <w:rsid w:val="009A3B0D"/>
    <w:rsid w:val="009A3CE1"/>
    <w:rsid w:val="009A3D44"/>
    <w:rsid w:val="009A400E"/>
    <w:rsid w:val="009A404C"/>
    <w:rsid w:val="009A4508"/>
    <w:rsid w:val="009A4661"/>
    <w:rsid w:val="009A470E"/>
    <w:rsid w:val="009A47FA"/>
    <w:rsid w:val="009A486E"/>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6719"/>
    <w:rsid w:val="009A6733"/>
    <w:rsid w:val="009A6828"/>
    <w:rsid w:val="009A6960"/>
    <w:rsid w:val="009A69E0"/>
    <w:rsid w:val="009A7049"/>
    <w:rsid w:val="009A70C1"/>
    <w:rsid w:val="009A70CC"/>
    <w:rsid w:val="009A72A3"/>
    <w:rsid w:val="009A7583"/>
    <w:rsid w:val="009A7619"/>
    <w:rsid w:val="009A787E"/>
    <w:rsid w:val="009A799F"/>
    <w:rsid w:val="009A7A78"/>
    <w:rsid w:val="009A7A8D"/>
    <w:rsid w:val="009A7B83"/>
    <w:rsid w:val="009A7BD1"/>
    <w:rsid w:val="009A7C31"/>
    <w:rsid w:val="009A7D0A"/>
    <w:rsid w:val="009A7D22"/>
    <w:rsid w:val="009B005B"/>
    <w:rsid w:val="009B0130"/>
    <w:rsid w:val="009B02CB"/>
    <w:rsid w:val="009B0402"/>
    <w:rsid w:val="009B04CA"/>
    <w:rsid w:val="009B0617"/>
    <w:rsid w:val="009B07AA"/>
    <w:rsid w:val="009B08B6"/>
    <w:rsid w:val="009B0BCA"/>
    <w:rsid w:val="009B0BFF"/>
    <w:rsid w:val="009B0C7C"/>
    <w:rsid w:val="009B0D91"/>
    <w:rsid w:val="009B0EF1"/>
    <w:rsid w:val="009B0F23"/>
    <w:rsid w:val="009B11AD"/>
    <w:rsid w:val="009B141A"/>
    <w:rsid w:val="009B145B"/>
    <w:rsid w:val="009B14E2"/>
    <w:rsid w:val="009B15BA"/>
    <w:rsid w:val="009B15D3"/>
    <w:rsid w:val="009B1849"/>
    <w:rsid w:val="009B1988"/>
    <w:rsid w:val="009B19ED"/>
    <w:rsid w:val="009B1CDF"/>
    <w:rsid w:val="009B1F80"/>
    <w:rsid w:val="009B21AD"/>
    <w:rsid w:val="009B21D4"/>
    <w:rsid w:val="009B21F9"/>
    <w:rsid w:val="009B24BF"/>
    <w:rsid w:val="009B24F6"/>
    <w:rsid w:val="009B2512"/>
    <w:rsid w:val="009B253C"/>
    <w:rsid w:val="009B2547"/>
    <w:rsid w:val="009B254C"/>
    <w:rsid w:val="009B2703"/>
    <w:rsid w:val="009B285A"/>
    <w:rsid w:val="009B2AE9"/>
    <w:rsid w:val="009B2B38"/>
    <w:rsid w:val="009B2D29"/>
    <w:rsid w:val="009B2E9A"/>
    <w:rsid w:val="009B2EC6"/>
    <w:rsid w:val="009B2FBD"/>
    <w:rsid w:val="009B31EA"/>
    <w:rsid w:val="009B331F"/>
    <w:rsid w:val="009B34C3"/>
    <w:rsid w:val="009B34E3"/>
    <w:rsid w:val="009B3587"/>
    <w:rsid w:val="009B3588"/>
    <w:rsid w:val="009B3882"/>
    <w:rsid w:val="009B3893"/>
    <w:rsid w:val="009B39E4"/>
    <w:rsid w:val="009B3AAA"/>
    <w:rsid w:val="009B3BB8"/>
    <w:rsid w:val="009B3BBD"/>
    <w:rsid w:val="009B3DF9"/>
    <w:rsid w:val="009B3E4B"/>
    <w:rsid w:val="009B414B"/>
    <w:rsid w:val="009B416A"/>
    <w:rsid w:val="009B4245"/>
    <w:rsid w:val="009B4450"/>
    <w:rsid w:val="009B4524"/>
    <w:rsid w:val="009B47EE"/>
    <w:rsid w:val="009B4876"/>
    <w:rsid w:val="009B49FC"/>
    <w:rsid w:val="009B4A3E"/>
    <w:rsid w:val="009B4A52"/>
    <w:rsid w:val="009B4AB4"/>
    <w:rsid w:val="009B4AEF"/>
    <w:rsid w:val="009B4C28"/>
    <w:rsid w:val="009B4E5E"/>
    <w:rsid w:val="009B5233"/>
    <w:rsid w:val="009B5262"/>
    <w:rsid w:val="009B53F5"/>
    <w:rsid w:val="009B5542"/>
    <w:rsid w:val="009B5584"/>
    <w:rsid w:val="009B55DC"/>
    <w:rsid w:val="009B57D9"/>
    <w:rsid w:val="009B5AF8"/>
    <w:rsid w:val="009B5B3F"/>
    <w:rsid w:val="009B5BD8"/>
    <w:rsid w:val="009B5F6C"/>
    <w:rsid w:val="009B5FE6"/>
    <w:rsid w:val="009B6021"/>
    <w:rsid w:val="009B61A1"/>
    <w:rsid w:val="009B6376"/>
    <w:rsid w:val="009B63DC"/>
    <w:rsid w:val="009B65DA"/>
    <w:rsid w:val="009B6601"/>
    <w:rsid w:val="009B666E"/>
    <w:rsid w:val="009B675A"/>
    <w:rsid w:val="009B6969"/>
    <w:rsid w:val="009B6CCF"/>
    <w:rsid w:val="009B6E31"/>
    <w:rsid w:val="009B6E4B"/>
    <w:rsid w:val="009B6F00"/>
    <w:rsid w:val="009B6F04"/>
    <w:rsid w:val="009B713C"/>
    <w:rsid w:val="009B721D"/>
    <w:rsid w:val="009B7260"/>
    <w:rsid w:val="009B73CB"/>
    <w:rsid w:val="009B7416"/>
    <w:rsid w:val="009B76D9"/>
    <w:rsid w:val="009B773D"/>
    <w:rsid w:val="009B77B1"/>
    <w:rsid w:val="009B78E7"/>
    <w:rsid w:val="009B7A0C"/>
    <w:rsid w:val="009B7A2F"/>
    <w:rsid w:val="009B7ABB"/>
    <w:rsid w:val="009B7B23"/>
    <w:rsid w:val="009B7B58"/>
    <w:rsid w:val="009B7C78"/>
    <w:rsid w:val="009B7EB9"/>
    <w:rsid w:val="009C0336"/>
    <w:rsid w:val="009C0483"/>
    <w:rsid w:val="009C0603"/>
    <w:rsid w:val="009C06C9"/>
    <w:rsid w:val="009C097F"/>
    <w:rsid w:val="009C0994"/>
    <w:rsid w:val="009C0BAD"/>
    <w:rsid w:val="009C0CAC"/>
    <w:rsid w:val="009C0E81"/>
    <w:rsid w:val="009C0EDF"/>
    <w:rsid w:val="009C0EE2"/>
    <w:rsid w:val="009C0FBD"/>
    <w:rsid w:val="009C1121"/>
    <w:rsid w:val="009C1230"/>
    <w:rsid w:val="009C12C1"/>
    <w:rsid w:val="009C130A"/>
    <w:rsid w:val="009C1392"/>
    <w:rsid w:val="009C13C7"/>
    <w:rsid w:val="009C144F"/>
    <w:rsid w:val="009C1525"/>
    <w:rsid w:val="009C162F"/>
    <w:rsid w:val="009C19A4"/>
    <w:rsid w:val="009C1ADD"/>
    <w:rsid w:val="009C1B45"/>
    <w:rsid w:val="009C1CB6"/>
    <w:rsid w:val="009C1E14"/>
    <w:rsid w:val="009C1E83"/>
    <w:rsid w:val="009C1FB9"/>
    <w:rsid w:val="009C202D"/>
    <w:rsid w:val="009C20B0"/>
    <w:rsid w:val="009C2198"/>
    <w:rsid w:val="009C21A0"/>
    <w:rsid w:val="009C23AA"/>
    <w:rsid w:val="009C24D1"/>
    <w:rsid w:val="009C2575"/>
    <w:rsid w:val="009C2691"/>
    <w:rsid w:val="009C2905"/>
    <w:rsid w:val="009C29A7"/>
    <w:rsid w:val="009C29CC"/>
    <w:rsid w:val="009C2AC2"/>
    <w:rsid w:val="009C2C4B"/>
    <w:rsid w:val="009C2D07"/>
    <w:rsid w:val="009C2D86"/>
    <w:rsid w:val="009C2DD2"/>
    <w:rsid w:val="009C30B7"/>
    <w:rsid w:val="009C30D6"/>
    <w:rsid w:val="009C3137"/>
    <w:rsid w:val="009C31DE"/>
    <w:rsid w:val="009C33D1"/>
    <w:rsid w:val="009C3A37"/>
    <w:rsid w:val="009C3AB4"/>
    <w:rsid w:val="009C3B6D"/>
    <w:rsid w:val="009C3BFD"/>
    <w:rsid w:val="009C3C8D"/>
    <w:rsid w:val="009C3D62"/>
    <w:rsid w:val="009C3DB4"/>
    <w:rsid w:val="009C3EC2"/>
    <w:rsid w:val="009C3EF5"/>
    <w:rsid w:val="009C3F3B"/>
    <w:rsid w:val="009C3FCF"/>
    <w:rsid w:val="009C407E"/>
    <w:rsid w:val="009C41C0"/>
    <w:rsid w:val="009C45FF"/>
    <w:rsid w:val="009C4716"/>
    <w:rsid w:val="009C48A3"/>
    <w:rsid w:val="009C49A7"/>
    <w:rsid w:val="009C4A03"/>
    <w:rsid w:val="009C4A08"/>
    <w:rsid w:val="009C4A58"/>
    <w:rsid w:val="009C4A5A"/>
    <w:rsid w:val="009C4A70"/>
    <w:rsid w:val="009C4AC0"/>
    <w:rsid w:val="009C4B78"/>
    <w:rsid w:val="009C4B8B"/>
    <w:rsid w:val="009C4C8C"/>
    <w:rsid w:val="009C4CD9"/>
    <w:rsid w:val="009C4CF1"/>
    <w:rsid w:val="009C5112"/>
    <w:rsid w:val="009C51D5"/>
    <w:rsid w:val="009C5484"/>
    <w:rsid w:val="009C550E"/>
    <w:rsid w:val="009C555B"/>
    <w:rsid w:val="009C557E"/>
    <w:rsid w:val="009C55ED"/>
    <w:rsid w:val="009C580C"/>
    <w:rsid w:val="009C588A"/>
    <w:rsid w:val="009C59CA"/>
    <w:rsid w:val="009C5BC6"/>
    <w:rsid w:val="009C5CB5"/>
    <w:rsid w:val="009C5EB2"/>
    <w:rsid w:val="009C5EFC"/>
    <w:rsid w:val="009C5F00"/>
    <w:rsid w:val="009C5F0F"/>
    <w:rsid w:val="009C6043"/>
    <w:rsid w:val="009C611B"/>
    <w:rsid w:val="009C61C2"/>
    <w:rsid w:val="009C61F6"/>
    <w:rsid w:val="009C62F8"/>
    <w:rsid w:val="009C6335"/>
    <w:rsid w:val="009C63D6"/>
    <w:rsid w:val="009C659D"/>
    <w:rsid w:val="009C6786"/>
    <w:rsid w:val="009C6A2B"/>
    <w:rsid w:val="009C6CE6"/>
    <w:rsid w:val="009C71BF"/>
    <w:rsid w:val="009C73CB"/>
    <w:rsid w:val="009C7454"/>
    <w:rsid w:val="009C74DA"/>
    <w:rsid w:val="009C773D"/>
    <w:rsid w:val="009C774C"/>
    <w:rsid w:val="009C79F6"/>
    <w:rsid w:val="009C7BB4"/>
    <w:rsid w:val="009C7C44"/>
    <w:rsid w:val="009C7C92"/>
    <w:rsid w:val="009C7E3F"/>
    <w:rsid w:val="009D0098"/>
    <w:rsid w:val="009D01D4"/>
    <w:rsid w:val="009D0351"/>
    <w:rsid w:val="009D03C8"/>
    <w:rsid w:val="009D043B"/>
    <w:rsid w:val="009D06F1"/>
    <w:rsid w:val="009D0759"/>
    <w:rsid w:val="009D095A"/>
    <w:rsid w:val="009D0973"/>
    <w:rsid w:val="009D0F0F"/>
    <w:rsid w:val="009D0F4D"/>
    <w:rsid w:val="009D12A7"/>
    <w:rsid w:val="009D135C"/>
    <w:rsid w:val="009D176D"/>
    <w:rsid w:val="009D1D32"/>
    <w:rsid w:val="009D1D8B"/>
    <w:rsid w:val="009D1D92"/>
    <w:rsid w:val="009D1EC8"/>
    <w:rsid w:val="009D1FB7"/>
    <w:rsid w:val="009D22F7"/>
    <w:rsid w:val="009D238B"/>
    <w:rsid w:val="009D2551"/>
    <w:rsid w:val="009D2586"/>
    <w:rsid w:val="009D26EA"/>
    <w:rsid w:val="009D276C"/>
    <w:rsid w:val="009D28F7"/>
    <w:rsid w:val="009D2C50"/>
    <w:rsid w:val="009D2DFD"/>
    <w:rsid w:val="009D2F49"/>
    <w:rsid w:val="009D3160"/>
    <w:rsid w:val="009D3200"/>
    <w:rsid w:val="009D3885"/>
    <w:rsid w:val="009D3CCE"/>
    <w:rsid w:val="009D3E4D"/>
    <w:rsid w:val="009D3E61"/>
    <w:rsid w:val="009D3E7F"/>
    <w:rsid w:val="009D4011"/>
    <w:rsid w:val="009D41FC"/>
    <w:rsid w:val="009D4280"/>
    <w:rsid w:val="009D4339"/>
    <w:rsid w:val="009D43C8"/>
    <w:rsid w:val="009D444F"/>
    <w:rsid w:val="009D446F"/>
    <w:rsid w:val="009D448F"/>
    <w:rsid w:val="009D46F8"/>
    <w:rsid w:val="009D477E"/>
    <w:rsid w:val="009D4791"/>
    <w:rsid w:val="009D4BD0"/>
    <w:rsid w:val="009D4C5C"/>
    <w:rsid w:val="009D4D68"/>
    <w:rsid w:val="009D4F3A"/>
    <w:rsid w:val="009D5061"/>
    <w:rsid w:val="009D5226"/>
    <w:rsid w:val="009D544F"/>
    <w:rsid w:val="009D5491"/>
    <w:rsid w:val="009D56E2"/>
    <w:rsid w:val="009D57EB"/>
    <w:rsid w:val="009D594D"/>
    <w:rsid w:val="009D5976"/>
    <w:rsid w:val="009D5BAC"/>
    <w:rsid w:val="009D5E71"/>
    <w:rsid w:val="009D6209"/>
    <w:rsid w:val="009D6225"/>
    <w:rsid w:val="009D62DF"/>
    <w:rsid w:val="009D63B4"/>
    <w:rsid w:val="009D65B5"/>
    <w:rsid w:val="009D6944"/>
    <w:rsid w:val="009D698E"/>
    <w:rsid w:val="009D6C3F"/>
    <w:rsid w:val="009D6CD3"/>
    <w:rsid w:val="009D6E96"/>
    <w:rsid w:val="009D6ED7"/>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359"/>
    <w:rsid w:val="009E0748"/>
    <w:rsid w:val="009E0764"/>
    <w:rsid w:val="009E0800"/>
    <w:rsid w:val="009E0839"/>
    <w:rsid w:val="009E0B04"/>
    <w:rsid w:val="009E0D7C"/>
    <w:rsid w:val="009E0F35"/>
    <w:rsid w:val="009E1024"/>
    <w:rsid w:val="009E1143"/>
    <w:rsid w:val="009E125D"/>
    <w:rsid w:val="009E1527"/>
    <w:rsid w:val="009E15DE"/>
    <w:rsid w:val="009E167D"/>
    <w:rsid w:val="009E16E7"/>
    <w:rsid w:val="009E17A1"/>
    <w:rsid w:val="009E17ED"/>
    <w:rsid w:val="009E19D3"/>
    <w:rsid w:val="009E1EC6"/>
    <w:rsid w:val="009E1FDE"/>
    <w:rsid w:val="009E2084"/>
    <w:rsid w:val="009E20D7"/>
    <w:rsid w:val="009E20E4"/>
    <w:rsid w:val="009E2288"/>
    <w:rsid w:val="009E2348"/>
    <w:rsid w:val="009E23C5"/>
    <w:rsid w:val="009E2469"/>
    <w:rsid w:val="009E2513"/>
    <w:rsid w:val="009E25D3"/>
    <w:rsid w:val="009E25F5"/>
    <w:rsid w:val="009E262C"/>
    <w:rsid w:val="009E26CE"/>
    <w:rsid w:val="009E26E0"/>
    <w:rsid w:val="009E276C"/>
    <w:rsid w:val="009E28DA"/>
    <w:rsid w:val="009E2C0B"/>
    <w:rsid w:val="009E2C4E"/>
    <w:rsid w:val="009E2CBD"/>
    <w:rsid w:val="009E2D0D"/>
    <w:rsid w:val="009E2D7D"/>
    <w:rsid w:val="009E2E43"/>
    <w:rsid w:val="009E2ED6"/>
    <w:rsid w:val="009E302F"/>
    <w:rsid w:val="009E30EB"/>
    <w:rsid w:val="009E325B"/>
    <w:rsid w:val="009E3B2B"/>
    <w:rsid w:val="009E3B42"/>
    <w:rsid w:val="009E3BCE"/>
    <w:rsid w:val="009E3DF3"/>
    <w:rsid w:val="009E3FB3"/>
    <w:rsid w:val="009E3FF6"/>
    <w:rsid w:val="009E40D6"/>
    <w:rsid w:val="009E41D4"/>
    <w:rsid w:val="009E41D5"/>
    <w:rsid w:val="009E421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420"/>
    <w:rsid w:val="009E5604"/>
    <w:rsid w:val="009E5646"/>
    <w:rsid w:val="009E567F"/>
    <w:rsid w:val="009E56AC"/>
    <w:rsid w:val="009E5783"/>
    <w:rsid w:val="009E58F2"/>
    <w:rsid w:val="009E58FD"/>
    <w:rsid w:val="009E594A"/>
    <w:rsid w:val="009E59D0"/>
    <w:rsid w:val="009E5AF5"/>
    <w:rsid w:val="009E5B86"/>
    <w:rsid w:val="009E5D35"/>
    <w:rsid w:val="009E5E17"/>
    <w:rsid w:val="009E5EEB"/>
    <w:rsid w:val="009E5FBB"/>
    <w:rsid w:val="009E5FC2"/>
    <w:rsid w:val="009E5FDD"/>
    <w:rsid w:val="009E605F"/>
    <w:rsid w:val="009E60AB"/>
    <w:rsid w:val="009E625C"/>
    <w:rsid w:val="009E63B9"/>
    <w:rsid w:val="009E63F3"/>
    <w:rsid w:val="009E65FF"/>
    <w:rsid w:val="009E668B"/>
    <w:rsid w:val="009E6B1F"/>
    <w:rsid w:val="009E6C11"/>
    <w:rsid w:val="009E6D2C"/>
    <w:rsid w:val="009E7115"/>
    <w:rsid w:val="009E7181"/>
    <w:rsid w:val="009E741D"/>
    <w:rsid w:val="009E74AA"/>
    <w:rsid w:val="009E762E"/>
    <w:rsid w:val="009E7659"/>
    <w:rsid w:val="009E78CF"/>
    <w:rsid w:val="009E7914"/>
    <w:rsid w:val="009E7C4C"/>
    <w:rsid w:val="009E7F0D"/>
    <w:rsid w:val="009F0083"/>
    <w:rsid w:val="009F0451"/>
    <w:rsid w:val="009F0470"/>
    <w:rsid w:val="009F047F"/>
    <w:rsid w:val="009F055B"/>
    <w:rsid w:val="009F0712"/>
    <w:rsid w:val="009F07D3"/>
    <w:rsid w:val="009F089E"/>
    <w:rsid w:val="009F08A4"/>
    <w:rsid w:val="009F09BA"/>
    <w:rsid w:val="009F0A42"/>
    <w:rsid w:val="009F0BEB"/>
    <w:rsid w:val="009F0D9C"/>
    <w:rsid w:val="009F0DCF"/>
    <w:rsid w:val="009F0EB0"/>
    <w:rsid w:val="009F0EBA"/>
    <w:rsid w:val="009F0ED6"/>
    <w:rsid w:val="009F0FBE"/>
    <w:rsid w:val="009F10C9"/>
    <w:rsid w:val="009F1464"/>
    <w:rsid w:val="009F155C"/>
    <w:rsid w:val="009F16D1"/>
    <w:rsid w:val="009F17C5"/>
    <w:rsid w:val="009F1893"/>
    <w:rsid w:val="009F196C"/>
    <w:rsid w:val="009F1B9E"/>
    <w:rsid w:val="009F1C6E"/>
    <w:rsid w:val="009F1CA8"/>
    <w:rsid w:val="009F1F4C"/>
    <w:rsid w:val="009F2080"/>
    <w:rsid w:val="009F2183"/>
    <w:rsid w:val="009F22D3"/>
    <w:rsid w:val="009F22F2"/>
    <w:rsid w:val="009F25FD"/>
    <w:rsid w:val="009F27BF"/>
    <w:rsid w:val="009F27D9"/>
    <w:rsid w:val="009F29F9"/>
    <w:rsid w:val="009F2A77"/>
    <w:rsid w:val="009F2BD3"/>
    <w:rsid w:val="009F2D08"/>
    <w:rsid w:val="009F30AF"/>
    <w:rsid w:val="009F3264"/>
    <w:rsid w:val="009F3421"/>
    <w:rsid w:val="009F3500"/>
    <w:rsid w:val="009F36A4"/>
    <w:rsid w:val="009F376A"/>
    <w:rsid w:val="009F386C"/>
    <w:rsid w:val="009F38C1"/>
    <w:rsid w:val="009F3A06"/>
    <w:rsid w:val="009F3B08"/>
    <w:rsid w:val="009F3C53"/>
    <w:rsid w:val="009F3D44"/>
    <w:rsid w:val="009F3E3F"/>
    <w:rsid w:val="009F409E"/>
    <w:rsid w:val="009F4139"/>
    <w:rsid w:val="009F4167"/>
    <w:rsid w:val="009F42CA"/>
    <w:rsid w:val="009F42DF"/>
    <w:rsid w:val="009F433B"/>
    <w:rsid w:val="009F43A5"/>
    <w:rsid w:val="009F44EB"/>
    <w:rsid w:val="009F4637"/>
    <w:rsid w:val="009F47B5"/>
    <w:rsid w:val="009F498E"/>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33"/>
    <w:rsid w:val="009F584B"/>
    <w:rsid w:val="009F58FE"/>
    <w:rsid w:val="009F5981"/>
    <w:rsid w:val="009F5B1A"/>
    <w:rsid w:val="009F5FC8"/>
    <w:rsid w:val="009F5FFA"/>
    <w:rsid w:val="009F6090"/>
    <w:rsid w:val="009F6127"/>
    <w:rsid w:val="009F61DB"/>
    <w:rsid w:val="009F62DF"/>
    <w:rsid w:val="009F63C9"/>
    <w:rsid w:val="009F63DE"/>
    <w:rsid w:val="009F64A4"/>
    <w:rsid w:val="009F64A9"/>
    <w:rsid w:val="009F6660"/>
    <w:rsid w:val="009F6786"/>
    <w:rsid w:val="009F67EC"/>
    <w:rsid w:val="009F694E"/>
    <w:rsid w:val="009F6A48"/>
    <w:rsid w:val="009F6DF4"/>
    <w:rsid w:val="009F6E15"/>
    <w:rsid w:val="009F6F7F"/>
    <w:rsid w:val="009F742B"/>
    <w:rsid w:val="009F74E0"/>
    <w:rsid w:val="009F74F9"/>
    <w:rsid w:val="009F751E"/>
    <w:rsid w:val="009F761F"/>
    <w:rsid w:val="009F763A"/>
    <w:rsid w:val="009F775C"/>
    <w:rsid w:val="009F781F"/>
    <w:rsid w:val="009F7903"/>
    <w:rsid w:val="009F7A6C"/>
    <w:rsid w:val="009F7D66"/>
    <w:rsid w:val="009F7EA4"/>
    <w:rsid w:val="009F7F58"/>
    <w:rsid w:val="00A002B9"/>
    <w:rsid w:val="00A00456"/>
    <w:rsid w:val="00A0047F"/>
    <w:rsid w:val="00A00650"/>
    <w:rsid w:val="00A00746"/>
    <w:rsid w:val="00A00751"/>
    <w:rsid w:val="00A007D4"/>
    <w:rsid w:val="00A007FF"/>
    <w:rsid w:val="00A00938"/>
    <w:rsid w:val="00A0095B"/>
    <w:rsid w:val="00A00A0A"/>
    <w:rsid w:val="00A00A74"/>
    <w:rsid w:val="00A00A9D"/>
    <w:rsid w:val="00A00CAA"/>
    <w:rsid w:val="00A00D45"/>
    <w:rsid w:val="00A00E50"/>
    <w:rsid w:val="00A00EF5"/>
    <w:rsid w:val="00A011E3"/>
    <w:rsid w:val="00A0123D"/>
    <w:rsid w:val="00A0127B"/>
    <w:rsid w:val="00A013FD"/>
    <w:rsid w:val="00A01651"/>
    <w:rsid w:val="00A01714"/>
    <w:rsid w:val="00A01839"/>
    <w:rsid w:val="00A01903"/>
    <w:rsid w:val="00A01970"/>
    <w:rsid w:val="00A01984"/>
    <w:rsid w:val="00A01B82"/>
    <w:rsid w:val="00A01C1C"/>
    <w:rsid w:val="00A01C7A"/>
    <w:rsid w:val="00A01D70"/>
    <w:rsid w:val="00A02149"/>
    <w:rsid w:val="00A021D0"/>
    <w:rsid w:val="00A021DD"/>
    <w:rsid w:val="00A0226A"/>
    <w:rsid w:val="00A0255E"/>
    <w:rsid w:val="00A025C5"/>
    <w:rsid w:val="00A0271B"/>
    <w:rsid w:val="00A02774"/>
    <w:rsid w:val="00A02A1B"/>
    <w:rsid w:val="00A02A31"/>
    <w:rsid w:val="00A02AA2"/>
    <w:rsid w:val="00A02E22"/>
    <w:rsid w:val="00A02F76"/>
    <w:rsid w:val="00A02FCE"/>
    <w:rsid w:val="00A0301C"/>
    <w:rsid w:val="00A03056"/>
    <w:rsid w:val="00A033A5"/>
    <w:rsid w:val="00A03537"/>
    <w:rsid w:val="00A0370A"/>
    <w:rsid w:val="00A03846"/>
    <w:rsid w:val="00A038CF"/>
    <w:rsid w:val="00A038DE"/>
    <w:rsid w:val="00A0394F"/>
    <w:rsid w:val="00A03992"/>
    <w:rsid w:val="00A03ABF"/>
    <w:rsid w:val="00A03B85"/>
    <w:rsid w:val="00A03C18"/>
    <w:rsid w:val="00A03D54"/>
    <w:rsid w:val="00A04123"/>
    <w:rsid w:val="00A04234"/>
    <w:rsid w:val="00A04357"/>
    <w:rsid w:val="00A04445"/>
    <w:rsid w:val="00A044FD"/>
    <w:rsid w:val="00A04681"/>
    <w:rsid w:val="00A04941"/>
    <w:rsid w:val="00A04A41"/>
    <w:rsid w:val="00A04B4A"/>
    <w:rsid w:val="00A04CAD"/>
    <w:rsid w:val="00A04DB5"/>
    <w:rsid w:val="00A04F3C"/>
    <w:rsid w:val="00A05102"/>
    <w:rsid w:val="00A0528D"/>
    <w:rsid w:val="00A052DB"/>
    <w:rsid w:val="00A05370"/>
    <w:rsid w:val="00A05529"/>
    <w:rsid w:val="00A055A5"/>
    <w:rsid w:val="00A0580B"/>
    <w:rsid w:val="00A0586A"/>
    <w:rsid w:val="00A05975"/>
    <w:rsid w:val="00A05976"/>
    <w:rsid w:val="00A05A23"/>
    <w:rsid w:val="00A05CB4"/>
    <w:rsid w:val="00A05E18"/>
    <w:rsid w:val="00A05F2B"/>
    <w:rsid w:val="00A05F54"/>
    <w:rsid w:val="00A06095"/>
    <w:rsid w:val="00A06365"/>
    <w:rsid w:val="00A064D8"/>
    <w:rsid w:val="00A064F3"/>
    <w:rsid w:val="00A06774"/>
    <w:rsid w:val="00A06A66"/>
    <w:rsid w:val="00A06C27"/>
    <w:rsid w:val="00A06CFC"/>
    <w:rsid w:val="00A070D6"/>
    <w:rsid w:val="00A071E5"/>
    <w:rsid w:val="00A0729B"/>
    <w:rsid w:val="00A07415"/>
    <w:rsid w:val="00A077F6"/>
    <w:rsid w:val="00A079E1"/>
    <w:rsid w:val="00A07A28"/>
    <w:rsid w:val="00A10031"/>
    <w:rsid w:val="00A100BD"/>
    <w:rsid w:val="00A102F5"/>
    <w:rsid w:val="00A1030A"/>
    <w:rsid w:val="00A10435"/>
    <w:rsid w:val="00A10457"/>
    <w:rsid w:val="00A104A1"/>
    <w:rsid w:val="00A107EE"/>
    <w:rsid w:val="00A10802"/>
    <w:rsid w:val="00A10852"/>
    <w:rsid w:val="00A10950"/>
    <w:rsid w:val="00A10B95"/>
    <w:rsid w:val="00A10BEE"/>
    <w:rsid w:val="00A10DD7"/>
    <w:rsid w:val="00A10DED"/>
    <w:rsid w:val="00A10F65"/>
    <w:rsid w:val="00A11168"/>
    <w:rsid w:val="00A112B0"/>
    <w:rsid w:val="00A11412"/>
    <w:rsid w:val="00A11615"/>
    <w:rsid w:val="00A11813"/>
    <w:rsid w:val="00A118E1"/>
    <w:rsid w:val="00A11915"/>
    <w:rsid w:val="00A1199D"/>
    <w:rsid w:val="00A11AAA"/>
    <w:rsid w:val="00A11D2A"/>
    <w:rsid w:val="00A11EA6"/>
    <w:rsid w:val="00A124C7"/>
    <w:rsid w:val="00A127F1"/>
    <w:rsid w:val="00A12B41"/>
    <w:rsid w:val="00A12D48"/>
    <w:rsid w:val="00A12D9E"/>
    <w:rsid w:val="00A12FE5"/>
    <w:rsid w:val="00A1310A"/>
    <w:rsid w:val="00A1314D"/>
    <w:rsid w:val="00A13154"/>
    <w:rsid w:val="00A131E8"/>
    <w:rsid w:val="00A133F6"/>
    <w:rsid w:val="00A13509"/>
    <w:rsid w:val="00A136D7"/>
    <w:rsid w:val="00A13725"/>
    <w:rsid w:val="00A13916"/>
    <w:rsid w:val="00A13B9B"/>
    <w:rsid w:val="00A13D8C"/>
    <w:rsid w:val="00A13E06"/>
    <w:rsid w:val="00A13F6F"/>
    <w:rsid w:val="00A1400A"/>
    <w:rsid w:val="00A142B2"/>
    <w:rsid w:val="00A142D0"/>
    <w:rsid w:val="00A1430C"/>
    <w:rsid w:val="00A14366"/>
    <w:rsid w:val="00A14392"/>
    <w:rsid w:val="00A14401"/>
    <w:rsid w:val="00A14468"/>
    <w:rsid w:val="00A14506"/>
    <w:rsid w:val="00A14B7D"/>
    <w:rsid w:val="00A14CA3"/>
    <w:rsid w:val="00A14D40"/>
    <w:rsid w:val="00A14F09"/>
    <w:rsid w:val="00A14FF6"/>
    <w:rsid w:val="00A1507C"/>
    <w:rsid w:val="00A15093"/>
    <w:rsid w:val="00A1517F"/>
    <w:rsid w:val="00A151A4"/>
    <w:rsid w:val="00A1534D"/>
    <w:rsid w:val="00A15530"/>
    <w:rsid w:val="00A15583"/>
    <w:rsid w:val="00A1566B"/>
    <w:rsid w:val="00A15913"/>
    <w:rsid w:val="00A15A71"/>
    <w:rsid w:val="00A15A72"/>
    <w:rsid w:val="00A15A9B"/>
    <w:rsid w:val="00A15B43"/>
    <w:rsid w:val="00A15C26"/>
    <w:rsid w:val="00A15C91"/>
    <w:rsid w:val="00A15CB8"/>
    <w:rsid w:val="00A15E46"/>
    <w:rsid w:val="00A15FBB"/>
    <w:rsid w:val="00A16294"/>
    <w:rsid w:val="00A162E8"/>
    <w:rsid w:val="00A16382"/>
    <w:rsid w:val="00A16557"/>
    <w:rsid w:val="00A16576"/>
    <w:rsid w:val="00A166F0"/>
    <w:rsid w:val="00A167C4"/>
    <w:rsid w:val="00A1687D"/>
    <w:rsid w:val="00A16C03"/>
    <w:rsid w:val="00A16D11"/>
    <w:rsid w:val="00A16DBF"/>
    <w:rsid w:val="00A176AA"/>
    <w:rsid w:val="00A17A21"/>
    <w:rsid w:val="00A17C7A"/>
    <w:rsid w:val="00A201A7"/>
    <w:rsid w:val="00A20342"/>
    <w:rsid w:val="00A20376"/>
    <w:rsid w:val="00A203DD"/>
    <w:rsid w:val="00A203F1"/>
    <w:rsid w:val="00A205B2"/>
    <w:rsid w:val="00A20755"/>
    <w:rsid w:val="00A20962"/>
    <w:rsid w:val="00A20BFC"/>
    <w:rsid w:val="00A20C80"/>
    <w:rsid w:val="00A2103E"/>
    <w:rsid w:val="00A21247"/>
    <w:rsid w:val="00A2126D"/>
    <w:rsid w:val="00A21295"/>
    <w:rsid w:val="00A213E9"/>
    <w:rsid w:val="00A21538"/>
    <w:rsid w:val="00A215C0"/>
    <w:rsid w:val="00A217B0"/>
    <w:rsid w:val="00A217F3"/>
    <w:rsid w:val="00A21819"/>
    <w:rsid w:val="00A218B1"/>
    <w:rsid w:val="00A21978"/>
    <w:rsid w:val="00A219DE"/>
    <w:rsid w:val="00A21A03"/>
    <w:rsid w:val="00A21C09"/>
    <w:rsid w:val="00A21D2C"/>
    <w:rsid w:val="00A21D60"/>
    <w:rsid w:val="00A21DA8"/>
    <w:rsid w:val="00A21DFE"/>
    <w:rsid w:val="00A21E67"/>
    <w:rsid w:val="00A21ECC"/>
    <w:rsid w:val="00A2202F"/>
    <w:rsid w:val="00A223F5"/>
    <w:rsid w:val="00A22835"/>
    <w:rsid w:val="00A22966"/>
    <w:rsid w:val="00A22A24"/>
    <w:rsid w:val="00A22A57"/>
    <w:rsid w:val="00A22AC3"/>
    <w:rsid w:val="00A22D84"/>
    <w:rsid w:val="00A22EA1"/>
    <w:rsid w:val="00A22F6C"/>
    <w:rsid w:val="00A23098"/>
    <w:rsid w:val="00A2310A"/>
    <w:rsid w:val="00A23114"/>
    <w:rsid w:val="00A2328A"/>
    <w:rsid w:val="00A23398"/>
    <w:rsid w:val="00A233EE"/>
    <w:rsid w:val="00A233F4"/>
    <w:rsid w:val="00A23598"/>
    <w:rsid w:val="00A23872"/>
    <w:rsid w:val="00A238FA"/>
    <w:rsid w:val="00A2395A"/>
    <w:rsid w:val="00A23B4E"/>
    <w:rsid w:val="00A23C79"/>
    <w:rsid w:val="00A23E1E"/>
    <w:rsid w:val="00A23EC0"/>
    <w:rsid w:val="00A23F86"/>
    <w:rsid w:val="00A24241"/>
    <w:rsid w:val="00A242F7"/>
    <w:rsid w:val="00A24335"/>
    <w:rsid w:val="00A243AA"/>
    <w:rsid w:val="00A243CA"/>
    <w:rsid w:val="00A24446"/>
    <w:rsid w:val="00A2454D"/>
    <w:rsid w:val="00A24572"/>
    <w:rsid w:val="00A24828"/>
    <w:rsid w:val="00A24AC1"/>
    <w:rsid w:val="00A250A2"/>
    <w:rsid w:val="00A250BB"/>
    <w:rsid w:val="00A25257"/>
    <w:rsid w:val="00A2526B"/>
    <w:rsid w:val="00A254D8"/>
    <w:rsid w:val="00A25630"/>
    <w:rsid w:val="00A256D1"/>
    <w:rsid w:val="00A25783"/>
    <w:rsid w:val="00A257A3"/>
    <w:rsid w:val="00A259F1"/>
    <w:rsid w:val="00A25A64"/>
    <w:rsid w:val="00A25BC4"/>
    <w:rsid w:val="00A25E7D"/>
    <w:rsid w:val="00A25F05"/>
    <w:rsid w:val="00A25F78"/>
    <w:rsid w:val="00A25FDC"/>
    <w:rsid w:val="00A2607F"/>
    <w:rsid w:val="00A262BB"/>
    <w:rsid w:val="00A2638A"/>
    <w:rsid w:val="00A263C6"/>
    <w:rsid w:val="00A2658F"/>
    <w:rsid w:val="00A268C2"/>
    <w:rsid w:val="00A26963"/>
    <w:rsid w:val="00A26BDE"/>
    <w:rsid w:val="00A26CB6"/>
    <w:rsid w:val="00A2710D"/>
    <w:rsid w:val="00A2740F"/>
    <w:rsid w:val="00A27549"/>
    <w:rsid w:val="00A2768B"/>
    <w:rsid w:val="00A27834"/>
    <w:rsid w:val="00A27A68"/>
    <w:rsid w:val="00A27A6C"/>
    <w:rsid w:val="00A27CEB"/>
    <w:rsid w:val="00A27D5B"/>
    <w:rsid w:val="00A27DF7"/>
    <w:rsid w:val="00A27F4D"/>
    <w:rsid w:val="00A30129"/>
    <w:rsid w:val="00A3033D"/>
    <w:rsid w:val="00A30608"/>
    <w:rsid w:val="00A306C0"/>
    <w:rsid w:val="00A306E2"/>
    <w:rsid w:val="00A3071B"/>
    <w:rsid w:val="00A30C39"/>
    <w:rsid w:val="00A30FB4"/>
    <w:rsid w:val="00A310BE"/>
    <w:rsid w:val="00A31174"/>
    <w:rsid w:val="00A311B8"/>
    <w:rsid w:val="00A31230"/>
    <w:rsid w:val="00A31338"/>
    <w:rsid w:val="00A31689"/>
    <w:rsid w:val="00A31769"/>
    <w:rsid w:val="00A31867"/>
    <w:rsid w:val="00A31AF6"/>
    <w:rsid w:val="00A31C5B"/>
    <w:rsid w:val="00A321A6"/>
    <w:rsid w:val="00A321D6"/>
    <w:rsid w:val="00A32293"/>
    <w:rsid w:val="00A3235E"/>
    <w:rsid w:val="00A324DD"/>
    <w:rsid w:val="00A324FA"/>
    <w:rsid w:val="00A327BE"/>
    <w:rsid w:val="00A32A10"/>
    <w:rsid w:val="00A32B3F"/>
    <w:rsid w:val="00A32D05"/>
    <w:rsid w:val="00A32D17"/>
    <w:rsid w:val="00A32E39"/>
    <w:rsid w:val="00A32EC4"/>
    <w:rsid w:val="00A32ED5"/>
    <w:rsid w:val="00A32FE5"/>
    <w:rsid w:val="00A33246"/>
    <w:rsid w:val="00A33438"/>
    <w:rsid w:val="00A33455"/>
    <w:rsid w:val="00A3391E"/>
    <w:rsid w:val="00A33945"/>
    <w:rsid w:val="00A33A7D"/>
    <w:rsid w:val="00A33BDA"/>
    <w:rsid w:val="00A33D0D"/>
    <w:rsid w:val="00A33D96"/>
    <w:rsid w:val="00A33E4D"/>
    <w:rsid w:val="00A33E95"/>
    <w:rsid w:val="00A33FE4"/>
    <w:rsid w:val="00A33FE7"/>
    <w:rsid w:val="00A340A7"/>
    <w:rsid w:val="00A3416C"/>
    <w:rsid w:val="00A3425D"/>
    <w:rsid w:val="00A342DA"/>
    <w:rsid w:val="00A34436"/>
    <w:rsid w:val="00A3474F"/>
    <w:rsid w:val="00A34798"/>
    <w:rsid w:val="00A3482D"/>
    <w:rsid w:val="00A3493B"/>
    <w:rsid w:val="00A349E6"/>
    <w:rsid w:val="00A34A38"/>
    <w:rsid w:val="00A34AB0"/>
    <w:rsid w:val="00A34B90"/>
    <w:rsid w:val="00A34D55"/>
    <w:rsid w:val="00A34E68"/>
    <w:rsid w:val="00A34EAE"/>
    <w:rsid w:val="00A350CE"/>
    <w:rsid w:val="00A350D2"/>
    <w:rsid w:val="00A35210"/>
    <w:rsid w:val="00A3532E"/>
    <w:rsid w:val="00A354D7"/>
    <w:rsid w:val="00A35887"/>
    <w:rsid w:val="00A358CE"/>
    <w:rsid w:val="00A3597E"/>
    <w:rsid w:val="00A359A9"/>
    <w:rsid w:val="00A35A5C"/>
    <w:rsid w:val="00A35A98"/>
    <w:rsid w:val="00A35C50"/>
    <w:rsid w:val="00A35C8E"/>
    <w:rsid w:val="00A35D7F"/>
    <w:rsid w:val="00A35E0C"/>
    <w:rsid w:val="00A3618D"/>
    <w:rsid w:val="00A36285"/>
    <w:rsid w:val="00A363C1"/>
    <w:rsid w:val="00A364BC"/>
    <w:rsid w:val="00A364CF"/>
    <w:rsid w:val="00A36541"/>
    <w:rsid w:val="00A3667F"/>
    <w:rsid w:val="00A367BB"/>
    <w:rsid w:val="00A368EE"/>
    <w:rsid w:val="00A3693D"/>
    <w:rsid w:val="00A3699B"/>
    <w:rsid w:val="00A36AB8"/>
    <w:rsid w:val="00A36AE3"/>
    <w:rsid w:val="00A36B2F"/>
    <w:rsid w:val="00A36BC6"/>
    <w:rsid w:val="00A36C81"/>
    <w:rsid w:val="00A36CA7"/>
    <w:rsid w:val="00A36D0F"/>
    <w:rsid w:val="00A36FDC"/>
    <w:rsid w:val="00A3730E"/>
    <w:rsid w:val="00A373D9"/>
    <w:rsid w:val="00A37752"/>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291"/>
    <w:rsid w:val="00A402AE"/>
    <w:rsid w:val="00A40402"/>
    <w:rsid w:val="00A404DE"/>
    <w:rsid w:val="00A4052D"/>
    <w:rsid w:val="00A40537"/>
    <w:rsid w:val="00A4056A"/>
    <w:rsid w:val="00A406BF"/>
    <w:rsid w:val="00A406E7"/>
    <w:rsid w:val="00A406EC"/>
    <w:rsid w:val="00A406F0"/>
    <w:rsid w:val="00A40814"/>
    <w:rsid w:val="00A408C2"/>
    <w:rsid w:val="00A40A4B"/>
    <w:rsid w:val="00A40E01"/>
    <w:rsid w:val="00A41120"/>
    <w:rsid w:val="00A41229"/>
    <w:rsid w:val="00A41439"/>
    <w:rsid w:val="00A41474"/>
    <w:rsid w:val="00A414BA"/>
    <w:rsid w:val="00A414C8"/>
    <w:rsid w:val="00A4171B"/>
    <w:rsid w:val="00A417B9"/>
    <w:rsid w:val="00A417D2"/>
    <w:rsid w:val="00A41909"/>
    <w:rsid w:val="00A41955"/>
    <w:rsid w:val="00A41ACA"/>
    <w:rsid w:val="00A41BC6"/>
    <w:rsid w:val="00A41CE2"/>
    <w:rsid w:val="00A41D07"/>
    <w:rsid w:val="00A41E10"/>
    <w:rsid w:val="00A41E25"/>
    <w:rsid w:val="00A41F35"/>
    <w:rsid w:val="00A41FA4"/>
    <w:rsid w:val="00A420CA"/>
    <w:rsid w:val="00A422BE"/>
    <w:rsid w:val="00A4253F"/>
    <w:rsid w:val="00A4256C"/>
    <w:rsid w:val="00A4262E"/>
    <w:rsid w:val="00A42A16"/>
    <w:rsid w:val="00A42BE9"/>
    <w:rsid w:val="00A42C2F"/>
    <w:rsid w:val="00A42E86"/>
    <w:rsid w:val="00A42F4B"/>
    <w:rsid w:val="00A42F93"/>
    <w:rsid w:val="00A431CA"/>
    <w:rsid w:val="00A432EF"/>
    <w:rsid w:val="00A4333E"/>
    <w:rsid w:val="00A433C3"/>
    <w:rsid w:val="00A4354E"/>
    <w:rsid w:val="00A435B1"/>
    <w:rsid w:val="00A43765"/>
    <w:rsid w:val="00A439F1"/>
    <w:rsid w:val="00A43A3D"/>
    <w:rsid w:val="00A43A5A"/>
    <w:rsid w:val="00A43BBA"/>
    <w:rsid w:val="00A43C9C"/>
    <w:rsid w:val="00A43D35"/>
    <w:rsid w:val="00A440DD"/>
    <w:rsid w:val="00A4412E"/>
    <w:rsid w:val="00A44592"/>
    <w:rsid w:val="00A445DF"/>
    <w:rsid w:val="00A44738"/>
    <w:rsid w:val="00A44963"/>
    <w:rsid w:val="00A449E4"/>
    <w:rsid w:val="00A44B0C"/>
    <w:rsid w:val="00A44C9B"/>
    <w:rsid w:val="00A44DB3"/>
    <w:rsid w:val="00A4518D"/>
    <w:rsid w:val="00A4519D"/>
    <w:rsid w:val="00A453C7"/>
    <w:rsid w:val="00A454D6"/>
    <w:rsid w:val="00A454EB"/>
    <w:rsid w:val="00A454F4"/>
    <w:rsid w:val="00A45671"/>
    <w:rsid w:val="00A45766"/>
    <w:rsid w:val="00A458BB"/>
    <w:rsid w:val="00A45B9B"/>
    <w:rsid w:val="00A45BE2"/>
    <w:rsid w:val="00A45CA2"/>
    <w:rsid w:val="00A45D07"/>
    <w:rsid w:val="00A45D3E"/>
    <w:rsid w:val="00A45D5C"/>
    <w:rsid w:val="00A45DE6"/>
    <w:rsid w:val="00A45E88"/>
    <w:rsid w:val="00A461A9"/>
    <w:rsid w:val="00A46203"/>
    <w:rsid w:val="00A4627A"/>
    <w:rsid w:val="00A4639E"/>
    <w:rsid w:val="00A46416"/>
    <w:rsid w:val="00A46431"/>
    <w:rsid w:val="00A464A9"/>
    <w:rsid w:val="00A466FC"/>
    <w:rsid w:val="00A46812"/>
    <w:rsid w:val="00A46A0D"/>
    <w:rsid w:val="00A46B72"/>
    <w:rsid w:val="00A46C25"/>
    <w:rsid w:val="00A46C26"/>
    <w:rsid w:val="00A46C62"/>
    <w:rsid w:val="00A46D75"/>
    <w:rsid w:val="00A476B8"/>
    <w:rsid w:val="00A47772"/>
    <w:rsid w:val="00A477E4"/>
    <w:rsid w:val="00A4783C"/>
    <w:rsid w:val="00A478BD"/>
    <w:rsid w:val="00A47906"/>
    <w:rsid w:val="00A479AC"/>
    <w:rsid w:val="00A47A93"/>
    <w:rsid w:val="00A47B0F"/>
    <w:rsid w:val="00A47B33"/>
    <w:rsid w:val="00A47CCA"/>
    <w:rsid w:val="00A47E23"/>
    <w:rsid w:val="00A47E65"/>
    <w:rsid w:val="00A47E8D"/>
    <w:rsid w:val="00A47F17"/>
    <w:rsid w:val="00A47F73"/>
    <w:rsid w:val="00A501DE"/>
    <w:rsid w:val="00A50411"/>
    <w:rsid w:val="00A506BC"/>
    <w:rsid w:val="00A50806"/>
    <w:rsid w:val="00A50888"/>
    <w:rsid w:val="00A508E3"/>
    <w:rsid w:val="00A508EB"/>
    <w:rsid w:val="00A50966"/>
    <w:rsid w:val="00A50B72"/>
    <w:rsid w:val="00A50C22"/>
    <w:rsid w:val="00A50C27"/>
    <w:rsid w:val="00A50D91"/>
    <w:rsid w:val="00A50DCB"/>
    <w:rsid w:val="00A50FE6"/>
    <w:rsid w:val="00A51086"/>
    <w:rsid w:val="00A51167"/>
    <w:rsid w:val="00A511D4"/>
    <w:rsid w:val="00A51231"/>
    <w:rsid w:val="00A5138E"/>
    <w:rsid w:val="00A514E8"/>
    <w:rsid w:val="00A518B4"/>
    <w:rsid w:val="00A518EA"/>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B9"/>
    <w:rsid w:val="00A52622"/>
    <w:rsid w:val="00A5268C"/>
    <w:rsid w:val="00A52775"/>
    <w:rsid w:val="00A5291A"/>
    <w:rsid w:val="00A52A0B"/>
    <w:rsid w:val="00A52CE5"/>
    <w:rsid w:val="00A52E25"/>
    <w:rsid w:val="00A52E87"/>
    <w:rsid w:val="00A52F29"/>
    <w:rsid w:val="00A52F52"/>
    <w:rsid w:val="00A52FD9"/>
    <w:rsid w:val="00A530C8"/>
    <w:rsid w:val="00A531E0"/>
    <w:rsid w:val="00A5330F"/>
    <w:rsid w:val="00A533CC"/>
    <w:rsid w:val="00A5341A"/>
    <w:rsid w:val="00A535E7"/>
    <w:rsid w:val="00A53784"/>
    <w:rsid w:val="00A537AD"/>
    <w:rsid w:val="00A53874"/>
    <w:rsid w:val="00A53900"/>
    <w:rsid w:val="00A539D1"/>
    <w:rsid w:val="00A539F1"/>
    <w:rsid w:val="00A53A07"/>
    <w:rsid w:val="00A53A66"/>
    <w:rsid w:val="00A53AB8"/>
    <w:rsid w:val="00A53AD7"/>
    <w:rsid w:val="00A53B9D"/>
    <w:rsid w:val="00A53C6F"/>
    <w:rsid w:val="00A53CB5"/>
    <w:rsid w:val="00A53DCF"/>
    <w:rsid w:val="00A53DE7"/>
    <w:rsid w:val="00A53E89"/>
    <w:rsid w:val="00A5406E"/>
    <w:rsid w:val="00A54203"/>
    <w:rsid w:val="00A546DB"/>
    <w:rsid w:val="00A54A52"/>
    <w:rsid w:val="00A54B1D"/>
    <w:rsid w:val="00A54E99"/>
    <w:rsid w:val="00A55282"/>
    <w:rsid w:val="00A55285"/>
    <w:rsid w:val="00A5529C"/>
    <w:rsid w:val="00A5549A"/>
    <w:rsid w:val="00A558A8"/>
    <w:rsid w:val="00A55C42"/>
    <w:rsid w:val="00A55D1A"/>
    <w:rsid w:val="00A55D30"/>
    <w:rsid w:val="00A5613D"/>
    <w:rsid w:val="00A561CF"/>
    <w:rsid w:val="00A5620D"/>
    <w:rsid w:val="00A564C2"/>
    <w:rsid w:val="00A565A0"/>
    <w:rsid w:val="00A567BA"/>
    <w:rsid w:val="00A56831"/>
    <w:rsid w:val="00A569D2"/>
    <w:rsid w:val="00A56C22"/>
    <w:rsid w:val="00A56C9F"/>
    <w:rsid w:val="00A56D52"/>
    <w:rsid w:val="00A56D75"/>
    <w:rsid w:val="00A56DCD"/>
    <w:rsid w:val="00A56E8C"/>
    <w:rsid w:val="00A56F32"/>
    <w:rsid w:val="00A56FF2"/>
    <w:rsid w:val="00A5701E"/>
    <w:rsid w:val="00A5719C"/>
    <w:rsid w:val="00A57312"/>
    <w:rsid w:val="00A573AA"/>
    <w:rsid w:val="00A573E4"/>
    <w:rsid w:val="00A57418"/>
    <w:rsid w:val="00A57729"/>
    <w:rsid w:val="00A577B1"/>
    <w:rsid w:val="00A577FB"/>
    <w:rsid w:val="00A5787D"/>
    <w:rsid w:val="00A579E9"/>
    <w:rsid w:val="00A57B06"/>
    <w:rsid w:val="00A57FDD"/>
    <w:rsid w:val="00A57FF3"/>
    <w:rsid w:val="00A600E9"/>
    <w:rsid w:val="00A6030E"/>
    <w:rsid w:val="00A60461"/>
    <w:rsid w:val="00A6048C"/>
    <w:rsid w:val="00A604FB"/>
    <w:rsid w:val="00A6055B"/>
    <w:rsid w:val="00A606A4"/>
    <w:rsid w:val="00A609E0"/>
    <w:rsid w:val="00A60A2D"/>
    <w:rsid w:val="00A60BE5"/>
    <w:rsid w:val="00A60C93"/>
    <w:rsid w:val="00A60D28"/>
    <w:rsid w:val="00A60EDB"/>
    <w:rsid w:val="00A61033"/>
    <w:rsid w:val="00A6110E"/>
    <w:rsid w:val="00A6112B"/>
    <w:rsid w:val="00A612D1"/>
    <w:rsid w:val="00A6147B"/>
    <w:rsid w:val="00A614A6"/>
    <w:rsid w:val="00A615F2"/>
    <w:rsid w:val="00A61681"/>
    <w:rsid w:val="00A61840"/>
    <w:rsid w:val="00A61B7B"/>
    <w:rsid w:val="00A61D8A"/>
    <w:rsid w:val="00A61DDD"/>
    <w:rsid w:val="00A623B3"/>
    <w:rsid w:val="00A625C7"/>
    <w:rsid w:val="00A625E5"/>
    <w:rsid w:val="00A62835"/>
    <w:rsid w:val="00A62959"/>
    <w:rsid w:val="00A62B85"/>
    <w:rsid w:val="00A62C2A"/>
    <w:rsid w:val="00A62FA5"/>
    <w:rsid w:val="00A630DE"/>
    <w:rsid w:val="00A6321C"/>
    <w:rsid w:val="00A63336"/>
    <w:rsid w:val="00A63688"/>
    <w:rsid w:val="00A63B5F"/>
    <w:rsid w:val="00A63BF2"/>
    <w:rsid w:val="00A63C4E"/>
    <w:rsid w:val="00A63F0A"/>
    <w:rsid w:val="00A63F33"/>
    <w:rsid w:val="00A641E4"/>
    <w:rsid w:val="00A64263"/>
    <w:rsid w:val="00A642BC"/>
    <w:rsid w:val="00A64328"/>
    <w:rsid w:val="00A6439C"/>
    <w:rsid w:val="00A64577"/>
    <w:rsid w:val="00A6458B"/>
    <w:rsid w:val="00A64600"/>
    <w:rsid w:val="00A64772"/>
    <w:rsid w:val="00A649ED"/>
    <w:rsid w:val="00A64A5F"/>
    <w:rsid w:val="00A64A6B"/>
    <w:rsid w:val="00A64BB9"/>
    <w:rsid w:val="00A6517D"/>
    <w:rsid w:val="00A652B2"/>
    <w:rsid w:val="00A65331"/>
    <w:rsid w:val="00A6535D"/>
    <w:rsid w:val="00A655AE"/>
    <w:rsid w:val="00A658C4"/>
    <w:rsid w:val="00A658ED"/>
    <w:rsid w:val="00A659F9"/>
    <w:rsid w:val="00A65A8E"/>
    <w:rsid w:val="00A65C0E"/>
    <w:rsid w:val="00A65C99"/>
    <w:rsid w:val="00A65EC4"/>
    <w:rsid w:val="00A65EF1"/>
    <w:rsid w:val="00A65F18"/>
    <w:rsid w:val="00A65FE6"/>
    <w:rsid w:val="00A660EE"/>
    <w:rsid w:val="00A66103"/>
    <w:rsid w:val="00A6633E"/>
    <w:rsid w:val="00A667DF"/>
    <w:rsid w:val="00A66856"/>
    <w:rsid w:val="00A66AD1"/>
    <w:rsid w:val="00A66BC3"/>
    <w:rsid w:val="00A66D4C"/>
    <w:rsid w:val="00A66E3B"/>
    <w:rsid w:val="00A66EFD"/>
    <w:rsid w:val="00A66F69"/>
    <w:rsid w:val="00A671E0"/>
    <w:rsid w:val="00A672F4"/>
    <w:rsid w:val="00A67367"/>
    <w:rsid w:val="00A6756F"/>
    <w:rsid w:val="00A6758D"/>
    <w:rsid w:val="00A677F4"/>
    <w:rsid w:val="00A679A1"/>
    <w:rsid w:val="00A679A4"/>
    <w:rsid w:val="00A67B2D"/>
    <w:rsid w:val="00A67D68"/>
    <w:rsid w:val="00A67D6A"/>
    <w:rsid w:val="00A67FB3"/>
    <w:rsid w:val="00A67FD3"/>
    <w:rsid w:val="00A7000B"/>
    <w:rsid w:val="00A70157"/>
    <w:rsid w:val="00A701DD"/>
    <w:rsid w:val="00A702A1"/>
    <w:rsid w:val="00A702CD"/>
    <w:rsid w:val="00A702DA"/>
    <w:rsid w:val="00A706A2"/>
    <w:rsid w:val="00A706E0"/>
    <w:rsid w:val="00A708F4"/>
    <w:rsid w:val="00A7092C"/>
    <w:rsid w:val="00A70941"/>
    <w:rsid w:val="00A70AFA"/>
    <w:rsid w:val="00A70BC7"/>
    <w:rsid w:val="00A70BF1"/>
    <w:rsid w:val="00A70CDE"/>
    <w:rsid w:val="00A70D2B"/>
    <w:rsid w:val="00A70D9B"/>
    <w:rsid w:val="00A70DDB"/>
    <w:rsid w:val="00A70E83"/>
    <w:rsid w:val="00A70F96"/>
    <w:rsid w:val="00A71115"/>
    <w:rsid w:val="00A71224"/>
    <w:rsid w:val="00A71568"/>
    <w:rsid w:val="00A718A9"/>
    <w:rsid w:val="00A718E5"/>
    <w:rsid w:val="00A718F9"/>
    <w:rsid w:val="00A71977"/>
    <w:rsid w:val="00A719E1"/>
    <w:rsid w:val="00A71B5A"/>
    <w:rsid w:val="00A71C7E"/>
    <w:rsid w:val="00A71E28"/>
    <w:rsid w:val="00A71E87"/>
    <w:rsid w:val="00A71EA4"/>
    <w:rsid w:val="00A7203C"/>
    <w:rsid w:val="00A72056"/>
    <w:rsid w:val="00A72168"/>
    <w:rsid w:val="00A723A9"/>
    <w:rsid w:val="00A7249D"/>
    <w:rsid w:val="00A724C5"/>
    <w:rsid w:val="00A724CA"/>
    <w:rsid w:val="00A725CA"/>
    <w:rsid w:val="00A7268F"/>
    <w:rsid w:val="00A72795"/>
    <w:rsid w:val="00A72D2A"/>
    <w:rsid w:val="00A72EC8"/>
    <w:rsid w:val="00A72FBB"/>
    <w:rsid w:val="00A73042"/>
    <w:rsid w:val="00A73119"/>
    <w:rsid w:val="00A73393"/>
    <w:rsid w:val="00A7346B"/>
    <w:rsid w:val="00A736CB"/>
    <w:rsid w:val="00A73786"/>
    <w:rsid w:val="00A7382C"/>
    <w:rsid w:val="00A7391B"/>
    <w:rsid w:val="00A73ABB"/>
    <w:rsid w:val="00A73B14"/>
    <w:rsid w:val="00A740CD"/>
    <w:rsid w:val="00A742ED"/>
    <w:rsid w:val="00A74410"/>
    <w:rsid w:val="00A745ED"/>
    <w:rsid w:val="00A750B2"/>
    <w:rsid w:val="00A75148"/>
    <w:rsid w:val="00A75181"/>
    <w:rsid w:val="00A7526F"/>
    <w:rsid w:val="00A75549"/>
    <w:rsid w:val="00A75648"/>
    <w:rsid w:val="00A75742"/>
    <w:rsid w:val="00A75771"/>
    <w:rsid w:val="00A75A86"/>
    <w:rsid w:val="00A75B37"/>
    <w:rsid w:val="00A75CCC"/>
    <w:rsid w:val="00A75EB4"/>
    <w:rsid w:val="00A75F4D"/>
    <w:rsid w:val="00A76165"/>
    <w:rsid w:val="00A76221"/>
    <w:rsid w:val="00A763A6"/>
    <w:rsid w:val="00A76814"/>
    <w:rsid w:val="00A768B5"/>
    <w:rsid w:val="00A768D8"/>
    <w:rsid w:val="00A769DE"/>
    <w:rsid w:val="00A76B7F"/>
    <w:rsid w:val="00A76BA8"/>
    <w:rsid w:val="00A76BEF"/>
    <w:rsid w:val="00A77059"/>
    <w:rsid w:val="00A770FD"/>
    <w:rsid w:val="00A77253"/>
    <w:rsid w:val="00A801DA"/>
    <w:rsid w:val="00A8025E"/>
    <w:rsid w:val="00A80301"/>
    <w:rsid w:val="00A8033B"/>
    <w:rsid w:val="00A80516"/>
    <w:rsid w:val="00A8077B"/>
    <w:rsid w:val="00A80BBA"/>
    <w:rsid w:val="00A80D37"/>
    <w:rsid w:val="00A80D46"/>
    <w:rsid w:val="00A80E7E"/>
    <w:rsid w:val="00A81062"/>
    <w:rsid w:val="00A81217"/>
    <w:rsid w:val="00A815CB"/>
    <w:rsid w:val="00A816C2"/>
    <w:rsid w:val="00A81861"/>
    <w:rsid w:val="00A81A35"/>
    <w:rsid w:val="00A81A85"/>
    <w:rsid w:val="00A81CC3"/>
    <w:rsid w:val="00A81DB5"/>
    <w:rsid w:val="00A81FE6"/>
    <w:rsid w:val="00A82422"/>
    <w:rsid w:val="00A82697"/>
    <w:rsid w:val="00A8273C"/>
    <w:rsid w:val="00A82914"/>
    <w:rsid w:val="00A82B61"/>
    <w:rsid w:val="00A82BBB"/>
    <w:rsid w:val="00A82D84"/>
    <w:rsid w:val="00A82DDD"/>
    <w:rsid w:val="00A82F71"/>
    <w:rsid w:val="00A82FBA"/>
    <w:rsid w:val="00A830EA"/>
    <w:rsid w:val="00A83417"/>
    <w:rsid w:val="00A835E8"/>
    <w:rsid w:val="00A83605"/>
    <w:rsid w:val="00A83632"/>
    <w:rsid w:val="00A83844"/>
    <w:rsid w:val="00A83A21"/>
    <w:rsid w:val="00A83AF7"/>
    <w:rsid w:val="00A83B05"/>
    <w:rsid w:val="00A83BEB"/>
    <w:rsid w:val="00A83C13"/>
    <w:rsid w:val="00A83CD4"/>
    <w:rsid w:val="00A83F87"/>
    <w:rsid w:val="00A84039"/>
    <w:rsid w:val="00A84182"/>
    <w:rsid w:val="00A843CC"/>
    <w:rsid w:val="00A8444E"/>
    <w:rsid w:val="00A845F6"/>
    <w:rsid w:val="00A846D2"/>
    <w:rsid w:val="00A8497A"/>
    <w:rsid w:val="00A84A8C"/>
    <w:rsid w:val="00A84B3C"/>
    <w:rsid w:val="00A850A2"/>
    <w:rsid w:val="00A85244"/>
    <w:rsid w:val="00A85363"/>
    <w:rsid w:val="00A853D5"/>
    <w:rsid w:val="00A853DD"/>
    <w:rsid w:val="00A854EF"/>
    <w:rsid w:val="00A855AE"/>
    <w:rsid w:val="00A8561C"/>
    <w:rsid w:val="00A857F5"/>
    <w:rsid w:val="00A8586E"/>
    <w:rsid w:val="00A859F6"/>
    <w:rsid w:val="00A85ABA"/>
    <w:rsid w:val="00A85B5C"/>
    <w:rsid w:val="00A85B93"/>
    <w:rsid w:val="00A85DD4"/>
    <w:rsid w:val="00A85EA9"/>
    <w:rsid w:val="00A85F2D"/>
    <w:rsid w:val="00A86097"/>
    <w:rsid w:val="00A86111"/>
    <w:rsid w:val="00A86199"/>
    <w:rsid w:val="00A8625E"/>
    <w:rsid w:val="00A862E9"/>
    <w:rsid w:val="00A86681"/>
    <w:rsid w:val="00A8673E"/>
    <w:rsid w:val="00A86866"/>
    <w:rsid w:val="00A869B3"/>
    <w:rsid w:val="00A86A82"/>
    <w:rsid w:val="00A86AB9"/>
    <w:rsid w:val="00A86E0E"/>
    <w:rsid w:val="00A870B5"/>
    <w:rsid w:val="00A871F6"/>
    <w:rsid w:val="00A872CF"/>
    <w:rsid w:val="00A8747D"/>
    <w:rsid w:val="00A8748B"/>
    <w:rsid w:val="00A874DE"/>
    <w:rsid w:val="00A87705"/>
    <w:rsid w:val="00A877E8"/>
    <w:rsid w:val="00A87B8F"/>
    <w:rsid w:val="00A87C84"/>
    <w:rsid w:val="00A87D1F"/>
    <w:rsid w:val="00A87D46"/>
    <w:rsid w:val="00A90025"/>
    <w:rsid w:val="00A900EE"/>
    <w:rsid w:val="00A90228"/>
    <w:rsid w:val="00A903DC"/>
    <w:rsid w:val="00A9053B"/>
    <w:rsid w:val="00A906D4"/>
    <w:rsid w:val="00A90737"/>
    <w:rsid w:val="00A908AF"/>
    <w:rsid w:val="00A9091A"/>
    <w:rsid w:val="00A90982"/>
    <w:rsid w:val="00A909B1"/>
    <w:rsid w:val="00A90A65"/>
    <w:rsid w:val="00A90B2D"/>
    <w:rsid w:val="00A90C07"/>
    <w:rsid w:val="00A90C4E"/>
    <w:rsid w:val="00A90D52"/>
    <w:rsid w:val="00A9105C"/>
    <w:rsid w:val="00A91104"/>
    <w:rsid w:val="00A91121"/>
    <w:rsid w:val="00A91132"/>
    <w:rsid w:val="00A91183"/>
    <w:rsid w:val="00A911B7"/>
    <w:rsid w:val="00A91294"/>
    <w:rsid w:val="00A913F7"/>
    <w:rsid w:val="00A91432"/>
    <w:rsid w:val="00A914E7"/>
    <w:rsid w:val="00A915C4"/>
    <w:rsid w:val="00A915DC"/>
    <w:rsid w:val="00A915E9"/>
    <w:rsid w:val="00A9161E"/>
    <w:rsid w:val="00A91677"/>
    <w:rsid w:val="00A916F3"/>
    <w:rsid w:val="00A91713"/>
    <w:rsid w:val="00A918ED"/>
    <w:rsid w:val="00A91A54"/>
    <w:rsid w:val="00A91ABB"/>
    <w:rsid w:val="00A91BD4"/>
    <w:rsid w:val="00A91CCF"/>
    <w:rsid w:val="00A920A3"/>
    <w:rsid w:val="00A922D3"/>
    <w:rsid w:val="00A924C6"/>
    <w:rsid w:val="00A924CA"/>
    <w:rsid w:val="00A9250B"/>
    <w:rsid w:val="00A926A1"/>
    <w:rsid w:val="00A928FF"/>
    <w:rsid w:val="00A92954"/>
    <w:rsid w:val="00A92A1F"/>
    <w:rsid w:val="00A92A27"/>
    <w:rsid w:val="00A92A7B"/>
    <w:rsid w:val="00A92B1B"/>
    <w:rsid w:val="00A92BA3"/>
    <w:rsid w:val="00A92BD5"/>
    <w:rsid w:val="00A92CEA"/>
    <w:rsid w:val="00A92F1E"/>
    <w:rsid w:val="00A92F77"/>
    <w:rsid w:val="00A9318E"/>
    <w:rsid w:val="00A9324F"/>
    <w:rsid w:val="00A933ED"/>
    <w:rsid w:val="00A9349C"/>
    <w:rsid w:val="00A9357C"/>
    <w:rsid w:val="00A936AD"/>
    <w:rsid w:val="00A938E6"/>
    <w:rsid w:val="00A939D8"/>
    <w:rsid w:val="00A93B95"/>
    <w:rsid w:val="00A93C61"/>
    <w:rsid w:val="00A93CA8"/>
    <w:rsid w:val="00A93DE5"/>
    <w:rsid w:val="00A93F26"/>
    <w:rsid w:val="00A93F86"/>
    <w:rsid w:val="00A940A0"/>
    <w:rsid w:val="00A940C6"/>
    <w:rsid w:val="00A94255"/>
    <w:rsid w:val="00A9431F"/>
    <w:rsid w:val="00A94515"/>
    <w:rsid w:val="00A94545"/>
    <w:rsid w:val="00A945D4"/>
    <w:rsid w:val="00A94932"/>
    <w:rsid w:val="00A94B22"/>
    <w:rsid w:val="00A94B26"/>
    <w:rsid w:val="00A94B27"/>
    <w:rsid w:val="00A94C45"/>
    <w:rsid w:val="00A94EB2"/>
    <w:rsid w:val="00A951DF"/>
    <w:rsid w:val="00A952FA"/>
    <w:rsid w:val="00A95395"/>
    <w:rsid w:val="00A95682"/>
    <w:rsid w:val="00A956F1"/>
    <w:rsid w:val="00A95937"/>
    <w:rsid w:val="00A95A5E"/>
    <w:rsid w:val="00A95A93"/>
    <w:rsid w:val="00A95B04"/>
    <w:rsid w:val="00A95B3A"/>
    <w:rsid w:val="00A95C01"/>
    <w:rsid w:val="00A95C3B"/>
    <w:rsid w:val="00A95D51"/>
    <w:rsid w:val="00A95DE4"/>
    <w:rsid w:val="00A961BC"/>
    <w:rsid w:val="00A96676"/>
    <w:rsid w:val="00A967B9"/>
    <w:rsid w:val="00A96944"/>
    <w:rsid w:val="00A96A80"/>
    <w:rsid w:val="00A96B00"/>
    <w:rsid w:val="00A96FC9"/>
    <w:rsid w:val="00A97076"/>
    <w:rsid w:val="00A97119"/>
    <w:rsid w:val="00A97337"/>
    <w:rsid w:val="00A974CD"/>
    <w:rsid w:val="00A975B0"/>
    <w:rsid w:val="00A97825"/>
    <w:rsid w:val="00A9789A"/>
    <w:rsid w:val="00A97B18"/>
    <w:rsid w:val="00A97B44"/>
    <w:rsid w:val="00A97C22"/>
    <w:rsid w:val="00A97D6F"/>
    <w:rsid w:val="00A97DB1"/>
    <w:rsid w:val="00A97DC5"/>
    <w:rsid w:val="00A97F2B"/>
    <w:rsid w:val="00A97F4D"/>
    <w:rsid w:val="00A97FB2"/>
    <w:rsid w:val="00AA0091"/>
    <w:rsid w:val="00AA02BA"/>
    <w:rsid w:val="00AA0519"/>
    <w:rsid w:val="00AA0949"/>
    <w:rsid w:val="00AA0A31"/>
    <w:rsid w:val="00AA0AFC"/>
    <w:rsid w:val="00AA103F"/>
    <w:rsid w:val="00AA1169"/>
    <w:rsid w:val="00AA1299"/>
    <w:rsid w:val="00AA137E"/>
    <w:rsid w:val="00AA1404"/>
    <w:rsid w:val="00AA1440"/>
    <w:rsid w:val="00AA15EE"/>
    <w:rsid w:val="00AA17E7"/>
    <w:rsid w:val="00AA1911"/>
    <w:rsid w:val="00AA191B"/>
    <w:rsid w:val="00AA19B5"/>
    <w:rsid w:val="00AA1B32"/>
    <w:rsid w:val="00AA1F20"/>
    <w:rsid w:val="00AA1F30"/>
    <w:rsid w:val="00AA23D4"/>
    <w:rsid w:val="00AA24F5"/>
    <w:rsid w:val="00AA2654"/>
    <w:rsid w:val="00AA275D"/>
    <w:rsid w:val="00AA277E"/>
    <w:rsid w:val="00AA27BD"/>
    <w:rsid w:val="00AA2808"/>
    <w:rsid w:val="00AA2964"/>
    <w:rsid w:val="00AA2A05"/>
    <w:rsid w:val="00AA2A51"/>
    <w:rsid w:val="00AA2CB1"/>
    <w:rsid w:val="00AA2D53"/>
    <w:rsid w:val="00AA2D57"/>
    <w:rsid w:val="00AA2E31"/>
    <w:rsid w:val="00AA32A6"/>
    <w:rsid w:val="00AA33A6"/>
    <w:rsid w:val="00AA3625"/>
    <w:rsid w:val="00AA3800"/>
    <w:rsid w:val="00AA397A"/>
    <w:rsid w:val="00AA3C8B"/>
    <w:rsid w:val="00AA3DF5"/>
    <w:rsid w:val="00AA4027"/>
    <w:rsid w:val="00AA42A7"/>
    <w:rsid w:val="00AA42BB"/>
    <w:rsid w:val="00AA4446"/>
    <w:rsid w:val="00AA447E"/>
    <w:rsid w:val="00AA453D"/>
    <w:rsid w:val="00AA45AF"/>
    <w:rsid w:val="00AA4621"/>
    <w:rsid w:val="00AA46E8"/>
    <w:rsid w:val="00AA49BE"/>
    <w:rsid w:val="00AA4EE4"/>
    <w:rsid w:val="00AA50C7"/>
    <w:rsid w:val="00AA50E7"/>
    <w:rsid w:val="00AA5167"/>
    <w:rsid w:val="00AA5279"/>
    <w:rsid w:val="00AA52A6"/>
    <w:rsid w:val="00AA5367"/>
    <w:rsid w:val="00AA55BC"/>
    <w:rsid w:val="00AA57A4"/>
    <w:rsid w:val="00AA583C"/>
    <w:rsid w:val="00AA5871"/>
    <w:rsid w:val="00AA5947"/>
    <w:rsid w:val="00AA59B5"/>
    <w:rsid w:val="00AA5A90"/>
    <w:rsid w:val="00AA5BE6"/>
    <w:rsid w:val="00AA5C4D"/>
    <w:rsid w:val="00AA5D51"/>
    <w:rsid w:val="00AA5FA0"/>
    <w:rsid w:val="00AA60E4"/>
    <w:rsid w:val="00AA6100"/>
    <w:rsid w:val="00AA632E"/>
    <w:rsid w:val="00AA64D5"/>
    <w:rsid w:val="00AA6547"/>
    <w:rsid w:val="00AA665B"/>
    <w:rsid w:val="00AA686C"/>
    <w:rsid w:val="00AA692E"/>
    <w:rsid w:val="00AA69F5"/>
    <w:rsid w:val="00AA6A7D"/>
    <w:rsid w:val="00AA6B2F"/>
    <w:rsid w:val="00AA6C28"/>
    <w:rsid w:val="00AA6E4F"/>
    <w:rsid w:val="00AA6E6E"/>
    <w:rsid w:val="00AA6F27"/>
    <w:rsid w:val="00AA703E"/>
    <w:rsid w:val="00AA7115"/>
    <w:rsid w:val="00AA72CB"/>
    <w:rsid w:val="00AA73B8"/>
    <w:rsid w:val="00AA73E5"/>
    <w:rsid w:val="00AA74A0"/>
    <w:rsid w:val="00AA758B"/>
    <w:rsid w:val="00AA7709"/>
    <w:rsid w:val="00AA7819"/>
    <w:rsid w:val="00AA7A81"/>
    <w:rsid w:val="00AA7CCA"/>
    <w:rsid w:val="00AA7D47"/>
    <w:rsid w:val="00AA7DA7"/>
    <w:rsid w:val="00AA7FA4"/>
    <w:rsid w:val="00AB013E"/>
    <w:rsid w:val="00AB0229"/>
    <w:rsid w:val="00AB03B1"/>
    <w:rsid w:val="00AB055A"/>
    <w:rsid w:val="00AB0584"/>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5D"/>
    <w:rsid w:val="00AB138A"/>
    <w:rsid w:val="00AB13B2"/>
    <w:rsid w:val="00AB13D5"/>
    <w:rsid w:val="00AB1584"/>
    <w:rsid w:val="00AB183B"/>
    <w:rsid w:val="00AB1A27"/>
    <w:rsid w:val="00AB1A72"/>
    <w:rsid w:val="00AB1CBF"/>
    <w:rsid w:val="00AB1D3F"/>
    <w:rsid w:val="00AB1D43"/>
    <w:rsid w:val="00AB1D7C"/>
    <w:rsid w:val="00AB219F"/>
    <w:rsid w:val="00AB23C8"/>
    <w:rsid w:val="00AB2574"/>
    <w:rsid w:val="00AB265E"/>
    <w:rsid w:val="00AB2697"/>
    <w:rsid w:val="00AB28A8"/>
    <w:rsid w:val="00AB2B5B"/>
    <w:rsid w:val="00AB2D52"/>
    <w:rsid w:val="00AB2E57"/>
    <w:rsid w:val="00AB2F47"/>
    <w:rsid w:val="00AB2FE2"/>
    <w:rsid w:val="00AB318B"/>
    <w:rsid w:val="00AB32AB"/>
    <w:rsid w:val="00AB3462"/>
    <w:rsid w:val="00AB359E"/>
    <w:rsid w:val="00AB35FA"/>
    <w:rsid w:val="00AB371A"/>
    <w:rsid w:val="00AB3739"/>
    <w:rsid w:val="00AB3B53"/>
    <w:rsid w:val="00AB3BE9"/>
    <w:rsid w:val="00AB3D96"/>
    <w:rsid w:val="00AB3E98"/>
    <w:rsid w:val="00AB40C2"/>
    <w:rsid w:val="00AB431D"/>
    <w:rsid w:val="00AB4523"/>
    <w:rsid w:val="00AB4588"/>
    <w:rsid w:val="00AB4673"/>
    <w:rsid w:val="00AB47A7"/>
    <w:rsid w:val="00AB4898"/>
    <w:rsid w:val="00AB48E6"/>
    <w:rsid w:val="00AB4AE2"/>
    <w:rsid w:val="00AB4B95"/>
    <w:rsid w:val="00AB4E43"/>
    <w:rsid w:val="00AB5094"/>
    <w:rsid w:val="00AB5411"/>
    <w:rsid w:val="00AB5576"/>
    <w:rsid w:val="00AB55D1"/>
    <w:rsid w:val="00AB563F"/>
    <w:rsid w:val="00AB594E"/>
    <w:rsid w:val="00AB598F"/>
    <w:rsid w:val="00AB5B4E"/>
    <w:rsid w:val="00AB5B51"/>
    <w:rsid w:val="00AB5C4B"/>
    <w:rsid w:val="00AB5CF7"/>
    <w:rsid w:val="00AB5D56"/>
    <w:rsid w:val="00AB5E9A"/>
    <w:rsid w:val="00AB5EBE"/>
    <w:rsid w:val="00AB5F9D"/>
    <w:rsid w:val="00AB621D"/>
    <w:rsid w:val="00AB626D"/>
    <w:rsid w:val="00AB66A9"/>
    <w:rsid w:val="00AB6733"/>
    <w:rsid w:val="00AB6A45"/>
    <w:rsid w:val="00AB6AA5"/>
    <w:rsid w:val="00AB6AAF"/>
    <w:rsid w:val="00AB6D48"/>
    <w:rsid w:val="00AB6F2F"/>
    <w:rsid w:val="00AB6FE9"/>
    <w:rsid w:val="00AB71E1"/>
    <w:rsid w:val="00AB7280"/>
    <w:rsid w:val="00AB7722"/>
    <w:rsid w:val="00AB7AC9"/>
    <w:rsid w:val="00AB7B81"/>
    <w:rsid w:val="00AB7CCB"/>
    <w:rsid w:val="00AB7D50"/>
    <w:rsid w:val="00AB7D66"/>
    <w:rsid w:val="00AB7DB8"/>
    <w:rsid w:val="00AB7DED"/>
    <w:rsid w:val="00AB7E52"/>
    <w:rsid w:val="00AB7F31"/>
    <w:rsid w:val="00AB7FF2"/>
    <w:rsid w:val="00AC0208"/>
    <w:rsid w:val="00AC0215"/>
    <w:rsid w:val="00AC02C1"/>
    <w:rsid w:val="00AC045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91"/>
    <w:rsid w:val="00AC0BC1"/>
    <w:rsid w:val="00AC0BF4"/>
    <w:rsid w:val="00AC0BFD"/>
    <w:rsid w:val="00AC0C87"/>
    <w:rsid w:val="00AC0DB7"/>
    <w:rsid w:val="00AC0EE2"/>
    <w:rsid w:val="00AC10B9"/>
    <w:rsid w:val="00AC11C3"/>
    <w:rsid w:val="00AC12D9"/>
    <w:rsid w:val="00AC147D"/>
    <w:rsid w:val="00AC14E3"/>
    <w:rsid w:val="00AC1553"/>
    <w:rsid w:val="00AC1583"/>
    <w:rsid w:val="00AC17FE"/>
    <w:rsid w:val="00AC1842"/>
    <w:rsid w:val="00AC1B64"/>
    <w:rsid w:val="00AC1D51"/>
    <w:rsid w:val="00AC2194"/>
    <w:rsid w:val="00AC2262"/>
    <w:rsid w:val="00AC22D5"/>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30A"/>
    <w:rsid w:val="00AC3320"/>
    <w:rsid w:val="00AC334C"/>
    <w:rsid w:val="00AC356C"/>
    <w:rsid w:val="00AC3625"/>
    <w:rsid w:val="00AC3633"/>
    <w:rsid w:val="00AC36FA"/>
    <w:rsid w:val="00AC3770"/>
    <w:rsid w:val="00AC3885"/>
    <w:rsid w:val="00AC395C"/>
    <w:rsid w:val="00AC3A25"/>
    <w:rsid w:val="00AC3CFE"/>
    <w:rsid w:val="00AC3D08"/>
    <w:rsid w:val="00AC3D2B"/>
    <w:rsid w:val="00AC3D34"/>
    <w:rsid w:val="00AC3F28"/>
    <w:rsid w:val="00AC410B"/>
    <w:rsid w:val="00AC4381"/>
    <w:rsid w:val="00AC4385"/>
    <w:rsid w:val="00AC44FF"/>
    <w:rsid w:val="00AC4685"/>
    <w:rsid w:val="00AC46BB"/>
    <w:rsid w:val="00AC47F5"/>
    <w:rsid w:val="00AC485D"/>
    <w:rsid w:val="00AC48EA"/>
    <w:rsid w:val="00AC4A6F"/>
    <w:rsid w:val="00AC4C5C"/>
    <w:rsid w:val="00AC4DBF"/>
    <w:rsid w:val="00AC4F54"/>
    <w:rsid w:val="00AC4FA5"/>
    <w:rsid w:val="00AC504C"/>
    <w:rsid w:val="00AC5246"/>
    <w:rsid w:val="00AC5257"/>
    <w:rsid w:val="00AC52D6"/>
    <w:rsid w:val="00AC5371"/>
    <w:rsid w:val="00AC54C8"/>
    <w:rsid w:val="00AC556B"/>
    <w:rsid w:val="00AC5662"/>
    <w:rsid w:val="00AC5701"/>
    <w:rsid w:val="00AC59EA"/>
    <w:rsid w:val="00AC5B7C"/>
    <w:rsid w:val="00AC5D63"/>
    <w:rsid w:val="00AC5D6B"/>
    <w:rsid w:val="00AC5E42"/>
    <w:rsid w:val="00AC61B6"/>
    <w:rsid w:val="00AC61FA"/>
    <w:rsid w:val="00AC6312"/>
    <w:rsid w:val="00AC6348"/>
    <w:rsid w:val="00AC635E"/>
    <w:rsid w:val="00AC64E1"/>
    <w:rsid w:val="00AC69C2"/>
    <w:rsid w:val="00AC6A14"/>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9D"/>
    <w:rsid w:val="00AC7DED"/>
    <w:rsid w:val="00AD0009"/>
    <w:rsid w:val="00AD00D5"/>
    <w:rsid w:val="00AD03AB"/>
    <w:rsid w:val="00AD03AE"/>
    <w:rsid w:val="00AD04A3"/>
    <w:rsid w:val="00AD0502"/>
    <w:rsid w:val="00AD0512"/>
    <w:rsid w:val="00AD060F"/>
    <w:rsid w:val="00AD061C"/>
    <w:rsid w:val="00AD064D"/>
    <w:rsid w:val="00AD0814"/>
    <w:rsid w:val="00AD0961"/>
    <w:rsid w:val="00AD09C4"/>
    <w:rsid w:val="00AD0A48"/>
    <w:rsid w:val="00AD0B98"/>
    <w:rsid w:val="00AD0F10"/>
    <w:rsid w:val="00AD0F77"/>
    <w:rsid w:val="00AD108A"/>
    <w:rsid w:val="00AD10AC"/>
    <w:rsid w:val="00AD10E3"/>
    <w:rsid w:val="00AD1125"/>
    <w:rsid w:val="00AD11ED"/>
    <w:rsid w:val="00AD1452"/>
    <w:rsid w:val="00AD1742"/>
    <w:rsid w:val="00AD179E"/>
    <w:rsid w:val="00AD17C7"/>
    <w:rsid w:val="00AD18C1"/>
    <w:rsid w:val="00AD1919"/>
    <w:rsid w:val="00AD19FC"/>
    <w:rsid w:val="00AD1BBB"/>
    <w:rsid w:val="00AD1BDC"/>
    <w:rsid w:val="00AD1D07"/>
    <w:rsid w:val="00AD1E3B"/>
    <w:rsid w:val="00AD1ECB"/>
    <w:rsid w:val="00AD1EEC"/>
    <w:rsid w:val="00AD2080"/>
    <w:rsid w:val="00AD21A0"/>
    <w:rsid w:val="00AD22F3"/>
    <w:rsid w:val="00AD247D"/>
    <w:rsid w:val="00AD2760"/>
    <w:rsid w:val="00AD29B0"/>
    <w:rsid w:val="00AD308C"/>
    <w:rsid w:val="00AD30E6"/>
    <w:rsid w:val="00AD32C0"/>
    <w:rsid w:val="00AD367B"/>
    <w:rsid w:val="00AD38EB"/>
    <w:rsid w:val="00AD3990"/>
    <w:rsid w:val="00AD3AF4"/>
    <w:rsid w:val="00AD3B38"/>
    <w:rsid w:val="00AD3B5D"/>
    <w:rsid w:val="00AD3CAD"/>
    <w:rsid w:val="00AD3E22"/>
    <w:rsid w:val="00AD4080"/>
    <w:rsid w:val="00AD413D"/>
    <w:rsid w:val="00AD441C"/>
    <w:rsid w:val="00AD44B5"/>
    <w:rsid w:val="00AD47C2"/>
    <w:rsid w:val="00AD47F1"/>
    <w:rsid w:val="00AD4A61"/>
    <w:rsid w:val="00AD4A91"/>
    <w:rsid w:val="00AD4B01"/>
    <w:rsid w:val="00AD4D30"/>
    <w:rsid w:val="00AD4DFB"/>
    <w:rsid w:val="00AD4F10"/>
    <w:rsid w:val="00AD4F59"/>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93"/>
    <w:rsid w:val="00AD626E"/>
    <w:rsid w:val="00AD63F6"/>
    <w:rsid w:val="00AD6451"/>
    <w:rsid w:val="00AD6597"/>
    <w:rsid w:val="00AD66BD"/>
    <w:rsid w:val="00AD6710"/>
    <w:rsid w:val="00AD6736"/>
    <w:rsid w:val="00AD6893"/>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E74"/>
    <w:rsid w:val="00AE0070"/>
    <w:rsid w:val="00AE037D"/>
    <w:rsid w:val="00AE03D8"/>
    <w:rsid w:val="00AE042C"/>
    <w:rsid w:val="00AE04E8"/>
    <w:rsid w:val="00AE05D1"/>
    <w:rsid w:val="00AE0662"/>
    <w:rsid w:val="00AE066D"/>
    <w:rsid w:val="00AE06ED"/>
    <w:rsid w:val="00AE08EE"/>
    <w:rsid w:val="00AE0AD2"/>
    <w:rsid w:val="00AE0CAD"/>
    <w:rsid w:val="00AE0CC0"/>
    <w:rsid w:val="00AE0E89"/>
    <w:rsid w:val="00AE0F1E"/>
    <w:rsid w:val="00AE106D"/>
    <w:rsid w:val="00AE1382"/>
    <w:rsid w:val="00AE13D3"/>
    <w:rsid w:val="00AE16B3"/>
    <w:rsid w:val="00AE1761"/>
    <w:rsid w:val="00AE1787"/>
    <w:rsid w:val="00AE1792"/>
    <w:rsid w:val="00AE1C84"/>
    <w:rsid w:val="00AE1E32"/>
    <w:rsid w:val="00AE207D"/>
    <w:rsid w:val="00AE2112"/>
    <w:rsid w:val="00AE235D"/>
    <w:rsid w:val="00AE257F"/>
    <w:rsid w:val="00AE277C"/>
    <w:rsid w:val="00AE2893"/>
    <w:rsid w:val="00AE29DC"/>
    <w:rsid w:val="00AE2A4B"/>
    <w:rsid w:val="00AE2A85"/>
    <w:rsid w:val="00AE2BDE"/>
    <w:rsid w:val="00AE2BFE"/>
    <w:rsid w:val="00AE2CC6"/>
    <w:rsid w:val="00AE2DEB"/>
    <w:rsid w:val="00AE2F67"/>
    <w:rsid w:val="00AE2F7E"/>
    <w:rsid w:val="00AE30E3"/>
    <w:rsid w:val="00AE3494"/>
    <w:rsid w:val="00AE3502"/>
    <w:rsid w:val="00AE3572"/>
    <w:rsid w:val="00AE37B9"/>
    <w:rsid w:val="00AE3EA3"/>
    <w:rsid w:val="00AE3ECE"/>
    <w:rsid w:val="00AE3EDC"/>
    <w:rsid w:val="00AE469B"/>
    <w:rsid w:val="00AE47D5"/>
    <w:rsid w:val="00AE48E4"/>
    <w:rsid w:val="00AE490B"/>
    <w:rsid w:val="00AE498C"/>
    <w:rsid w:val="00AE4C46"/>
    <w:rsid w:val="00AE4DC1"/>
    <w:rsid w:val="00AE4DDC"/>
    <w:rsid w:val="00AE4E12"/>
    <w:rsid w:val="00AE4E98"/>
    <w:rsid w:val="00AE5129"/>
    <w:rsid w:val="00AE5145"/>
    <w:rsid w:val="00AE516B"/>
    <w:rsid w:val="00AE523A"/>
    <w:rsid w:val="00AE5554"/>
    <w:rsid w:val="00AE5566"/>
    <w:rsid w:val="00AE55C0"/>
    <w:rsid w:val="00AE55C2"/>
    <w:rsid w:val="00AE56E7"/>
    <w:rsid w:val="00AE56EB"/>
    <w:rsid w:val="00AE572E"/>
    <w:rsid w:val="00AE57F6"/>
    <w:rsid w:val="00AE593B"/>
    <w:rsid w:val="00AE5C43"/>
    <w:rsid w:val="00AE5C48"/>
    <w:rsid w:val="00AE5E52"/>
    <w:rsid w:val="00AE6039"/>
    <w:rsid w:val="00AE60B5"/>
    <w:rsid w:val="00AE6161"/>
    <w:rsid w:val="00AE637A"/>
    <w:rsid w:val="00AE656C"/>
    <w:rsid w:val="00AE6898"/>
    <w:rsid w:val="00AE68ED"/>
    <w:rsid w:val="00AE694E"/>
    <w:rsid w:val="00AE6A03"/>
    <w:rsid w:val="00AE6A47"/>
    <w:rsid w:val="00AE6AA9"/>
    <w:rsid w:val="00AE6B11"/>
    <w:rsid w:val="00AE6B28"/>
    <w:rsid w:val="00AE6B8F"/>
    <w:rsid w:val="00AE6B90"/>
    <w:rsid w:val="00AE6D58"/>
    <w:rsid w:val="00AE6DBC"/>
    <w:rsid w:val="00AE6DE8"/>
    <w:rsid w:val="00AE6E0A"/>
    <w:rsid w:val="00AE6E45"/>
    <w:rsid w:val="00AE6E88"/>
    <w:rsid w:val="00AE6EEE"/>
    <w:rsid w:val="00AE7107"/>
    <w:rsid w:val="00AE714D"/>
    <w:rsid w:val="00AE7350"/>
    <w:rsid w:val="00AE776C"/>
    <w:rsid w:val="00AE776F"/>
    <w:rsid w:val="00AE77D9"/>
    <w:rsid w:val="00AE77FD"/>
    <w:rsid w:val="00AE7A30"/>
    <w:rsid w:val="00AE7A4E"/>
    <w:rsid w:val="00AE7D49"/>
    <w:rsid w:val="00AE7D69"/>
    <w:rsid w:val="00AE7D76"/>
    <w:rsid w:val="00AE7E10"/>
    <w:rsid w:val="00AF04A3"/>
    <w:rsid w:val="00AF0533"/>
    <w:rsid w:val="00AF069B"/>
    <w:rsid w:val="00AF08EB"/>
    <w:rsid w:val="00AF0B63"/>
    <w:rsid w:val="00AF0CDA"/>
    <w:rsid w:val="00AF0D4D"/>
    <w:rsid w:val="00AF0E94"/>
    <w:rsid w:val="00AF0F1B"/>
    <w:rsid w:val="00AF0F3A"/>
    <w:rsid w:val="00AF1079"/>
    <w:rsid w:val="00AF10F4"/>
    <w:rsid w:val="00AF1130"/>
    <w:rsid w:val="00AF1281"/>
    <w:rsid w:val="00AF13E4"/>
    <w:rsid w:val="00AF148E"/>
    <w:rsid w:val="00AF14DC"/>
    <w:rsid w:val="00AF1582"/>
    <w:rsid w:val="00AF15B5"/>
    <w:rsid w:val="00AF1693"/>
    <w:rsid w:val="00AF1876"/>
    <w:rsid w:val="00AF1890"/>
    <w:rsid w:val="00AF192D"/>
    <w:rsid w:val="00AF1930"/>
    <w:rsid w:val="00AF19CB"/>
    <w:rsid w:val="00AF1A43"/>
    <w:rsid w:val="00AF1BD4"/>
    <w:rsid w:val="00AF1BF4"/>
    <w:rsid w:val="00AF1D18"/>
    <w:rsid w:val="00AF1E69"/>
    <w:rsid w:val="00AF2057"/>
    <w:rsid w:val="00AF2095"/>
    <w:rsid w:val="00AF2163"/>
    <w:rsid w:val="00AF2210"/>
    <w:rsid w:val="00AF258E"/>
    <w:rsid w:val="00AF27AC"/>
    <w:rsid w:val="00AF28FC"/>
    <w:rsid w:val="00AF2F24"/>
    <w:rsid w:val="00AF3233"/>
    <w:rsid w:val="00AF3494"/>
    <w:rsid w:val="00AF36D8"/>
    <w:rsid w:val="00AF3876"/>
    <w:rsid w:val="00AF394E"/>
    <w:rsid w:val="00AF3B08"/>
    <w:rsid w:val="00AF3B24"/>
    <w:rsid w:val="00AF3F81"/>
    <w:rsid w:val="00AF4207"/>
    <w:rsid w:val="00AF4210"/>
    <w:rsid w:val="00AF448C"/>
    <w:rsid w:val="00AF44FF"/>
    <w:rsid w:val="00AF4520"/>
    <w:rsid w:val="00AF4580"/>
    <w:rsid w:val="00AF4671"/>
    <w:rsid w:val="00AF4688"/>
    <w:rsid w:val="00AF4787"/>
    <w:rsid w:val="00AF47E0"/>
    <w:rsid w:val="00AF497F"/>
    <w:rsid w:val="00AF49C3"/>
    <w:rsid w:val="00AF4AA6"/>
    <w:rsid w:val="00AF4B25"/>
    <w:rsid w:val="00AF4D76"/>
    <w:rsid w:val="00AF4D89"/>
    <w:rsid w:val="00AF4F13"/>
    <w:rsid w:val="00AF4FEE"/>
    <w:rsid w:val="00AF52E8"/>
    <w:rsid w:val="00AF57FE"/>
    <w:rsid w:val="00AF581F"/>
    <w:rsid w:val="00AF58BD"/>
    <w:rsid w:val="00AF5A95"/>
    <w:rsid w:val="00AF5D63"/>
    <w:rsid w:val="00AF5E7C"/>
    <w:rsid w:val="00AF5F42"/>
    <w:rsid w:val="00AF611A"/>
    <w:rsid w:val="00AF614F"/>
    <w:rsid w:val="00AF63EC"/>
    <w:rsid w:val="00AF6415"/>
    <w:rsid w:val="00AF664C"/>
    <w:rsid w:val="00AF669B"/>
    <w:rsid w:val="00AF685E"/>
    <w:rsid w:val="00AF6AD8"/>
    <w:rsid w:val="00AF6D47"/>
    <w:rsid w:val="00AF6F5B"/>
    <w:rsid w:val="00AF6F85"/>
    <w:rsid w:val="00AF7018"/>
    <w:rsid w:val="00AF70E2"/>
    <w:rsid w:val="00AF7142"/>
    <w:rsid w:val="00AF779D"/>
    <w:rsid w:val="00AF77A3"/>
    <w:rsid w:val="00AF77C5"/>
    <w:rsid w:val="00AF78D0"/>
    <w:rsid w:val="00AF79DA"/>
    <w:rsid w:val="00AF7AC2"/>
    <w:rsid w:val="00AF7C9A"/>
    <w:rsid w:val="00AF7FC2"/>
    <w:rsid w:val="00B000BD"/>
    <w:rsid w:val="00B001D0"/>
    <w:rsid w:val="00B0024D"/>
    <w:rsid w:val="00B00263"/>
    <w:rsid w:val="00B0044A"/>
    <w:rsid w:val="00B004BA"/>
    <w:rsid w:val="00B0069D"/>
    <w:rsid w:val="00B0073A"/>
    <w:rsid w:val="00B00743"/>
    <w:rsid w:val="00B00897"/>
    <w:rsid w:val="00B008B4"/>
    <w:rsid w:val="00B009F6"/>
    <w:rsid w:val="00B00AC7"/>
    <w:rsid w:val="00B00C3B"/>
    <w:rsid w:val="00B00E1B"/>
    <w:rsid w:val="00B00FCB"/>
    <w:rsid w:val="00B010C1"/>
    <w:rsid w:val="00B0116C"/>
    <w:rsid w:val="00B0117E"/>
    <w:rsid w:val="00B0131E"/>
    <w:rsid w:val="00B0148A"/>
    <w:rsid w:val="00B01679"/>
    <w:rsid w:val="00B016DA"/>
    <w:rsid w:val="00B0182C"/>
    <w:rsid w:val="00B018C7"/>
    <w:rsid w:val="00B01C42"/>
    <w:rsid w:val="00B01FFE"/>
    <w:rsid w:val="00B0204F"/>
    <w:rsid w:val="00B02150"/>
    <w:rsid w:val="00B0235B"/>
    <w:rsid w:val="00B023D8"/>
    <w:rsid w:val="00B024A1"/>
    <w:rsid w:val="00B02538"/>
    <w:rsid w:val="00B0254E"/>
    <w:rsid w:val="00B02587"/>
    <w:rsid w:val="00B0259A"/>
    <w:rsid w:val="00B026C5"/>
    <w:rsid w:val="00B02754"/>
    <w:rsid w:val="00B02767"/>
    <w:rsid w:val="00B02800"/>
    <w:rsid w:val="00B028FC"/>
    <w:rsid w:val="00B029BF"/>
    <w:rsid w:val="00B02C0B"/>
    <w:rsid w:val="00B02D45"/>
    <w:rsid w:val="00B0308D"/>
    <w:rsid w:val="00B030E1"/>
    <w:rsid w:val="00B0312D"/>
    <w:rsid w:val="00B031F1"/>
    <w:rsid w:val="00B035C5"/>
    <w:rsid w:val="00B0370F"/>
    <w:rsid w:val="00B037B6"/>
    <w:rsid w:val="00B037CD"/>
    <w:rsid w:val="00B03828"/>
    <w:rsid w:val="00B03972"/>
    <w:rsid w:val="00B03AC8"/>
    <w:rsid w:val="00B03B90"/>
    <w:rsid w:val="00B03BB3"/>
    <w:rsid w:val="00B03E70"/>
    <w:rsid w:val="00B03F30"/>
    <w:rsid w:val="00B0404C"/>
    <w:rsid w:val="00B0404F"/>
    <w:rsid w:val="00B04187"/>
    <w:rsid w:val="00B04304"/>
    <w:rsid w:val="00B043E4"/>
    <w:rsid w:val="00B0464A"/>
    <w:rsid w:val="00B0469E"/>
    <w:rsid w:val="00B049CD"/>
    <w:rsid w:val="00B04B60"/>
    <w:rsid w:val="00B051DE"/>
    <w:rsid w:val="00B052D8"/>
    <w:rsid w:val="00B05AAB"/>
    <w:rsid w:val="00B05B5C"/>
    <w:rsid w:val="00B05D27"/>
    <w:rsid w:val="00B05E2E"/>
    <w:rsid w:val="00B05E45"/>
    <w:rsid w:val="00B05E73"/>
    <w:rsid w:val="00B05FBE"/>
    <w:rsid w:val="00B06028"/>
    <w:rsid w:val="00B0607E"/>
    <w:rsid w:val="00B060FD"/>
    <w:rsid w:val="00B0615D"/>
    <w:rsid w:val="00B061D9"/>
    <w:rsid w:val="00B063FE"/>
    <w:rsid w:val="00B06423"/>
    <w:rsid w:val="00B064C6"/>
    <w:rsid w:val="00B06720"/>
    <w:rsid w:val="00B0677E"/>
    <w:rsid w:val="00B067C1"/>
    <w:rsid w:val="00B06ABD"/>
    <w:rsid w:val="00B06C27"/>
    <w:rsid w:val="00B06DDE"/>
    <w:rsid w:val="00B06F04"/>
    <w:rsid w:val="00B07207"/>
    <w:rsid w:val="00B073A7"/>
    <w:rsid w:val="00B07456"/>
    <w:rsid w:val="00B074A5"/>
    <w:rsid w:val="00B07534"/>
    <w:rsid w:val="00B0766C"/>
    <w:rsid w:val="00B0767D"/>
    <w:rsid w:val="00B07815"/>
    <w:rsid w:val="00B07A26"/>
    <w:rsid w:val="00B07AD0"/>
    <w:rsid w:val="00B102C0"/>
    <w:rsid w:val="00B103B7"/>
    <w:rsid w:val="00B10516"/>
    <w:rsid w:val="00B10591"/>
    <w:rsid w:val="00B1091F"/>
    <w:rsid w:val="00B10938"/>
    <w:rsid w:val="00B10990"/>
    <w:rsid w:val="00B109BF"/>
    <w:rsid w:val="00B109C2"/>
    <w:rsid w:val="00B109EF"/>
    <w:rsid w:val="00B10A2D"/>
    <w:rsid w:val="00B10ACB"/>
    <w:rsid w:val="00B10B9F"/>
    <w:rsid w:val="00B10BEE"/>
    <w:rsid w:val="00B10CB9"/>
    <w:rsid w:val="00B10D7F"/>
    <w:rsid w:val="00B10E8B"/>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22"/>
    <w:rsid w:val="00B1247E"/>
    <w:rsid w:val="00B124F8"/>
    <w:rsid w:val="00B125DD"/>
    <w:rsid w:val="00B126B5"/>
    <w:rsid w:val="00B128E0"/>
    <w:rsid w:val="00B12904"/>
    <w:rsid w:val="00B1296F"/>
    <w:rsid w:val="00B12994"/>
    <w:rsid w:val="00B129BD"/>
    <w:rsid w:val="00B129F0"/>
    <w:rsid w:val="00B12A50"/>
    <w:rsid w:val="00B12C50"/>
    <w:rsid w:val="00B12CE7"/>
    <w:rsid w:val="00B12D9D"/>
    <w:rsid w:val="00B12FAC"/>
    <w:rsid w:val="00B12FC4"/>
    <w:rsid w:val="00B13032"/>
    <w:rsid w:val="00B13051"/>
    <w:rsid w:val="00B1309E"/>
    <w:rsid w:val="00B133B1"/>
    <w:rsid w:val="00B134B6"/>
    <w:rsid w:val="00B13530"/>
    <w:rsid w:val="00B135A0"/>
    <w:rsid w:val="00B135BE"/>
    <w:rsid w:val="00B13624"/>
    <w:rsid w:val="00B1370D"/>
    <w:rsid w:val="00B13900"/>
    <w:rsid w:val="00B13947"/>
    <w:rsid w:val="00B1395E"/>
    <w:rsid w:val="00B13A40"/>
    <w:rsid w:val="00B13AD7"/>
    <w:rsid w:val="00B13BCD"/>
    <w:rsid w:val="00B13CAF"/>
    <w:rsid w:val="00B13D3D"/>
    <w:rsid w:val="00B13F65"/>
    <w:rsid w:val="00B14046"/>
    <w:rsid w:val="00B140A2"/>
    <w:rsid w:val="00B141D5"/>
    <w:rsid w:val="00B148C6"/>
    <w:rsid w:val="00B14965"/>
    <w:rsid w:val="00B14A60"/>
    <w:rsid w:val="00B14DE9"/>
    <w:rsid w:val="00B14DF2"/>
    <w:rsid w:val="00B14FBA"/>
    <w:rsid w:val="00B1513F"/>
    <w:rsid w:val="00B1522A"/>
    <w:rsid w:val="00B15290"/>
    <w:rsid w:val="00B152F3"/>
    <w:rsid w:val="00B153B0"/>
    <w:rsid w:val="00B15557"/>
    <w:rsid w:val="00B1573C"/>
    <w:rsid w:val="00B1592B"/>
    <w:rsid w:val="00B15B29"/>
    <w:rsid w:val="00B15B71"/>
    <w:rsid w:val="00B15C99"/>
    <w:rsid w:val="00B15E8E"/>
    <w:rsid w:val="00B15F4D"/>
    <w:rsid w:val="00B15F6B"/>
    <w:rsid w:val="00B1600D"/>
    <w:rsid w:val="00B1605B"/>
    <w:rsid w:val="00B16121"/>
    <w:rsid w:val="00B16184"/>
    <w:rsid w:val="00B16242"/>
    <w:rsid w:val="00B16246"/>
    <w:rsid w:val="00B16341"/>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D1"/>
    <w:rsid w:val="00B1732F"/>
    <w:rsid w:val="00B174B2"/>
    <w:rsid w:val="00B17710"/>
    <w:rsid w:val="00B17858"/>
    <w:rsid w:val="00B178F3"/>
    <w:rsid w:val="00B17958"/>
    <w:rsid w:val="00B17CBD"/>
    <w:rsid w:val="00B17DDE"/>
    <w:rsid w:val="00B17FD0"/>
    <w:rsid w:val="00B17FE2"/>
    <w:rsid w:val="00B200CC"/>
    <w:rsid w:val="00B20136"/>
    <w:rsid w:val="00B2015B"/>
    <w:rsid w:val="00B20287"/>
    <w:rsid w:val="00B202FD"/>
    <w:rsid w:val="00B20484"/>
    <w:rsid w:val="00B20543"/>
    <w:rsid w:val="00B20625"/>
    <w:rsid w:val="00B208DB"/>
    <w:rsid w:val="00B20B98"/>
    <w:rsid w:val="00B20DEC"/>
    <w:rsid w:val="00B20E90"/>
    <w:rsid w:val="00B20E92"/>
    <w:rsid w:val="00B20EFB"/>
    <w:rsid w:val="00B20F03"/>
    <w:rsid w:val="00B210F4"/>
    <w:rsid w:val="00B2125A"/>
    <w:rsid w:val="00B21285"/>
    <w:rsid w:val="00B2136C"/>
    <w:rsid w:val="00B21510"/>
    <w:rsid w:val="00B215E5"/>
    <w:rsid w:val="00B216C7"/>
    <w:rsid w:val="00B2191D"/>
    <w:rsid w:val="00B219D1"/>
    <w:rsid w:val="00B21A57"/>
    <w:rsid w:val="00B21A5F"/>
    <w:rsid w:val="00B21B86"/>
    <w:rsid w:val="00B21BBA"/>
    <w:rsid w:val="00B21CFE"/>
    <w:rsid w:val="00B21DB4"/>
    <w:rsid w:val="00B21E3D"/>
    <w:rsid w:val="00B21F28"/>
    <w:rsid w:val="00B22027"/>
    <w:rsid w:val="00B2233A"/>
    <w:rsid w:val="00B2236C"/>
    <w:rsid w:val="00B22593"/>
    <w:rsid w:val="00B225AB"/>
    <w:rsid w:val="00B22616"/>
    <w:rsid w:val="00B226AB"/>
    <w:rsid w:val="00B228EC"/>
    <w:rsid w:val="00B22B55"/>
    <w:rsid w:val="00B22BBD"/>
    <w:rsid w:val="00B22C99"/>
    <w:rsid w:val="00B22CFA"/>
    <w:rsid w:val="00B22D64"/>
    <w:rsid w:val="00B22D93"/>
    <w:rsid w:val="00B22DDC"/>
    <w:rsid w:val="00B22E5E"/>
    <w:rsid w:val="00B23020"/>
    <w:rsid w:val="00B233C6"/>
    <w:rsid w:val="00B2342F"/>
    <w:rsid w:val="00B23578"/>
    <w:rsid w:val="00B23B6D"/>
    <w:rsid w:val="00B23C2C"/>
    <w:rsid w:val="00B23C96"/>
    <w:rsid w:val="00B23CBD"/>
    <w:rsid w:val="00B23E6E"/>
    <w:rsid w:val="00B24244"/>
    <w:rsid w:val="00B24246"/>
    <w:rsid w:val="00B242AF"/>
    <w:rsid w:val="00B244F6"/>
    <w:rsid w:val="00B24503"/>
    <w:rsid w:val="00B246C6"/>
    <w:rsid w:val="00B248C8"/>
    <w:rsid w:val="00B24C2B"/>
    <w:rsid w:val="00B24CDA"/>
    <w:rsid w:val="00B24EC3"/>
    <w:rsid w:val="00B25023"/>
    <w:rsid w:val="00B2508C"/>
    <w:rsid w:val="00B25092"/>
    <w:rsid w:val="00B25136"/>
    <w:rsid w:val="00B252D8"/>
    <w:rsid w:val="00B25423"/>
    <w:rsid w:val="00B25560"/>
    <w:rsid w:val="00B255E6"/>
    <w:rsid w:val="00B25B6E"/>
    <w:rsid w:val="00B25B97"/>
    <w:rsid w:val="00B25BDA"/>
    <w:rsid w:val="00B25D83"/>
    <w:rsid w:val="00B25D96"/>
    <w:rsid w:val="00B25E05"/>
    <w:rsid w:val="00B25E2D"/>
    <w:rsid w:val="00B25E68"/>
    <w:rsid w:val="00B25ED9"/>
    <w:rsid w:val="00B25F68"/>
    <w:rsid w:val="00B26031"/>
    <w:rsid w:val="00B2609F"/>
    <w:rsid w:val="00B260F4"/>
    <w:rsid w:val="00B26105"/>
    <w:rsid w:val="00B2619D"/>
    <w:rsid w:val="00B26203"/>
    <w:rsid w:val="00B26380"/>
    <w:rsid w:val="00B26535"/>
    <w:rsid w:val="00B2662A"/>
    <w:rsid w:val="00B2664E"/>
    <w:rsid w:val="00B26762"/>
    <w:rsid w:val="00B2683F"/>
    <w:rsid w:val="00B2685A"/>
    <w:rsid w:val="00B26A88"/>
    <w:rsid w:val="00B26A98"/>
    <w:rsid w:val="00B26AD1"/>
    <w:rsid w:val="00B26BFA"/>
    <w:rsid w:val="00B26C30"/>
    <w:rsid w:val="00B26C76"/>
    <w:rsid w:val="00B26D58"/>
    <w:rsid w:val="00B26EDA"/>
    <w:rsid w:val="00B26FD3"/>
    <w:rsid w:val="00B27030"/>
    <w:rsid w:val="00B2711A"/>
    <w:rsid w:val="00B27240"/>
    <w:rsid w:val="00B2725F"/>
    <w:rsid w:val="00B27300"/>
    <w:rsid w:val="00B2736A"/>
    <w:rsid w:val="00B2741E"/>
    <w:rsid w:val="00B276F2"/>
    <w:rsid w:val="00B27760"/>
    <w:rsid w:val="00B277E0"/>
    <w:rsid w:val="00B278C7"/>
    <w:rsid w:val="00B27947"/>
    <w:rsid w:val="00B27AA1"/>
    <w:rsid w:val="00B27B42"/>
    <w:rsid w:val="00B27C8C"/>
    <w:rsid w:val="00B27E15"/>
    <w:rsid w:val="00B27E4C"/>
    <w:rsid w:val="00B3000E"/>
    <w:rsid w:val="00B301F6"/>
    <w:rsid w:val="00B30240"/>
    <w:rsid w:val="00B30245"/>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B50"/>
    <w:rsid w:val="00B31EB9"/>
    <w:rsid w:val="00B31ED8"/>
    <w:rsid w:val="00B32054"/>
    <w:rsid w:val="00B32066"/>
    <w:rsid w:val="00B321A3"/>
    <w:rsid w:val="00B32220"/>
    <w:rsid w:val="00B32240"/>
    <w:rsid w:val="00B322D3"/>
    <w:rsid w:val="00B3239C"/>
    <w:rsid w:val="00B32413"/>
    <w:rsid w:val="00B32435"/>
    <w:rsid w:val="00B324D3"/>
    <w:rsid w:val="00B324F6"/>
    <w:rsid w:val="00B324FB"/>
    <w:rsid w:val="00B324FC"/>
    <w:rsid w:val="00B32575"/>
    <w:rsid w:val="00B327B9"/>
    <w:rsid w:val="00B32AEB"/>
    <w:rsid w:val="00B32DCB"/>
    <w:rsid w:val="00B32E5C"/>
    <w:rsid w:val="00B32F0F"/>
    <w:rsid w:val="00B33035"/>
    <w:rsid w:val="00B330AB"/>
    <w:rsid w:val="00B330B3"/>
    <w:rsid w:val="00B3324A"/>
    <w:rsid w:val="00B332DB"/>
    <w:rsid w:val="00B336B5"/>
    <w:rsid w:val="00B338C5"/>
    <w:rsid w:val="00B339D8"/>
    <w:rsid w:val="00B33AAC"/>
    <w:rsid w:val="00B33B74"/>
    <w:rsid w:val="00B33BA4"/>
    <w:rsid w:val="00B33C43"/>
    <w:rsid w:val="00B33DA1"/>
    <w:rsid w:val="00B33F6E"/>
    <w:rsid w:val="00B34167"/>
    <w:rsid w:val="00B341C2"/>
    <w:rsid w:val="00B34359"/>
    <w:rsid w:val="00B343DD"/>
    <w:rsid w:val="00B343F9"/>
    <w:rsid w:val="00B34400"/>
    <w:rsid w:val="00B345D3"/>
    <w:rsid w:val="00B345E8"/>
    <w:rsid w:val="00B346BF"/>
    <w:rsid w:val="00B3473A"/>
    <w:rsid w:val="00B34766"/>
    <w:rsid w:val="00B3479F"/>
    <w:rsid w:val="00B348EA"/>
    <w:rsid w:val="00B34CA9"/>
    <w:rsid w:val="00B34D3E"/>
    <w:rsid w:val="00B34EF9"/>
    <w:rsid w:val="00B35013"/>
    <w:rsid w:val="00B3505E"/>
    <w:rsid w:val="00B351F3"/>
    <w:rsid w:val="00B353E3"/>
    <w:rsid w:val="00B355D8"/>
    <w:rsid w:val="00B356B1"/>
    <w:rsid w:val="00B357DF"/>
    <w:rsid w:val="00B35863"/>
    <w:rsid w:val="00B358E1"/>
    <w:rsid w:val="00B3595C"/>
    <w:rsid w:val="00B35990"/>
    <w:rsid w:val="00B35A53"/>
    <w:rsid w:val="00B35BF3"/>
    <w:rsid w:val="00B35C4C"/>
    <w:rsid w:val="00B35DC7"/>
    <w:rsid w:val="00B36009"/>
    <w:rsid w:val="00B363A2"/>
    <w:rsid w:val="00B363F6"/>
    <w:rsid w:val="00B36E3D"/>
    <w:rsid w:val="00B36EA7"/>
    <w:rsid w:val="00B36EBA"/>
    <w:rsid w:val="00B36FD9"/>
    <w:rsid w:val="00B37164"/>
    <w:rsid w:val="00B371D5"/>
    <w:rsid w:val="00B37255"/>
    <w:rsid w:val="00B3741A"/>
    <w:rsid w:val="00B375D0"/>
    <w:rsid w:val="00B378E4"/>
    <w:rsid w:val="00B37A18"/>
    <w:rsid w:val="00B37A8F"/>
    <w:rsid w:val="00B37B02"/>
    <w:rsid w:val="00B37B66"/>
    <w:rsid w:val="00B37C22"/>
    <w:rsid w:val="00B37DB3"/>
    <w:rsid w:val="00B37FDF"/>
    <w:rsid w:val="00B400A4"/>
    <w:rsid w:val="00B40331"/>
    <w:rsid w:val="00B4038D"/>
    <w:rsid w:val="00B406A9"/>
    <w:rsid w:val="00B409DD"/>
    <w:rsid w:val="00B40DE8"/>
    <w:rsid w:val="00B4111A"/>
    <w:rsid w:val="00B41133"/>
    <w:rsid w:val="00B41188"/>
    <w:rsid w:val="00B411A9"/>
    <w:rsid w:val="00B41444"/>
    <w:rsid w:val="00B41462"/>
    <w:rsid w:val="00B41534"/>
    <w:rsid w:val="00B41546"/>
    <w:rsid w:val="00B418DF"/>
    <w:rsid w:val="00B41A42"/>
    <w:rsid w:val="00B41B51"/>
    <w:rsid w:val="00B41C6B"/>
    <w:rsid w:val="00B41CE3"/>
    <w:rsid w:val="00B41F32"/>
    <w:rsid w:val="00B42039"/>
    <w:rsid w:val="00B42255"/>
    <w:rsid w:val="00B4235B"/>
    <w:rsid w:val="00B4236A"/>
    <w:rsid w:val="00B4248D"/>
    <w:rsid w:val="00B425F0"/>
    <w:rsid w:val="00B42737"/>
    <w:rsid w:val="00B42793"/>
    <w:rsid w:val="00B42877"/>
    <w:rsid w:val="00B4293C"/>
    <w:rsid w:val="00B42980"/>
    <w:rsid w:val="00B42D05"/>
    <w:rsid w:val="00B42D39"/>
    <w:rsid w:val="00B42EE2"/>
    <w:rsid w:val="00B43041"/>
    <w:rsid w:val="00B430AD"/>
    <w:rsid w:val="00B43286"/>
    <w:rsid w:val="00B43547"/>
    <w:rsid w:val="00B43586"/>
    <w:rsid w:val="00B435FA"/>
    <w:rsid w:val="00B43667"/>
    <w:rsid w:val="00B436E1"/>
    <w:rsid w:val="00B439A6"/>
    <w:rsid w:val="00B43DEC"/>
    <w:rsid w:val="00B43FB1"/>
    <w:rsid w:val="00B4438A"/>
    <w:rsid w:val="00B446A6"/>
    <w:rsid w:val="00B4479B"/>
    <w:rsid w:val="00B448DC"/>
    <w:rsid w:val="00B448EA"/>
    <w:rsid w:val="00B4498F"/>
    <w:rsid w:val="00B44B1A"/>
    <w:rsid w:val="00B44FBD"/>
    <w:rsid w:val="00B45072"/>
    <w:rsid w:val="00B4511F"/>
    <w:rsid w:val="00B4526F"/>
    <w:rsid w:val="00B45355"/>
    <w:rsid w:val="00B4548D"/>
    <w:rsid w:val="00B45528"/>
    <w:rsid w:val="00B4559F"/>
    <w:rsid w:val="00B45AAA"/>
    <w:rsid w:val="00B45AC8"/>
    <w:rsid w:val="00B45CA3"/>
    <w:rsid w:val="00B45E70"/>
    <w:rsid w:val="00B45ECE"/>
    <w:rsid w:val="00B461FB"/>
    <w:rsid w:val="00B464D9"/>
    <w:rsid w:val="00B465F1"/>
    <w:rsid w:val="00B4665C"/>
    <w:rsid w:val="00B467EA"/>
    <w:rsid w:val="00B469A3"/>
    <w:rsid w:val="00B46A8E"/>
    <w:rsid w:val="00B46BE6"/>
    <w:rsid w:val="00B46CE4"/>
    <w:rsid w:val="00B46F1B"/>
    <w:rsid w:val="00B47002"/>
    <w:rsid w:val="00B470C1"/>
    <w:rsid w:val="00B470F5"/>
    <w:rsid w:val="00B471CD"/>
    <w:rsid w:val="00B4729C"/>
    <w:rsid w:val="00B47344"/>
    <w:rsid w:val="00B47404"/>
    <w:rsid w:val="00B47693"/>
    <w:rsid w:val="00B4795C"/>
    <w:rsid w:val="00B47B04"/>
    <w:rsid w:val="00B47B8B"/>
    <w:rsid w:val="00B47BD7"/>
    <w:rsid w:val="00B47DB8"/>
    <w:rsid w:val="00B47E60"/>
    <w:rsid w:val="00B47F30"/>
    <w:rsid w:val="00B47F70"/>
    <w:rsid w:val="00B47FAB"/>
    <w:rsid w:val="00B5035B"/>
    <w:rsid w:val="00B50462"/>
    <w:rsid w:val="00B505B5"/>
    <w:rsid w:val="00B5077D"/>
    <w:rsid w:val="00B50873"/>
    <w:rsid w:val="00B50B59"/>
    <w:rsid w:val="00B50B97"/>
    <w:rsid w:val="00B50BA6"/>
    <w:rsid w:val="00B50BC4"/>
    <w:rsid w:val="00B50CA7"/>
    <w:rsid w:val="00B50CC1"/>
    <w:rsid w:val="00B50CDC"/>
    <w:rsid w:val="00B50DE0"/>
    <w:rsid w:val="00B51035"/>
    <w:rsid w:val="00B513F9"/>
    <w:rsid w:val="00B51429"/>
    <w:rsid w:val="00B5142C"/>
    <w:rsid w:val="00B516B1"/>
    <w:rsid w:val="00B51716"/>
    <w:rsid w:val="00B5171A"/>
    <w:rsid w:val="00B51741"/>
    <w:rsid w:val="00B517B4"/>
    <w:rsid w:val="00B51862"/>
    <w:rsid w:val="00B51A2D"/>
    <w:rsid w:val="00B51BF3"/>
    <w:rsid w:val="00B51F7C"/>
    <w:rsid w:val="00B51F80"/>
    <w:rsid w:val="00B520A6"/>
    <w:rsid w:val="00B52247"/>
    <w:rsid w:val="00B52378"/>
    <w:rsid w:val="00B52498"/>
    <w:rsid w:val="00B5274B"/>
    <w:rsid w:val="00B527B8"/>
    <w:rsid w:val="00B528BB"/>
    <w:rsid w:val="00B528FC"/>
    <w:rsid w:val="00B52A52"/>
    <w:rsid w:val="00B52B59"/>
    <w:rsid w:val="00B52BF5"/>
    <w:rsid w:val="00B52DEC"/>
    <w:rsid w:val="00B52EF3"/>
    <w:rsid w:val="00B52F4D"/>
    <w:rsid w:val="00B52FEC"/>
    <w:rsid w:val="00B530D7"/>
    <w:rsid w:val="00B5312F"/>
    <w:rsid w:val="00B5314F"/>
    <w:rsid w:val="00B531AC"/>
    <w:rsid w:val="00B531D1"/>
    <w:rsid w:val="00B53285"/>
    <w:rsid w:val="00B534B1"/>
    <w:rsid w:val="00B5365A"/>
    <w:rsid w:val="00B537CB"/>
    <w:rsid w:val="00B538C5"/>
    <w:rsid w:val="00B53943"/>
    <w:rsid w:val="00B53BC1"/>
    <w:rsid w:val="00B53F45"/>
    <w:rsid w:val="00B540D7"/>
    <w:rsid w:val="00B541C0"/>
    <w:rsid w:val="00B54258"/>
    <w:rsid w:val="00B54341"/>
    <w:rsid w:val="00B54561"/>
    <w:rsid w:val="00B545BF"/>
    <w:rsid w:val="00B545D2"/>
    <w:rsid w:val="00B54668"/>
    <w:rsid w:val="00B546EF"/>
    <w:rsid w:val="00B547F5"/>
    <w:rsid w:val="00B548AE"/>
    <w:rsid w:val="00B548BC"/>
    <w:rsid w:val="00B54A2B"/>
    <w:rsid w:val="00B54B15"/>
    <w:rsid w:val="00B54B5C"/>
    <w:rsid w:val="00B54CD9"/>
    <w:rsid w:val="00B54D67"/>
    <w:rsid w:val="00B54D86"/>
    <w:rsid w:val="00B54E5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5E2E"/>
    <w:rsid w:val="00B55FB8"/>
    <w:rsid w:val="00B561AC"/>
    <w:rsid w:val="00B56242"/>
    <w:rsid w:val="00B565C4"/>
    <w:rsid w:val="00B566AF"/>
    <w:rsid w:val="00B566EB"/>
    <w:rsid w:val="00B566F7"/>
    <w:rsid w:val="00B567BC"/>
    <w:rsid w:val="00B56839"/>
    <w:rsid w:val="00B56ACE"/>
    <w:rsid w:val="00B56BF1"/>
    <w:rsid w:val="00B56CF7"/>
    <w:rsid w:val="00B56CFC"/>
    <w:rsid w:val="00B56D11"/>
    <w:rsid w:val="00B56DA0"/>
    <w:rsid w:val="00B56DDA"/>
    <w:rsid w:val="00B56EBD"/>
    <w:rsid w:val="00B56F58"/>
    <w:rsid w:val="00B56FC1"/>
    <w:rsid w:val="00B5733E"/>
    <w:rsid w:val="00B57455"/>
    <w:rsid w:val="00B57493"/>
    <w:rsid w:val="00B5755C"/>
    <w:rsid w:val="00B57669"/>
    <w:rsid w:val="00B57708"/>
    <w:rsid w:val="00B577D8"/>
    <w:rsid w:val="00B57B0D"/>
    <w:rsid w:val="00B57C1A"/>
    <w:rsid w:val="00B57F55"/>
    <w:rsid w:val="00B60217"/>
    <w:rsid w:val="00B602D6"/>
    <w:rsid w:val="00B60392"/>
    <w:rsid w:val="00B603C4"/>
    <w:rsid w:val="00B603E9"/>
    <w:rsid w:val="00B6040A"/>
    <w:rsid w:val="00B6044B"/>
    <w:rsid w:val="00B60487"/>
    <w:rsid w:val="00B60516"/>
    <w:rsid w:val="00B60697"/>
    <w:rsid w:val="00B606BD"/>
    <w:rsid w:val="00B608A2"/>
    <w:rsid w:val="00B6096B"/>
    <w:rsid w:val="00B60AB2"/>
    <w:rsid w:val="00B60D28"/>
    <w:rsid w:val="00B60EF9"/>
    <w:rsid w:val="00B60FB4"/>
    <w:rsid w:val="00B613A8"/>
    <w:rsid w:val="00B6177A"/>
    <w:rsid w:val="00B617FE"/>
    <w:rsid w:val="00B61A64"/>
    <w:rsid w:val="00B61B4E"/>
    <w:rsid w:val="00B61D08"/>
    <w:rsid w:val="00B61DA1"/>
    <w:rsid w:val="00B61E38"/>
    <w:rsid w:val="00B61F02"/>
    <w:rsid w:val="00B621BB"/>
    <w:rsid w:val="00B62237"/>
    <w:rsid w:val="00B6258E"/>
    <w:rsid w:val="00B62620"/>
    <w:rsid w:val="00B62680"/>
    <w:rsid w:val="00B626E0"/>
    <w:rsid w:val="00B626FC"/>
    <w:rsid w:val="00B6277F"/>
    <w:rsid w:val="00B62806"/>
    <w:rsid w:val="00B628C1"/>
    <w:rsid w:val="00B62ACA"/>
    <w:rsid w:val="00B62AE2"/>
    <w:rsid w:val="00B62BB3"/>
    <w:rsid w:val="00B62BFF"/>
    <w:rsid w:val="00B62C6A"/>
    <w:rsid w:val="00B62E7E"/>
    <w:rsid w:val="00B62FC3"/>
    <w:rsid w:val="00B631AD"/>
    <w:rsid w:val="00B63337"/>
    <w:rsid w:val="00B635A0"/>
    <w:rsid w:val="00B637DB"/>
    <w:rsid w:val="00B63C80"/>
    <w:rsid w:val="00B63D25"/>
    <w:rsid w:val="00B63D3C"/>
    <w:rsid w:val="00B63D4C"/>
    <w:rsid w:val="00B64201"/>
    <w:rsid w:val="00B642D5"/>
    <w:rsid w:val="00B6430F"/>
    <w:rsid w:val="00B643B5"/>
    <w:rsid w:val="00B645A5"/>
    <w:rsid w:val="00B645CE"/>
    <w:rsid w:val="00B647B5"/>
    <w:rsid w:val="00B6485A"/>
    <w:rsid w:val="00B6486F"/>
    <w:rsid w:val="00B6498B"/>
    <w:rsid w:val="00B64AB7"/>
    <w:rsid w:val="00B64AF1"/>
    <w:rsid w:val="00B64BF5"/>
    <w:rsid w:val="00B64EB9"/>
    <w:rsid w:val="00B64F53"/>
    <w:rsid w:val="00B65081"/>
    <w:rsid w:val="00B6513A"/>
    <w:rsid w:val="00B6521F"/>
    <w:rsid w:val="00B65369"/>
    <w:rsid w:val="00B6543B"/>
    <w:rsid w:val="00B65532"/>
    <w:rsid w:val="00B655B8"/>
    <w:rsid w:val="00B65868"/>
    <w:rsid w:val="00B65A3E"/>
    <w:rsid w:val="00B65BAD"/>
    <w:rsid w:val="00B65EEE"/>
    <w:rsid w:val="00B66127"/>
    <w:rsid w:val="00B66179"/>
    <w:rsid w:val="00B661B1"/>
    <w:rsid w:val="00B661E0"/>
    <w:rsid w:val="00B662C6"/>
    <w:rsid w:val="00B6631A"/>
    <w:rsid w:val="00B663F9"/>
    <w:rsid w:val="00B66502"/>
    <w:rsid w:val="00B666E8"/>
    <w:rsid w:val="00B667D6"/>
    <w:rsid w:val="00B669BE"/>
    <w:rsid w:val="00B66AD9"/>
    <w:rsid w:val="00B66CF1"/>
    <w:rsid w:val="00B66D8E"/>
    <w:rsid w:val="00B66F07"/>
    <w:rsid w:val="00B66F32"/>
    <w:rsid w:val="00B67265"/>
    <w:rsid w:val="00B67432"/>
    <w:rsid w:val="00B6765F"/>
    <w:rsid w:val="00B67764"/>
    <w:rsid w:val="00B679C6"/>
    <w:rsid w:val="00B67A4D"/>
    <w:rsid w:val="00B67C1D"/>
    <w:rsid w:val="00B67C88"/>
    <w:rsid w:val="00B67DC2"/>
    <w:rsid w:val="00B67F03"/>
    <w:rsid w:val="00B67F0C"/>
    <w:rsid w:val="00B7001D"/>
    <w:rsid w:val="00B70222"/>
    <w:rsid w:val="00B7043D"/>
    <w:rsid w:val="00B704A7"/>
    <w:rsid w:val="00B7061E"/>
    <w:rsid w:val="00B7067E"/>
    <w:rsid w:val="00B70861"/>
    <w:rsid w:val="00B70A02"/>
    <w:rsid w:val="00B70CF0"/>
    <w:rsid w:val="00B70D36"/>
    <w:rsid w:val="00B70E9F"/>
    <w:rsid w:val="00B70FBD"/>
    <w:rsid w:val="00B71248"/>
    <w:rsid w:val="00B7126A"/>
    <w:rsid w:val="00B71489"/>
    <w:rsid w:val="00B7171D"/>
    <w:rsid w:val="00B717CE"/>
    <w:rsid w:val="00B718AB"/>
    <w:rsid w:val="00B718B6"/>
    <w:rsid w:val="00B71907"/>
    <w:rsid w:val="00B71ED2"/>
    <w:rsid w:val="00B71F3F"/>
    <w:rsid w:val="00B71F69"/>
    <w:rsid w:val="00B720DC"/>
    <w:rsid w:val="00B7212A"/>
    <w:rsid w:val="00B72140"/>
    <w:rsid w:val="00B7242B"/>
    <w:rsid w:val="00B7248F"/>
    <w:rsid w:val="00B724E3"/>
    <w:rsid w:val="00B725A7"/>
    <w:rsid w:val="00B725BA"/>
    <w:rsid w:val="00B7267A"/>
    <w:rsid w:val="00B72866"/>
    <w:rsid w:val="00B729E1"/>
    <w:rsid w:val="00B72A9D"/>
    <w:rsid w:val="00B72DDB"/>
    <w:rsid w:val="00B72E36"/>
    <w:rsid w:val="00B72FFC"/>
    <w:rsid w:val="00B730A7"/>
    <w:rsid w:val="00B732FC"/>
    <w:rsid w:val="00B734EA"/>
    <w:rsid w:val="00B735B5"/>
    <w:rsid w:val="00B735EC"/>
    <w:rsid w:val="00B7365A"/>
    <w:rsid w:val="00B736C1"/>
    <w:rsid w:val="00B736DE"/>
    <w:rsid w:val="00B737C8"/>
    <w:rsid w:val="00B737E4"/>
    <w:rsid w:val="00B7383E"/>
    <w:rsid w:val="00B73B9B"/>
    <w:rsid w:val="00B73CE1"/>
    <w:rsid w:val="00B73CEF"/>
    <w:rsid w:val="00B73E37"/>
    <w:rsid w:val="00B74166"/>
    <w:rsid w:val="00B743A6"/>
    <w:rsid w:val="00B74465"/>
    <w:rsid w:val="00B745E6"/>
    <w:rsid w:val="00B74AB6"/>
    <w:rsid w:val="00B74ADE"/>
    <w:rsid w:val="00B74B2A"/>
    <w:rsid w:val="00B74B53"/>
    <w:rsid w:val="00B74E2D"/>
    <w:rsid w:val="00B74EF2"/>
    <w:rsid w:val="00B750B4"/>
    <w:rsid w:val="00B7530E"/>
    <w:rsid w:val="00B75558"/>
    <w:rsid w:val="00B75A63"/>
    <w:rsid w:val="00B75A89"/>
    <w:rsid w:val="00B75CAC"/>
    <w:rsid w:val="00B75CE2"/>
    <w:rsid w:val="00B75E91"/>
    <w:rsid w:val="00B76151"/>
    <w:rsid w:val="00B76215"/>
    <w:rsid w:val="00B76317"/>
    <w:rsid w:val="00B76391"/>
    <w:rsid w:val="00B7641E"/>
    <w:rsid w:val="00B764E5"/>
    <w:rsid w:val="00B768D2"/>
    <w:rsid w:val="00B768FB"/>
    <w:rsid w:val="00B76BB7"/>
    <w:rsid w:val="00B76F58"/>
    <w:rsid w:val="00B77132"/>
    <w:rsid w:val="00B77243"/>
    <w:rsid w:val="00B77258"/>
    <w:rsid w:val="00B7753E"/>
    <w:rsid w:val="00B77908"/>
    <w:rsid w:val="00B77970"/>
    <w:rsid w:val="00B77AC6"/>
    <w:rsid w:val="00B77C09"/>
    <w:rsid w:val="00B77C23"/>
    <w:rsid w:val="00B77CBE"/>
    <w:rsid w:val="00B77D70"/>
    <w:rsid w:val="00B77DA0"/>
    <w:rsid w:val="00B77E7F"/>
    <w:rsid w:val="00B802BD"/>
    <w:rsid w:val="00B803CB"/>
    <w:rsid w:val="00B8040D"/>
    <w:rsid w:val="00B804DD"/>
    <w:rsid w:val="00B8050D"/>
    <w:rsid w:val="00B805B0"/>
    <w:rsid w:val="00B80672"/>
    <w:rsid w:val="00B806F7"/>
    <w:rsid w:val="00B807DC"/>
    <w:rsid w:val="00B80830"/>
    <w:rsid w:val="00B808D5"/>
    <w:rsid w:val="00B809F8"/>
    <w:rsid w:val="00B80A13"/>
    <w:rsid w:val="00B80ACE"/>
    <w:rsid w:val="00B80B9D"/>
    <w:rsid w:val="00B80C1D"/>
    <w:rsid w:val="00B80CE1"/>
    <w:rsid w:val="00B80D77"/>
    <w:rsid w:val="00B80F03"/>
    <w:rsid w:val="00B80F6E"/>
    <w:rsid w:val="00B8102F"/>
    <w:rsid w:val="00B8120D"/>
    <w:rsid w:val="00B81229"/>
    <w:rsid w:val="00B8125A"/>
    <w:rsid w:val="00B812FF"/>
    <w:rsid w:val="00B8132A"/>
    <w:rsid w:val="00B8193E"/>
    <w:rsid w:val="00B8194F"/>
    <w:rsid w:val="00B81A33"/>
    <w:rsid w:val="00B81A94"/>
    <w:rsid w:val="00B81B02"/>
    <w:rsid w:val="00B81FAD"/>
    <w:rsid w:val="00B823E5"/>
    <w:rsid w:val="00B82504"/>
    <w:rsid w:val="00B82534"/>
    <w:rsid w:val="00B82613"/>
    <w:rsid w:val="00B82818"/>
    <w:rsid w:val="00B8285A"/>
    <w:rsid w:val="00B82A9B"/>
    <w:rsid w:val="00B82BD3"/>
    <w:rsid w:val="00B82D8E"/>
    <w:rsid w:val="00B82E91"/>
    <w:rsid w:val="00B82F85"/>
    <w:rsid w:val="00B8323D"/>
    <w:rsid w:val="00B832B8"/>
    <w:rsid w:val="00B83431"/>
    <w:rsid w:val="00B83513"/>
    <w:rsid w:val="00B836C2"/>
    <w:rsid w:val="00B83874"/>
    <w:rsid w:val="00B83A3F"/>
    <w:rsid w:val="00B83AD7"/>
    <w:rsid w:val="00B83B98"/>
    <w:rsid w:val="00B83C21"/>
    <w:rsid w:val="00B83FA7"/>
    <w:rsid w:val="00B8422C"/>
    <w:rsid w:val="00B8429F"/>
    <w:rsid w:val="00B842A9"/>
    <w:rsid w:val="00B842C1"/>
    <w:rsid w:val="00B8434E"/>
    <w:rsid w:val="00B84372"/>
    <w:rsid w:val="00B84427"/>
    <w:rsid w:val="00B84437"/>
    <w:rsid w:val="00B84483"/>
    <w:rsid w:val="00B84584"/>
    <w:rsid w:val="00B8461D"/>
    <w:rsid w:val="00B84645"/>
    <w:rsid w:val="00B846F2"/>
    <w:rsid w:val="00B847E9"/>
    <w:rsid w:val="00B849C1"/>
    <w:rsid w:val="00B849F4"/>
    <w:rsid w:val="00B84A67"/>
    <w:rsid w:val="00B84B1B"/>
    <w:rsid w:val="00B84C1B"/>
    <w:rsid w:val="00B84C7D"/>
    <w:rsid w:val="00B84D60"/>
    <w:rsid w:val="00B84DE4"/>
    <w:rsid w:val="00B85247"/>
    <w:rsid w:val="00B85266"/>
    <w:rsid w:val="00B85438"/>
    <w:rsid w:val="00B85484"/>
    <w:rsid w:val="00B854BD"/>
    <w:rsid w:val="00B85547"/>
    <w:rsid w:val="00B85868"/>
    <w:rsid w:val="00B85895"/>
    <w:rsid w:val="00B8590F"/>
    <w:rsid w:val="00B85932"/>
    <w:rsid w:val="00B859DF"/>
    <w:rsid w:val="00B85AD4"/>
    <w:rsid w:val="00B85D78"/>
    <w:rsid w:val="00B85E1A"/>
    <w:rsid w:val="00B85EF2"/>
    <w:rsid w:val="00B85F5B"/>
    <w:rsid w:val="00B86062"/>
    <w:rsid w:val="00B8633B"/>
    <w:rsid w:val="00B8664C"/>
    <w:rsid w:val="00B8676E"/>
    <w:rsid w:val="00B868E1"/>
    <w:rsid w:val="00B86912"/>
    <w:rsid w:val="00B86F56"/>
    <w:rsid w:val="00B86FBB"/>
    <w:rsid w:val="00B870D1"/>
    <w:rsid w:val="00B871FE"/>
    <w:rsid w:val="00B874A6"/>
    <w:rsid w:val="00B87519"/>
    <w:rsid w:val="00B8752A"/>
    <w:rsid w:val="00B875FA"/>
    <w:rsid w:val="00B87733"/>
    <w:rsid w:val="00B8774B"/>
    <w:rsid w:val="00B877C9"/>
    <w:rsid w:val="00B878DA"/>
    <w:rsid w:val="00B87B14"/>
    <w:rsid w:val="00B87F4B"/>
    <w:rsid w:val="00B87F7D"/>
    <w:rsid w:val="00B90033"/>
    <w:rsid w:val="00B900D7"/>
    <w:rsid w:val="00B90163"/>
    <w:rsid w:val="00B905E0"/>
    <w:rsid w:val="00B907DA"/>
    <w:rsid w:val="00B9084A"/>
    <w:rsid w:val="00B908F7"/>
    <w:rsid w:val="00B9091F"/>
    <w:rsid w:val="00B90B95"/>
    <w:rsid w:val="00B90BD8"/>
    <w:rsid w:val="00B90E18"/>
    <w:rsid w:val="00B9101F"/>
    <w:rsid w:val="00B910E8"/>
    <w:rsid w:val="00B91105"/>
    <w:rsid w:val="00B912C4"/>
    <w:rsid w:val="00B912CC"/>
    <w:rsid w:val="00B913A8"/>
    <w:rsid w:val="00B91447"/>
    <w:rsid w:val="00B914AD"/>
    <w:rsid w:val="00B9150E"/>
    <w:rsid w:val="00B916C4"/>
    <w:rsid w:val="00B917C3"/>
    <w:rsid w:val="00B91828"/>
    <w:rsid w:val="00B91972"/>
    <w:rsid w:val="00B91BA8"/>
    <w:rsid w:val="00B91BEB"/>
    <w:rsid w:val="00B91BF3"/>
    <w:rsid w:val="00B91C55"/>
    <w:rsid w:val="00B9202E"/>
    <w:rsid w:val="00B92099"/>
    <w:rsid w:val="00B92122"/>
    <w:rsid w:val="00B9212F"/>
    <w:rsid w:val="00B92160"/>
    <w:rsid w:val="00B92444"/>
    <w:rsid w:val="00B92668"/>
    <w:rsid w:val="00B927A9"/>
    <w:rsid w:val="00B928F8"/>
    <w:rsid w:val="00B9292A"/>
    <w:rsid w:val="00B92961"/>
    <w:rsid w:val="00B92B62"/>
    <w:rsid w:val="00B92BD3"/>
    <w:rsid w:val="00B92DC1"/>
    <w:rsid w:val="00B92E8B"/>
    <w:rsid w:val="00B92EAD"/>
    <w:rsid w:val="00B92F57"/>
    <w:rsid w:val="00B93008"/>
    <w:rsid w:val="00B93178"/>
    <w:rsid w:val="00B9331A"/>
    <w:rsid w:val="00B9334F"/>
    <w:rsid w:val="00B93369"/>
    <w:rsid w:val="00B93408"/>
    <w:rsid w:val="00B93452"/>
    <w:rsid w:val="00B9350A"/>
    <w:rsid w:val="00B935F0"/>
    <w:rsid w:val="00B93821"/>
    <w:rsid w:val="00B938F1"/>
    <w:rsid w:val="00B93931"/>
    <w:rsid w:val="00B939AE"/>
    <w:rsid w:val="00B93C15"/>
    <w:rsid w:val="00B93C98"/>
    <w:rsid w:val="00B93D01"/>
    <w:rsid w:val="00B93DDA"/>
    <w:rsid w:val="00B93E09"/>
    <w:rsid w:val="00B93F5F"/>
    <w:rsid w:val="00B93F6E"/>
    <w:rsid w:val="00B93FD9"/>
    <w:rsid w:val="00B944EB"/>
    <w:rsid w:val="00B9454A"/>
    <w:rsid w:val="00B9462D"/>
    <w:rsid w:val="00B94862"/>
    <w:rsid w:val="00B949F6"/>
    <w:rsid w:val="00B94BBD"/>
    <w:rsid w:val="00B94D26"/>
    <w:rsid w:val="00B94E0E"/>
    <w:rsid w:val="00B94E52"/>
    <w:rsid w:val="00B94F1E"/>
    <w:rsid w:val="00B950BD"/>
    <w:rsid w:val="00B952A9"/>
    <w:rsid w:val="00B952EF"/>
    <w:rsid w:val="00B953D1"/>
    <w:rsid w:val="00B95792"/>
    <w:rsid w:val="00B957C9"/>
    <w:rsid w:val="00B957F6"/>
    <w:rsid w:val="00B9582A"/>
    <w:rsid w:val="00B95933"/>
    <w:rsid w:val="00B9593B"/>
    <w:rsid w:val="00B95A63"/>
    <w:rsid w:val="00B95D85"/>
    <w:rsid w:val="00B95DAC"/>
    <w:rsid w:val="00B95E76"/>
    <w:rsid w:val="00B95EBD"/>
    <w:rsid w:val="00B95EF4"/>
    <w:rsid w:val="00B95FB8"/>
    <w:rsid w:val="00B96083"/>
    <w:rsid w:val="00B9616D"/>
    <w:rsid w:val="00B961E0"/>
    <w:rsid w:val="00B96654"/>
    <w:rsid w:val="00B96B61"/>
    <w:rsid w:val="00B96DDE"/>
    <w:rsid w:val="00B96FA8"/>
    <w:rsid w:val="00B97011"/>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869"/>
    <w:rsid w:val="00BA0885"/>
    <w:rsid w:val="00BA09E5"/>
    <w:rsid w:val="00BA0C25"/>
    <w:rsid w:val="00BA0F28"/>
    <w:rsid w:val="00BA10FE"/>
    <w:rsid w:val="00BA1159"/>
    <w:rsid w:val="00BA129B"/>
    <w:rsid w:val="00BA12AD"/>
    <w:rsid w:val="00BA13DE"/>
    <w:rsid w:val="00BA14D5"/>
    <w:rsid w:val="00BA1635"/>
    <w:rsid w:val="00BA185F"/>
    <w:rsid w:val="00BA19CC"/>
    <w:rsid w:val="00BA1A25"/>
    <w:rsid w:val="00BA1A29"/>
    <w:rsid w:val="00BA1CF9"/>
    <w:rsid w:val="00BA1F40"/>
    <w:rsid w:val="00BA2023"/>
    <w:rsid w:val="00BA217D"/>
    <w:rsid w:val="00BA21FD"/>
    <w:rsid w:val="00BA23D6"/>
    <w:rsid w:val="00BA24CB"/>
    <w:rsid w:val="00BA27D9"/>
    <w:rsid w:val="00BA2B6D"/>
    <w:rsid w:val="00BA2C76"/>
    <w:rsid w:val="00BA2CAF"/>
    <w:rsid w:val="00BA2CEB"/>
    <w:rsid w:val="00BA2DAC"/>
    <w:rsid w:val="00BA2F2C"/>
    <w:rsid w:val="00BA301E"/>
    <w:rsid w:val="00BA3133"/>
    <w:rsid w:val="00BA331B"/>
    <w:rsid w:val="00BA366B"/>
    <w:rsid w:val="00BA36E5"/>
    <w:rsid w:val="00BA38A0"/>
    <w:rsid w:val="00BA3917"/>
    <w:rsid w:val="00BA3A4A"/>
    <w:rsid w:val="00BA3ADD"/>
    <w:rsid w:val="00BA3D3B"/>
    <w:rsid w:val="00BA40B3"/>
    <w:rsid w:val="00BA41E2"/>
    <w:rsid w:val="00BA42AC"/>
    <w:rsid w:val="00BA447F"/>
    <w:rsid w:val="00BA450D"/>
    <w:rsid w:val="00BA4696"/>
    <w:rsid w:val="00BA481C"/>
    <w:rsid w:val="00BA48F2"/>
    <w:rsid w:val="00BA4A7B"/>
    <w:rsid w:val="00BA4B13"/>
    <w:rsid w:val="00BA4B95"/>
    <w:rsid w:val="00BA4C27"/>
    <w:rsid w:val="00BA4D72"/>
    <w:rsid w:val="00BA4DC5"/>
    <w:rsid w:val="00BA4F15"/>
    <w:rsid w:val="00BA4FA6"/>
    <w:rsid w:val="00BA4FDC"/>
    <w:rsid w:val="00BA5185"/>
    <w:rsid w:val="00BA5229"/>
    <w:rsid w:val="00BA53A9"/>
    <w:rsid w:val="00BA5480"/>
    <w:rsid w:val="00BA55B1"/>
    <w:rsid w:val="00BA5894"/>
    <w:rsid w:val="00BA596D"/>
    <w:rsid w:val="00BA5A7A"/>
    <w:rsid w:val="00BA5C34"/>
    <w:rsid w:val="00BA5C75"/>
    <w:rsid w:val="00BA5CE5"/>
    <w:rsid w:val="00BA5E7B"/>
    <w:rsid w:val="00BA5F2B"/>
    <w:rsid w:val="00BA6139"/>
    <w:rsid w:val="00BA61A7"/>
    <w:rsid w:val="00BA625B"/>
    <w:rsid w:val="00BA634B"/>
    <w:rsid w:val="00BA66D4"/>
    <w:rsid w:val="00BA6A61"/>
    <w:rsid w:val="00BA6B6F"/>
    <w:rsid w:val="00BA6E21"/>
    <w:rsid w:val="00BA7050"/>
    <w:rsid w:val="00BA705D"/>
    <w:rsid w:val="00BA707D"/>
    <w:rsid w:val="00BA7216"/>
    <w:rsid w:val="00BA7347"/>
    <w:rsid w:val="00BA74E8"/>
    <w:rsid w:val="00BA7517"/>
    <w:rsid w:val="00BA761D"/>
    <w:rsid w:val="00BA769B"/>
    <w:rsid w:val="00BA7817"/>
    <w:rsid w:val="00BA7921"/>
    <w:rsid w:val="00BA793C"/>
    <w:rsid w:val="00BA7CE0"/>
    <w:rsid w:val="00BA7D5C"/>
    <w:rsid w:val="00BA7E29"/>
    <w:rsid w:val="00BA7E78"/>
    <w:rsid w:val="00BB0221"/>
    <w:rsid w:val="00BB0288"/>
    <w:rsid w:val="00BB0298"/>
    <w:rsid w:val="00BB0578"/>
    <w:rsid w:val="00BB0877"/>
    <w:rsid w:val="00BB0D3D"/>
    <w:rsid w:val="00BB0D59"/>
    <w:rsid w:val="00BB0FC5"/>
    <w:rsid w:val="00BB0FC7"/>
    <w:rsid w:val="00BB12A7"/>
    <w:rsid w:val="00BB13FF"/>
    <w:rsid w:val="00BB159A"/>
    <w:rsid w:val="00BB15E0"/>
    <w:rsid w:val="00BB1611"/>
    <w:rsid w:val="00BB177E"/>
    <w:rsid w:val="00BB18D3"/>
    <w:rsid w:val="00BB1B93"/>
    <w:rsid w:val="00BB1C12"/>
    <w:rsid w:val="00BB1C29"/>
    <w:rsid w:val="00BB1DEB"/>
    <w:rsid w:val="00BB1E9C"/>
    <w:rsid w:val="00BB1EE4"/>
    <w:rsid w:val="00BB1F33"/>
    <w:rsid w:val="00BB1FA5"/>
    <w:rsid w:val="00BB2042"/>
    <w:rsid w:val="00BB2281"/>
    <w:rsid w:val="00BB228C"/>
    <w:rsid w:val="00BB2295"/>
    <w:rsid w:val="00BB2425"/>
    <w:rsid w:val="00BB24D3"/>
    <w:rsid w:val="00BB2521"/>
    <w:rsid w:val="00BB2590"/>
    <w:rsid w:val="00BB26CA"/>
    <w:rsid w:val="00BB2758"/>
    <w:rsid w:val="00BB27A0"/>
    <w:rsid w:val="00BB2936"/>
    <w:rsid w:val="00BB2C9B"/>
    <w:rsid w:val="00BB2CD7"/>
    <w:rsid w:val="00BB2D76"/>
    <w:rsid w:val="00BB300B"/>
    <w:rsid w:val="00BB3055"/>
    <w:rsid w:val="00BB30B2"/>
    <w:rsid w:val="00BB30E5"/>
    <w:rsid w:val="00BB32F1"/>
    <w:rsid w:val="00BB3344"/>
    <w:rsid w:val="00BB33C3"/>
    <w:rsid w:val="00BB342B"/>
    <w:rsid w:val="00BB352F"/>
    <w:rsid w:val="00BB3625"/>
    <w:rsid w:val="00BB379E"/>
    <w:rsid w:val="00BB38E7"/>
    <w:rsid w:val="00BB3A31"/>
    <w:rsid w:val="00BB3A7E"/>
    <w:rsid w:val="00BB3C7C"/>
    <w:rsid w:val="00BB3CE5"/>
    <w:rsid w:val="00BB3DA1"/>
    <w:rsid w:val="00BB3E2B"/>
    <w:rsid w:val="00BB4331"/>
    <w:rsid w:val="00BB44DF"/>
    <w:rsid w:val="00BB46F0"/>
    <w:rsid w:val="00BB47FD"/>
    <w:rsid w:val="00BB4929"/>
    <w:rsid w:val="00BB4A29"/>
    <w:rsid w:val="00BB4A99"/>
    <w:rsid w:val="00BB4B42"/>
    <w:rsid w:val="00BB4C0F"/>
    <w:rsid w:val="00BB4C7F"/>
    <w:rsid w:val="00BB4F0D"/>
    <w:rsid w:val="00BB4F19"/>
    <w:rsid w:val="00BB50B0"/>
    <w:rsid w:val="00BB50D1"/>
    <w:rsid w:val="00BB5204"/>
    <w:rsid w:val="00BB5298"/>
    <w:rsid w:val="00BB5336"/>
    <w:rsid w:val="00BB537C"/>
    <w:rsid w:val="00BB5579"/>
    <w:rsid w:val="00BB55A5"/>
    <w:rsid w:val="00BB566E"/>
    <w:rsid w:val="00BB57CC"/>
    <w:rsid w:val="00BB59BF"/>
    <w:rsid w:val="00BB5CD0"/>
    <w:rsid w:val="00BB5D91"/>
    <w:rsid w:val="00BB5DCF"/>
    <w:rsid w:val="00BB611A"/>
    <w:rsid w:val="00BB61BD"/>
    <w:rsid w:val="00BB61F5"/>
    <w:rsid w:val="00BB6270"/>
    <w:rsid w:val="00BB64DA"/>
    <w:rsid w:val="00BB64E2"/>
    <w:rsid w:val="00BB6651"/>
    <w:rsid w:val="00BB6802"/>
    <w:rsid w:val="00BB681F"/>
    <w:rsid w:val="00BB689B"/>
    <w:rsid w:val="00BB6AC9"/>
    <w:rsid w:val="00BB6ACC"/>
    <w:rsid w:val="00BB6FD3"/>
    <w:rsid w:val="00BB7002"/>
    <w:rsid w:val="00BB7190"/>
    <w:rsid w:val="00BB73C7"/>
    <w:rsid w:val="00BB74ED"/>
    <w:rsid w:val="00BB7500"/>
    <w:rsid w:val="00BB756B"/>
    <w:rsid w:val="00BB773A"/>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70"/>
    <w:rsid w:val="00BC04E7"/>
    <w:rsid w:val="00BC0652"/>
    <w:rsid w:val="00BC0935"/>
    <w:rsid w:val="00BC0B04"/>
    <w:rsid w:val="00BC0C0E"/>
    <w:rsid w:val="00BC0C4E"/>
    <w:rsid w:val="00BC0C8E"/>
    <w:rsid w:val="00BC0D16"/>
    <w:rsid w:val="00BC0D2D"/>
    <w:rsid w:val="00BC0E7A"/>
    <w:rsid w:val="00BC0F17"/>
    <w:rsid w:val="00BC10A4"/>
    <w:rsid w:val="00BC139E"/>
    <w:rsid w:val="00BC15AC"/>
    <w:rsid w:val="00BC16A0"/>
    <w:rsid w:val="00BC16B8"/>
    <w:rsid w:val="00BC1744"/>
    <w:rsid w:val="00BC1909"/>
    <w:rsid w:val="00BC1A63"/>
    <w:rsid w:val="00BC1B60"/>
    <w:rsid w:val="00BC1BBE"/>
    <w:rsid w:val="00BC1CD3"/>
    <w:rsid w:val="00BC1CD7"/>
    <w:rsid w:val="00BC1E57"/>
    <w:rsid w:val="00BC2050"/>
    <w:rsid w:val="00BC209D"/>
    <w:rsid w:val="00BC22A5"/>
    <w:rsid w:val="00BC2442"/>
    <w:rsid w:val="00BC2456"/>
    <w:rsid w:val="00BC24DC"/>
    <w:rsid w:val="00BC2548"/>
    <w:rsid w:val="00BC26D8"/>
    <w:rsid w:val="00BC27B3"/>
    <w:rsid w:val="00BC2823"/>
    <w:rsid w:val="00BC2B0D"/>
    <w:rsid w:val="00BC2C49"/>
    <w:rsid w:val="00BC2D29"/>
    <w:rsid w:val="00BC2E26"/>
    <w:rsid w:val="00BC32B7"/>
    <w:rsid w:val="00BC358C"/>
    <w:rsid w:val="00BC3858"/>
    <w:rsid w:val="00BC38B6"/>
    <w:rsid w:val="00BC3947"/>
    <w:rsid w:val="00BC3D8B"/>
    <w:rsid w:val="00BC3DE0"/>
    <w:rsid w:val="00BC3FF4"/>
    <w:rsid w:val="00BC4033"/>
    <w:rsid w:val="00BC404A"/>
    <w:rsid w:val="00BC4177"/>
    <w:rsid w:val="00BC42E1"/>
    <w:rsid w:val="00BC43B4"/>
    <w:rsid w:val="00BC43CB"/>
    <w:rsid w:val="00BC4571"/>
    <w:rsid w:val="00BC45DD"/>
    <w:rsid w:val="00BC4653"/>
    <w:rsid w:val="00BC47A0"/>
    <w:rsid w:val="00BC4A0F"/>
    <w:rsid w:val="00BC4A37"/>
    <w:rsid w:val="00BC4A80"/>
    <w:rsid w:val="00BC4B60"/>
    <w:rsid w:val="00BC4C45"/>
    <w:rsid w:val="00BC4E2E"/>
    <w:rsid w:val="00BC4EB1"/>
    <w:rsid w:val="00BC5047"/>
    <w:rsid w:val="00BC510F"/>
    <w:rsid w:val="00BC51A0"/>
    <w:rsid w:val="00BC559F"/>
    <w:rsid w:val="00BC572A"/>
    <w:rsid w:val="00BC5D0D"/>
    <w:rsid w:val="00BC5E50"/>
    <w:rsid w:val="00BC6008"/>
    <w:rsid w:val="00BC607F"/>
    <w:rsid w:val="00BC611F"/>
    <w:rsid w:val="00BC624A"/>
    <w:rsid w:val="00BC631F"/>
    <w:rsid w:val="00BC64AA"/>
    <w:rsid w:val="00BC66F1"/>
    <w:rsid w:val="00BC6708"/>
    <w:rsid w:val="00BC6715"/>
    <w:rsid w:val="00BC6731"/>
    <w:rsid w:val="00BC674A"/>
    <w:rsid w:val="00BC6812"/>
    <w:rsid w:val="00BC6955"/>
    <w:rsid w:val="00BC69A1"/>
    <w:rsid w:val="00BC69D2"/>
    <w:rsid w:val="00BC6A39"/>
    <w:rsid w:val="00BC6C49"/>
    <w:rsid w:val="00BC6C76"/>
    <w:rsid w:val="00BC6CB2"/>
    <w:rsid w:val="00BC6D2F"/>
    <w:rsid w:val="00BC6F5B"/>
    <w:rsid w:val="00BC71E3"/>
    <w:rsid w:val="00BC7435"/>
    <w:rsid w:val="00BC7698"/>
    <w:rsid w:val="00BC76E8"/>
    <w:rsid w:val="00BC7769"/>
    <w:rsid w:val="00BC78B5"/>
    <w:rsid w:val="00BC7AB7"/>
    <w:rsid w:val="00BC7B3E"/>
    <w:rsid w:val="00BC7B3F"/>
    <w:rsid w:val="00BC7EA4"/>
    <w:rsid w:val="00BC7F64"/>
    <w:rsid w:val="00BC7F6B"/>
    <w:rsid w:val="00BC7F7B"/>
    <w:rsid w:val="00BD02FE"/>
    <w:rsid w:val="00BD030F"/>
    <w:rsid w:val="00BD03B7"/>
    <w:rsid w:val="00BD050B"/>
    <w:rsid w:val="00BD058D"/>
    <w:rsid w:val="00BD0858"/>
    <w:rsid w:val="00BD0F90"/>
    <w:rsid w:val="00BD121A"/>
    <w:rsid w:val="00BD1281"/>
    <w:rsid w:val="00BD1381"/>
    <w:rsid w:val="00BD1471"/>
    <w:rsid w:val="00BD1574"/>
    <w:rsid w:val="00BD189F"/>
    <w:rsid w:val="00BD197B"/>
    <w:rsid w:val="00BD1B32"/>
    <w:rsid w:val="00BD1B67"/>
    <w:rsid w:val="00BD1D9D"/>
    <w:rsid w:val="00BD1DC0"/>
    <w:rsid w:val="00BD209E"/>
    <w:rsid w:val="00BD21C7"/>
    <w:rsid w:val="00BD2378"/>
    <w:rsid w:val="00BD25DC"/>
    <w:rsid w:val="00BD2657"/>
    <w:rsid w:val="00BD26F3"/>
    <w:rsid w:val="00BD2747"/>
    <w:rsid w:val="00BD277C"/>
    <w:rsid w:val="00BD2BF7"/>
    <w:rsid w:val="00BD2CFE"/>
    <w:rsid w:val="00BD2D0B"/>
    <w:rsid w:val="00BD2D3D"/>
    <w:rsid w:val="00BD2D8E"/>
    <w:rsid w:val="00BD2E1C"/>
    <w:rsid w:val="00BD3141"/>
    <w:rsid w:val="00BD3181"/>
    <w:rsid w:val="00BD328B"/>
    <w:rsid w:val="00BD337C"/>
    <w:rsid w:val="00BD3457"/>
    <w:rsid w:val="00BD3EC0"/>
    <w:rsid w:val="00BD3F00"/>
    <w:rsid w:val="00BD4190"/>
    <w:rsid w:val="00BD4202"/>
    <w:rsid w:val="00BD4261"/>
    <w:rsid w:val="00BD42D3"/>
    <w:rsid w:val="00BD4527"/>
    <w:rsid w:val="00BD485D"/>
    <w:rsid w:val="00BD487C"/>
    <w:rsid w:val="00BD49A8"/>
    <w:rsid w:val="00BD4A29"/>
    <w:rsid w:val="00BD4AF9"/>
    <w:rsid w:val="00BD4B89"/>
    <w:rsid w:val="00BD4C08"/>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A81"/>
    <w:rsid w:val="00BD5BAB"/>
    <w:rsid w:val="00BD5C92"/>
    <w:rsid w:val="00BD5CFB"/>
    <w:rsid w:val="00BD5D70"/>
    <w:rsid w:val="00BD5F94"/>
    <w:rsid w:val="00BD5FD1"/>
    <w:rsid w:val="00BD60BD"/>
    <w:rsid w:val="00BD6240"/>
    <w:rsid w:val="00BD62DB"/>
    <w:rsid w:val="00BD62E2"/>
    <w:rsid w:val="00BD667C"/>
    <w:rsid w:val="00BD66CC"/>
    <w:rsid w:val="00BD681B"/>
    <w:rsid w:val="00BD691A"/>
    <w:rsid w:val="00BD698A"/>
    <w:rsid w:val="00BD6A5D"/>
    <w:rsid w:val="00BD6EE1"/>
    <w:rsid w:val="00BD7086"/>
    <w:rsid w:val="00BD70B6"/>
    <w:rsid w:val="00BD7166"/>
    <w:rsid w:val="00BD7437"/>
    <w:rsid w:val="00BD7519"/>
    <w:rsid w:val="00BD7E65"/>
    <w:rsid w:val="00BD7F57"/>
    <w:rsid w:val="00BD7FAA"/>
    <w:rsid w:val="00BE014E"/>
    <w:rsid w:val="00BE018F"/>
    <w:rsid w:val="00BE02A0"/>
    <w:rsid w:val="00BE02B4"/>
    <w:rsid w:val="00BE0380"/>
    <w:rsid w:val="00BE0426"/>
    <w:rsid w:val="00BE043F"/>
    <w:rsid w:val="00BE045D"/>
    <w:rsid w:val="00BE046F"/>
    <w:rsid w:val="00BE05B6"/>
    <w:rsid w:val="00BE05BE"/>
    <w:rsid w:val="00BE07AE"/>
    <w:rsid w:val="00BE0A6A"/>
    <w:rsid w:val="00BE0AA6"/>
    <w:rsid w:val="00BE0AA8"/>
    <w:rsid w:val="00BE0C32"/>
    <w:rsid w:val="00BE0E84"/>
    <w:rsid w:val="00BE102E"/>
    <w:rsid w:val="00BE10FE"/>
    <w:rsid w:val="00BE1188"/>
    <w:rsid w:val="00BE1385"/>
    <w:rsid w:val="00BE1747"/>
    <w:rsid w:val="00BE1879"/>
    <w:rsid w:val="00BE1B30"/>
    <w:rsid w:val="00BE1CC7"/>
    <w:rsid w:val="00BE1F1E"/>
    <w:rsid w:val="00BE20E1"/>
    <w:rsid w:val="00BE2157"/>
    <w:rsid w:val="00BE21BB"/>
    <w:rsid w:val="00BE23F6"/>
    <w:rsid w:val="00BE2432"/>
    <w:rsid w:val="00BE25A4"/>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DAA"/>
    <w:rsid w:val="00BE3E36"/>
    <w:rsid w:val="00BE3E37"/>
    <w:rsid w:val="00BE3F4B"/>
    <w:rsid w:val="00BE3F7A"/>
    <w:rsid w:val="00BE40B0"/>
    <w:rsid w:val="00BE41E9"/>
    <w:rsid w:val="00BE41EE"/>
    <w:rsid w:val="00BE4255"/>
    <w:rsid w:val="00BE4279"/>
    <w:rsid w:val="00BE42C2"/>
    <w:rsid w:val="00BE42ED"/>
    <w:rsid w:val="00BE4366"/>
    <w:rsid w:val="00BE4505"/>
    <w:rsid w:val="00BE4534"/>
    <w:rsid w:val="00BE453C"/>
    <w:rsid w:val="00BE4573"/>
    <w:rsid w:val="00BE4575"/>
    <w:rsid w:val="00BE45C2"/>
    <w:rsid w:val="00BE4604"/>
    <w:rsid w:val="00BE464D"/>
    <w:rsid w:val="00BE484D"/>
    <w:rsid w:val="00BE4940"/>
    <w:rsid w:val="00BE4A09"/>
    <w:rsid w:val="00BE4A52"/>
    <w:rsid w:val="00BE4DF8"/>
    <w:rsid w:val="00BE52C3"/>
    <w:rsid w:val="00BE52FF"/>
    <w:rsid w:val="00BE536A"/>
    <w:rsid w:val="00BE53D9"/>
    <w:rsid w:val="00BE5821"/>
    <w:rsid w:val="00BE58E6"/>
    <w:rsid w:val="00BE5907"/>
    <w:rsid w:val="00BE5A94"/>
    <w:rsid w:val="00BE5B24"/>
    <w:rsid w:val="00BE5B55"/>
    <w:rsid w:val="00BE5EBE"/>
    <w:rsid w:val="00BE5F13"/>
    <w:rsid w:val="00BE5F65"/>
    <w:rsid w:val="00BE6024"/>
    <w:rsid w:val="00BE6227"/>
    <w:rsid w:val="00BE6287"/>
    <w:rsid w:val="00BE6337"/>
    <w:rsid w:val="00BE69EA"/>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331"/>
    <w:rsid w:val="00BF0784"/>
    <w:rsid w:val="00BF0820"/>
    <w:rsid w:val="00BF08DB"/>
    <w:rsid w:val="00BF0963"/>
    <w:rsid w:val="00BF0B37"/>
    <w:rsid w:val="00BF0BEC"/>
    <w:rsid w:val="00BF0D2E"/>
    <w:rsid w:val="00BF0D92"/>
    <w:rsid w:val="00BF0DAB"/>
    <w:rsid w:val="00BF10BC"/>
    <w:rsid w:val="00BF162C"/>
    <w:rsid w:val="00BF195C"/>
    <w:rsid w:val="00BF19A6"/>
    <w:rsid w:val="00BF19EA"/>
    <w:rsid w:val="00BF1E81"/>
    <w:rsid w:val="00BF1EDB"/>
    <w:rsid w:val="00BF1F31"/>
    <w:rsid w:val="00BF1F33"/>
    <w:rsid w:val="00BF1F8A"/>
    <w:rsid w:val="00BF2101"/>
    <w:rsid w:val="00BF2260"/>
    <w:rsid w:val="00BF232C"/>
    <w:rsid w:val="00BF2425"/>
    <w:rsid w:val="00BF264A"/>
    <w:rsid w:val="00BF26F6"/>
    <w:rsid w:val="00BF271A"/>
    <w:rsid w:val="00BF291F"/>
    <w:rsid w:val="00BF29D8"/>
    <w:rsid w:val="00BF29DF"/>
    <w:rsid w:val="00BF2C66"/>
    <w:rsid w:val="00BF2C9E"/>
    <w:rsid w:val="00BF2D22"/>
    <w:rsid w:val="00BF2DDB"/>
    <w:rsid w:val="00BF2ECE"/>
    <w:rsid w:val="00BF2F7D"/>
    <w:rsid w:val="00BF3356"/>
    <w:rsid w:val="00BF356B"/>
    <w:rsid w:val="00BF36EC"/>
    <w:rsid w:val="00BF372B"/>
    <w:rsid w:val="00BF37FF"/>
    <w:rsid w:val="00BF39FF"/>
    <w:rsid w:val="00BF3BA0"/>
    <w:rsid w:val="00BF3C46"/>
    <w:rsid w:val="00BF3D72"/>
    <w:rsid w:val="00BF3FFF"/>
    <w:rsid w:val="00BF4097"/>
    <w:rsid w:val="00BF424D"/>
    <w:rsid w:val="00BF4350"/>
    <w:rsid w:val="00BF43DA"/>
    <w:rsid w:val="00BF4458"/>
    <w:rsid w:val="00BF44AB"/>
    <w:rsid w:val="00BF4620"/>
    <w:rsid w:val="00BF467D"/>
    <w:rsid w:val="00BF4683"/>
    <w:rsid w:val="00BF4745"/>
    <w:rsid w:val="00BF4772"/>
    <w:rsid w:val="00BF491D"/>
    <w:rsid w:val="00BF491F"/>
    <w:rsid w:val="00BF494D"/>
    <w:rsid w:val="00BF4952"/>
    <w:rsid w:val="00BF49E8"/>
    <w:rsid w:val="00BF4AE0"/>
    <w:rsid w:val="00BF4BF0"/>
    <w:rsid w:val="00BF4DDC"/>
    <w:rsid w:val="00BF4E50"/>
    <w:rsid w:val="00BF4E97"/>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032"/>
    <w:rsid w:val="00BF6203"/>
    <w:rsid w:val="00BF6269"/>
    <w:rsid w:val="00BF6378"/>
    <w:rsid w:val="00BF637D"/>
    <w:rsid w:val="00BF65C7"/>
    <w:rsid w:val="00BF6827"/>
    <w:rsid w:val="00BF69B8"/>
    <w:rsid w:val="00BF6B4C"/>
    <w:rsid w:val="00BF6B68"/>
    <w:rsid w:val="00BF6C55"/>
    <w:rsid w:val="00BF6CAA"/>
    <w:rsid w:val="00BF6EF1"/>
    <w:rsid w:val="00BF70AF"/>
    <w:rsid w:val="00BF70EE"/>
    <w:rsid w:val="00BF711C"/>
    <w:rsid w:val="00BF71F5"/>
    <w:rsid w:val="00BF72A1"/>
    <w:rsid w:val="00BF7654"/>
    <w:rsid w:val="00BF7664"/>
    <w:rsid w:val="00BF7889"/>
    <w:rsid w:val="00BF794A"/>
    <w:rsid w:val="00BF7E6A"/>
    <w:rsid w:val="00BF7E87"/>
    <w:rsid w:val="00C00048"/>
    <w:rsid w:val="00C0033F"/>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B6"/>
    <w:rsid w:val="00C0147E"/>
    <w:rsid w:val="00C01504"/>
    <w:rsid w:val="00C01601"/>
    <w:rsid w:val="00C01854"/>
    <w:rsid w:val="00C01861"/>
    <w:rsid w:val="00C0196A"/>
    <w:rsid w:val="00C0198D"/>
    <w:rsid w:val="00C019B9"/>
    <w:rsid w:val="00C01A60"/>
    <w:rsid w:val="00C01E2C"/>
    <w:rsid w:val="00C01EC5"/>
    <w:rsid w:val="00C0218B"/>
    <w:rsid w:val="00C02276"/>
    <w:rsid w:val="00C024FC"/>
    <w:rsid w:val="00C0269D"/>
    <w:rsid w:val="00C026AB"/>
    <w:rsid w:val="00C026E2"/>
    <w:rsid w:val="00C0275C"/>
    <w:rsid w:val="00C027E1"/>
    <w:rsid w:val="00C028B5"/>
    <w:rsid w:val="00C028EA"/>
    <w:rsid w:val="00C02A3D"/>
    <w:rsid w:val="00C02A4C"/>
    <w:rsid w:val="00C02A8E"/>
    <w:rsid w:val="00C02AE7"/>
    <w:rsid w:val="00C02AED"/>
    <w:rsid w:val="00C02C37"/>
    <w:rsid w:val="00C02D65"/>
    <w:rsid w:val="00C02D6A"/>
    <w:rsid w:val="00C02DA2"/>
    <w:rsid w:val="00C02DDA"/>
    <w:rsid w:val="00C02E12"/>
    <w:rsid w:val="00C02EBD"/>
    <w:rsid w:val="00C03148"/>
    <w:rsid w:val="00C03217"/>
    <w:rsid w:val="00C03229"/>
    <w:rsid w:val="00C033F2"/>
    <w:rsid w:val="00C03477"/>
    <w:rsid w:val="00C03717"/>
    <w:rsid w:val="00C03745"/>
    <w:rsid w:val="00C03773"/>
    <w:rsid w:val="00C037C9"/>
    <w:rsid w:val="00C03B68"/>
    <w:rsid w:val="00C03C5C"/>
    <w:rsid w:val="00C03CA2"/>
    <w:rsid w:val="00C03CAE"/>
    <w:rsid w:val="00C03CF4"/>
    <w:rsid w:val="00C03F2E"/>
    <w:rsid w:val="00C04170"/>
    <w:rsid w:val="00C04181"/>
    <w:rsid w:val="00C041D2"/>
    <w:rsid w:val="00C04252"/>
    <w:rsid w:val="00C04491"/>
    <w:rsid w:val="00C04527"/>
    <w:rsid w:val="00C049D0"/>
    <w:rsid w:val="00C04A02"/>
    <w:rsid w:val="00C04B2A"/>
    <w:rsid w:val="00C04BC6"/>
    <w:rsid w:val="00C04C3A"/>
    <w:rsid w:val="00C04EE0"/>
    <w:rsid w:val="00C0504E"/>
    <w:rsid w:val="00C05156"/>
    <w:rsid w:val="00C052AB"/>
    <w:rsid w:val="00C052B8"/>
    <w:rsid w:val="00C053CC"/>
    <w:rsid w:val="00C05485"/>
    <w:rsid w:val="00C054FB"/>
    <w:rsid w:val="00C056A2"/>
    <w:rsid w:val="00C0597A"/>
    <w:rsid w:val="00C05B1B"/>
    <w:rsid w:val="00C05BF2"/>
    <w:rsid w:val="00C05C4B"/>
    <w:rsid w:val="00C05DCE"/>
    <w:rsid w:val="00C05E95"/>
    <w:rsid w:val="00C05E9C"/>
    <w:rsid w:val="00C060B8"/>
    <w:rsid w:val="00C062B7"/>
    <w:rsid w:val="00C06523"/>
    <w:rsid w:val="00C06539"/>
    <w:rsid w:val="00C06647"/>
    <w:rsid w:val="00C068C2"/>
    <w:rsid w:val="00C0692F"/>
    <w:rsid w:val="00C06B1F"/>
    <w:rsid w:val="00C06CE7"/>
    <w:rsid w:val="00C06D49"/>
    <w:rsid w:val="00C06E0C"/>
    <w:rsid w:val="00C06EF2"/>
    <w:rsid w:val="00C06FBF"/>
    <w:rsid w:val="00C06FEB"/>
    <w:rsid w:val="00C0702E"/>
    <w:rsid w:val="00C07035"/>
    <w:rsid w:val="00C071A7"/>
    <w:rsid w:val="00C07462"/>
    <w:rsid w:val="00C074B2"/>
    <w:rsid w:val="00C074CD"/>
    <w:rsid w:val="00C07782"/>
    <w:rsid w:val="00C07928"/>
    <w:rsid w:val="00C07BE3"/>
    <w:rsid w:val="00C07BEE"/>
    <w:rsid w:val="00C07CAD"/>
    <w:rsid w:val="00C07D4A"/>
    <w:rsid w:val="00C07E16"/>
    <w:rsid w:val="00C07E61"/>
    <w:rsid w:val="00C07E99"/>
    <w:rsid w:val="00C07F8A"/>
    <w:rsid w:val="00C07F8E"/>
    <w:rsid w:val="00C100BF"/>
    <w:rsid w:val="00C10179"/>
    <w:rsid w:val="00C104DB"/>
    <w:rsid w:val="00C10586"/>
    <w:rsid w:val="00C106C6"/>
    <w:rsid w:val="00C10881"/>
    <w:rsid w:val="00C108BE"/>
    <w:rsid w:val="00C10A5C"/>
    <w:rsid w:val="00C10B8D"/>
    <w:rsid w:val="00C10BA1"/>
    <w:rsid w:val="00C10C2D"/>
    <w:rsid w:val="00C10CCE"/>
    <w:rsid w:val="00C10D33"/>
    <w:rsid w:val="00C11225"/>
    <w:rsid w:val="00C1124E"/>
    <w:rsid w:val="00C1132A"/>
    <w:rsid w:val="00C1154D"/>
    <w:rsid w:val="00C11583"/>
    <w:rsid w:val="00C11954"/>
    <w:rsid w:val="00C11982"/>
    <w:rsid w:val="00C11C61"/>
    <w:rsid w:val="00C11CBB"/>
    <w:rsid w:val="00C11E3D"/>
    <w:rsid w:val="00C11E7B"/>
    <w:rsid w:val="00C11FA0"/>
    <w:rsid w:val="00C121BE"/>
    <w:rsid w:val="00C12211"/>
    <w:rsid w:val="00C1225C"/>
    <w:rsid w:val="00C122D3"/>
    <w:rsid w:val="00C122DD"/>
    <w:rsid w:val="00C1241F"/>
    <w:rsid w:val="00C125EB"/>
    <w:rsid w:val="00C125EC"/>
    <w:rsid w:val="00C126FA"/>
    <w:rsid w:val="00C1274B"/>
    <w:rsid w:val="00C12750"/>
    <w:rsid w:val="00C127C2"/>
    <w:rsid w:val="00C127EB"/>
    <w:rsid w:val="00C128B7"/>
    <w:rsid w:val="00C12D13"/>
    <w:rsid w:val="00C12E7A"/>
    <w:rsid w:val="00C12F4A"/>
    <w:rsid w:val="00C1338D"/>
    <w:rsid w:val="00C134A1"/>
    <w:rsid w:val="00C13624"/>
    <w:rsid w:val="00C13674"/>
    <w:rsid w:val="00C138D3"/>
    <w:rsid w:val="00C139CC"/>
    <w:rsid w:val="00C139E5"/>
    <w:rsid w:val="00C13A1F"/>
    <w:rsid w:val="00C13BC6"/>
    <w:rsid w:val="00C13C14"/>
    <w:rsid w:val="00C13D66"/>
    <w:rsid w:val="00C13DDD"/>
    <w:rsid w:val="00C13F66"/>
    <w:rsid w:val="00C1418E"/>
    <w:rsid w:val="00C141E6"/>
    <w:rsid w:val="00C14256"/>
    <w:rsid w:val="00C144AB"/>
    <w:rsid w:val="00C14773"/>
    <w:rsid w:val="00C14F87"/>
    <w:rsid w:val="00C150C6"/>
    <w:rsid w:val="00C1522F"/>
    <w:rsid w:val="00C15347"/>
    <w:rsid w:val="00C15350"/>
    <w:rsid w:val="00C1539C"/>
    <w:rsid w:val="00C15650"/>
    <w:rsid w:val="00C15656"/>
    <w:rsid w:val="00C15728"/>
    <w:rsid w:val="00C158A3"/>
    <w:rsid w:val="00C159B0"/>
    <w:rsid w:val="00C15A74"/>
    <w:rsid w:val="00C15BCC"/>
    <w:rsid w:val="00C15D84"/>
    <w:rsid w:val="00C15E22"/>
    <w:rsid w:val="00C15EDB"/>
    <w:rsid w:val="00C16105"/>
    <w:rsid w:val="00C1618E"/>
    <w:rsid w:val="00C163AE"/>
    <w:rsid w:val="00C16587"/>
    <w:rsid w:val="00C1675B"/>
    <w:rsid w:val="00C16761"/>
    <w:rsid w:val="00C16786"/>
    <w:rsid w:val="00C167E5"/>
    <w:rsid w:val="00C16826"/>
    <w:rsid w:val="00C16906"/>
    <w:rsid w:val="00C16A98"/>
    <w:rsid w:val="00C16C4F"/>
    <w:rsid w:val="00C16C82"/>
    <w:rsid w:val="00C16E70"/>
    <w:rsid w:val="00C1709D"/>
    <w:rsid w:val="00C170D9"/>
    <w:rsid w:val="00C1720E"/>
    <w:rsid w:val="00C1736B"/>
    <w:rsid w:val="00C17374"/>
    <w:rsid w:val="00C17415"/>
    <w:rsid w:val="00C1741F"/>
    <w:rsid w:val="00C17633"/>
    <w:rsid w:val="00C1770D"/>
    <w:rsid w:val="00C17946"/>
    <w:rsid w:val="00C179F9"/>
    <w:rsid w:val="00C17A17"/>
    <w:rsid w:val="00C17A8D"/>
    <w:rsid w:val="00C17CC4"/>
    <w:rsid w:val="00C17CE1"/>
    <w:rsid w:val="00C17DA4"/>
    <w:rsid w:val="00C17E04"/>
    <w:rsid w:val="00C17FCF"/>
    <w:rsid w:val="00C2001C"/>
    <w:rsid w:val="00C2004E"/>
    <w:rsid w:val="00C200C0"/>
    <w:rsid w:val="00C20103"/>
    <w:rsid w:val="00C201A6"/>
    <w:rsid w:val="00C20219"/>
    <w:rsid w:val="00C20298"/>
    <w:rsid w:val="00C20531"/>
    <w:rsid w:val="00C205EF"/>
    <w:rsid w:val="00C207E1"/>
    <w:rsid w:val="00C20A80"/>
    <w:rsid w:val="00C20BEA"/>
    <w:rsid w:val="00C20D1B"/>
    <w:rsid w:val="00C20E0E"/>
    <w:rsid w:val="00C20F0C"/>
    <w:rsid w:val="00C20FA8"/>
    <w:rsid w:val="00C21016"/>
    <w:rsid w:val="00C21170"/>
    <w:rsid w:val="00C21224"/>
    <w:rsid w:val="00C21368"/>
    <w:rsid w:val="00C21420"/>
    <w:rsid w:val="00C21548"/>
    <w:rsid w:val="00C217C4"/>
    <w:rsid w:val="00C21D22"/>
    <w:rsid w:val="00C21EA8"/>
    <w:rsid w:val="00C21EE0"/>
    <w:rsid w:val="00C2221E"/>
    <w:rsid w:val="00C22289"/>
    <w:rsid w:val="00C222C9"/>
    <w:rsid w:val="00C2238F"/>
    <w:rsid w:val="00C2255D"/>
    <w:rsid w:val="00C22579"/>
    <w:rsid w:val="00C225DC"/>
    <w:rsid w:val="00C225E7"/>
    <w:rsid w:val="00C22776"/>
    <w:rsid w:val="00C2287C"/>
    <w:rsid w:val="00C22AB0"/>
    <w:rsid w:val="00C22B9D"/>
    <w:rsid w:val="00C22D1F"/>
    <w:rsid w:val="00C22D50"/>
    <w:rsid w:val="00C22F3F"/>
    <w:rsid w:val="00C22FC0"/>
    <w:rsid w:val="00C231B1"/>
    <w:rsid w:val="00C23216"/>
    <w:rsid w:val="00C232E5"/>
    <w:rsid w:val="00C237AB"/>
    <w:rsid w:val="00C2391C"/>
    <w:rsid w:val="00C2392F"/>
    <w:rsid w:val="00C23BBD"/>
    <w:rsid w:val="00C23D4F"/>
    <w:rsid w:val="00C23D87"/>
    <w:rsid w:val="00C23F73"/>
    <w:rsid w:val="00C240CB"/>
    <w:rsid w:val="00C24167"/>
    <w:rsid w:val="00C241C0"/>
    <w:rsid w:val="00C24221"/>
    <w:rsid w:val="00C243F4"/>
    <w:rsid w:val="00C2443E"/>
    <w:rsid w:val="00C2447C"/>
    <w:rsid w:val="00C24744"/>
    <w:rsid w:val="00C2477A"/>
    <w:rsid w:val="00C2477E"/>
    <w:rsid w:val="00C248C4"/>
    <w:rsid w:val="00C248CF"/>
    <w:rsid w:val="00C2495D"/>
    <w:rsid w:val="00C249FE"/>
    <w:rsid w:val="00C24B27"/>
    <w:rsid w:val="00C24B3D"/>
    <w:rsid w:val="00C24D2B"/>
    <w:rsid w:val="00C24DA6"/>
    <w:rsid w:val="00C24FCF"/>
    <w:rsid w:val="00C2501C"/>
    <w:rsid w:val="00C25097"/>
    <w:rsid w:val="00C2555E"/>
    <w:rsid w:val="00C2561D"/>
    <w:rsid w:val="00C2561F"/>
    <w:rsid w:val="00C25681"/>
    <w:rsid w:val="00C257B9"/>
    <w:rsid w:val="00C25874"/>
    <w:rsid w:val="00C258E5"/>
    <w:rsid w:val="00C259FF"/>
    <w:rsid w:val="00C25CC6"/>
    <w:rsid w:val="00C25E64"/>
    <w:rsid w:val="00C25EE3"/>
    <w:rsid w:val="00C25F8A"/>
    <w:rsid w:val="00C2600A"/>
    <w:rsid w:val="00C260C8"/>
    <w:rsid w:val="00C261D1"/>
    <w:rsid w:val="00C263D9"/>
    <w:rsid w:val="00C26690"/>
    <w:rsid w:val="00C267E8"/>
    <w:rsid w:val="00C26822"/>
    <w:rsid w:val="00C269F4"/>
    <w:rsid w:val="00C26A05"/>
    <w:rsid w:val="00C26BC3"/>
    <w:rsid w:val="00C26CD4"/>
    <w:rsid w:val="00C26E55"/>
    <w:rsid w:val="00C26E98"/>
    <w:rsid w:val="00C26FD7"/>
    <w:rsid w:val="00C26FE5"/>
    <w:rsid w:val="00C26FF2"/>
    <w:rsid w:val="00C271C5"/>
    <w:rsid w:val="00C271E6"/>
    <w:rsid w:val="00C27222"/>
    <w:rsid w:val="00C27512"/>
    <w:rsid w:val="00C2764E"/>
    <w:rsid w:val="00C277AB"/>
    <w:rsid w:val="00C27818"/>
    <w:rsid w:val="00C278F3"/>
    <w:rsid w:val="00C279F7"/>
    <w:rsid w:val="00C27A5C"/>
    <w:rsid w:val="00C27BAA"/>
    <w:rsid w:val="00C27E80"/>
    <w:rsid w:val="00C27EB7"/>
    <w:rsid w:val="00C30017"/>
    <w:rsid w:val="00C300FC"/>
    <w:rsid w:val="00C30172"/>
    <w:rsid w:val="00C30264"/>
    <w:rsid w:val="00C3035D"/>
    <w:rsid w:val="00C303DC"/>
    <w:rsid w:val="00C303E2"/>
    <w:rsid w:val="00C30444"/>
    <w:rsid w:val="00C30450"/>
    <w:rsid w:val="00C304E8"/>
    <w:rsid w:val="00C305A9"/>
    <w:rsid w:val="00C305D9"/>
    <w:rsid w:val="00C308C8"/>
    <w:rsid w:val="00C308DA"/>
    <w:rsid w:val="00C30A31"/>
    <w:rsid w:val="00C30D52"/>
    <w:rsid w:val="00C30F03"/>
    <w:rsid w:val="00C30F5C"/>
    <w:rsid w:val="00C3104D"/>
    <w:rsid w:val="00C31178"/>
    <w:rsid w:val="00C31445"/>
    <w:rsid w:val="00C314B7"/>
    <w:rsid w:val="00C314B8"/>
    <w:rsid w:val="00C31670"/>
    <w:rsid w:val="00C317EA"/>
    <w:rsid w:val="00C3187D"/>
    <w:rsid w:val="00C31929"/>
    <w:rsid w:val="00C3199A"/>
    <w:rsid w:val="00C31A07"/>
    <w:rsid w:val="00C31DBF"/>
    <w:rsid w:val="00C31FFE"/>
    <w:rsid w:val="00C32021"/>
    <w:rsid w:val="00C323B7"/>
    <w:rsid w:val="00C3263B"/>
    <w:rsid w:val="00C32746"/>
    <w:rsid w:val="00C32A50"/>
    <w:rsid w:val="00C32AF4"/>
    <w:rsid w:val="00C32C30"/>
    <w:rsid w:val="00C32CA6"/>
    <w:rsid w:val="00C32D74"/>
    <w:rsid w:val="00C32FEB"/>
    <w:rsid w:val="00C32FF1"/>
    <w:rsid w:val="00C3304D"/>
    <w:rsid w:val="00C33086"/>
    <w:rsid w:val="00C33133"/>
    <w:rsid w:val="00C33134"/>
    <w:rsid w:val="00C332B7"/>
    <w:rsid w:val="00C33392"/>
    <w:rsid w:val="00C33476"/>
    <w:rsid w:val="00C334B9"/>
    <w:rsid w:val="00C336E8"/>
    <w:rsid w:val="00C339B9"/>
    <w:rsid w:val="00C33BC7"/>
    <w:rsid w:val="00C33CF6"/>
    <w:rsid w:val="00C33E53"/>
    <w:rsid w:val="00C34028"/>
    <w:rsid w:val="00C34314"/>
    <w:rsid w:val="00C3431D"/>
    <w:rsid w:val="00C3441D"/>
    <w:rsid w:val="00C344CD"/>
    <w:rsid w:val="00C34684"/>
    <w:rsid w:val="00C34779"/>
    <w:rsid w:val="00C348F4"/>
    <w:rsid w:val="00C349DC"/>
    <w:rsid w:val="00C34B39"/>
    <w:rsid w:val="00C35047"/>
    <w:rsid w:val="00C355D2"/>
    <w:rsid w:val="00C355F1"/>
    <w:rsid w:val="00C357BE"/>
    <w:rsid w:val="00C35A16"/>
    <w:rsid w:val="00C35A7F"/>
    <w:rsid w:val="00C35B93"/>
    <w:rsid w:val="00C35C47"/>
    <w:rsid w:val="00C35CC1"/>
    <w:rsid w:val="00C35D3E"/>
    <w:rsid w:val="00C35DA3"/>
    <w:rsid w:val="00C35E10"/>
    <w:rsid w:val="00C35E30"/>
    <w:rsid w:val="00C35ECA"/>
    <w:rsid w:val="00C35EF4"/>
    <w:rsid w:val="00C360B3"/>
    <w:rsid w:val="00C36170"/>
    <w:rsid w:val="00C36177"/>
    <w:rsid w:val="00C3621D"/>
    <w:rsid w:val="00C36334"/>
    <w:rsid w:val="00C3652D"/>
    <w:rsid w:val="00C36537"/>
    <w:rsid w:val="00C365C9"/>
    <w:rsid w:val="00C3661A"/>
    <w:rsid w:val="00C3677C"/>
    <w:rsid w:val="00C36840"/>
    <w:rsid w:val="00C36D40"/>
    <w:rsid w:val="00C36DEE"/>
    <w:rsid w:val="00C37122"/>
    <w:rsid w:val="00C372A2"/>
    <w:rsid w:val="00C372ED"/>
    <w:rsid w:val="00C37314"/>
    <w:rsid w:val="00C37ACB"/>
    <w:rsid w:val="00C37AE0"/>
    <w:rsid w:val="00C37F6D"/>
    <w:rsid w:val="00C40015"/>
    <w:rsid w:val="00C400C6"/>
    <w:rsid w:val="00C400E3"/>
    <w:rsid w:val="00C4012C"/>
    <w:rsid w:val="00C401B2"/>
    <w:rsid w:val="00C40258"/>
    <w:rsid w:val="00C40345"/>
    <w:rsid w:val="00C40349"/>
    <w:rsid w:val="00C403DB"/>
    <w:rsid w:val="00C4041B"/>
    <w:rsid w:val="00C4042F"/>
    <w:rsid w:val="00C40463"/>
    <w:rsid w:val="00C404AA"/>
    <w:rsid w:val="00C405DE"/>
    <w:rsid w:val="00C405F5"/>
    <w:rsid w:val="00C4060F"/>
    <w:rsid w:val="00C40685"/>
    <w:rsid w:val="00C40706"/>
    <w:rsid w:val="00C407DE"/>
    <w:rsid w:val="00C407EA"/>
    <w:rsid w:val="00C40911"/>
    <w:rsid w:val="00C40B56"/>
    <w:rsid w:val="00C40B5B"/>
    <w:rsid w:val="00C40D4D"/>
    <w:rsid w:val="00C40D5A"/>
    <w:rsid w:val="00C4104C"/>
    <w:rsid w:val="00C411E6"/>
    <w:rsid w:val="00C4125C"/>
    <w:rsid w:val="00C41416"/>
    <w:rsid w:val="00C41586"/>
    <w:rsid w:val="00C41619"/>
    <w:rsid w:val="00C41649"/>
    <w:rsid w:val="00C4167D"/>
    <w:rsid w:val="00C41804"/>
    <w:rsid w:val="00C41B32"/>
    <w:rsid w:val="00C41B52"/>
    <w:rsid w:val="00C41B87"/>
    <w:rsid w:val="00C41B9E"/>
    <w:rsid w:val="00C41C96"/>
    <w:rsid w:val="00C41CAE"/>
    <w:rsid w:val="00C41D6C"/>
    <w:rsid w:val="00C41ED7"/>
    <w:rsid w:val="00C41F77"/>
    <w:rsid w:val="00C422D5"/>
    <w:rsid w:val="00C4242B"/>
    <w:rsid w:val="00C4253A"/>
    <w:rsid w:val="00C425B6"/>
    <w:rsid w:val="00C42783"/>
    <w:rsid w:val="00C4286B"/>
    <w:rsid w:val="00C42A69"/>
    <w:rsid w:val="00C42A85"/>
    <w:rsid w:val="00C42B2E"/>
    <w:rsid w:val="00C42B74"/>
    <w:rsid w:val="00C42BFF"/>
    <w:rsid w:val="00C42C24"/>
    <w:rsid w:val="00C42CD1"/>
    <w:rsid w:val="00C42DBB"/>
    <w:rsid w:val="00C42E55"/>
    <w:rsid w:val="00C43052"/>
    <w:rsid w:val="00C431BF"/>
    <w:rsid w:val="00C432A5"/>
    <w:rsid w:val="00C43325"/>
    <w:rsid w:val="00C43389"/>
    <w:rsid w:val="00C43393"/>
    <w:rsid w:val="00C4381D"/>
    <w:rsid w:val="00C438A4"/>
    <w:rsid w:val="00C438A5"/>
    <w:rsid w:val="00C43A51"/>
    <w:rsid w:val="00C43A9E"/>
    <w:rsid w:val="00C43C0D"/>
    <w:rsid w:val="00C43CD4"/>
    <w:rsid w:val="00C43D25"/>
    <w:rsid w:val="00C43E58"/>
    <w:rsid w:val="00C43EF3"/>
    <w:rsid w:val="00C43FF0"/>
    <w:rsid w:val="00C44105"/>
    <w:rsid w:val="00C4421F"/>
    <w:rsid w:val="00C44317"/>
    <w:rsid w:val="00C4441A"/>
    <w:rsid w:val="00C4448D"/>
    <w:rsid w:val="00C44622"/>
    <w:rsid w:val="00C448C2"/>
    <w:rsid w:val="00C449DA"/>
    <w:rsid w:val="00C44BCD"/>
    <w:rsid w:val="00C44C38"/>
    <w:rsid w:val="00C45178"/>
    <w:rsid w:val="00C45189"/>
    <w:rsid w:val="00C452A9"/>
    <w:rsid w:val="00C452CD"/>
    <w:rsid w:val="00C45408"/>
    <w:rsid w:val="00C45505"/>
    <w:rsid w:val="00C4554F"/>
    <w:rsid w:val="00C45550"/>
    <w:rsid w:val="00C4581B"/>
    <w:rsid w:val="00C458B2"/>
    <w:rsid w:val="00C45D41"/>
    <w:rsid w:val="00C45F94"/>
    <w:rsid w:val="00C46029"/>
    <w:rsid w:val="00C46125"/>
    <w:rsid w:val="00C46467"/>
    <w:rsid w:val="00C464AF"/>
    <w:rsid w:val="00C4651C"/>
    <w:rsid w:val="00C46646"/>
    <w:rsid w:val="00C4678F"/>
    <w:rsid w:val="00C46A00"/>
    <w:rsid w:val="00C46B81"/>
    <w:rsid w:val="00C46D6A"/>
    <w:rsid w:val="00C46F2B"/>
    <w:rsid w:val="00C47017"/>
    <w:rsid w:val="00C47077"/>
    <w:rsid w:val="00C4723A"/>
    <w:rsid w:val="00C4732C"/>
    <w:rsid w:val="00C47466"/>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308"/>
    <w:rsid w:val="00C5045C"/>
    <w:rsid w:val="00C506FC"/>
    <w:rsid w:val="00C507C9"/>
    <w:rsid w:val="00C508B3"/>
    <w:rsid w:val="00C509E6"/>
    <w:rsid w:val="00C50A63"/>
    <w:rsid w:val="00C50B71"/>
    <w:rsid w:val="00C50C57"/>
    <w:rsid w:val="00C50CBA"/>
    <w:rsid w:val="00C50CE7"/>
    <w:rsid w:val="00C50DF6"/>
    <w:rsid w:val="00C50E2C"/>
    <w:rsid w:val="00C51022"/>
    <w:rsid w:val="00C5117A"/>
    <w:rsid w:val="00C5146F"/>
    <w:rsid w:val="00C514E6"/>
    <w:rsid w:val="00C514F1"/>
    <w:rsid w:val="00C51760"/>
    <w:rsid w:val="00C51761"/>
    <w:rsid w:val="00C5176B"/>
    <w:rsid w:val="00C518BF"/>
    <w:rsid w:val="00C518C6"/>
    <w:rsid w:val="00C51983"/>
    <w:rsid w:val="00C5198E"/>
    <w:rsid w:val="00C519BE"/>
    <w:rsid w:val="00C51A64"/>
    <w:rsid w:val="00C51BC6"/>
    <w:rsid w:val="00C51D50"/>
    <w:rsid w:val="00C51F4E"/>
    <w:rsid w:val="00C52083"/>
    <w:rsid w:val="00C52096"/>
    <w:rsid w:val="00C52237"/>
    <w:rsid w:val="00C522AE"/>
    <w:rsid w:val="00C523BD"/>
    <w:rsid w:val="00C52410"/>
    <w:rsid w:val="00C525B3"/>
    <w:rsid w:val="00C5285F"/>
    <w:rsid w:val="00C529A0"/>
    <w:rsid w:val="00C52C5F"/>
    <w:rsid w:val="00C52CF6"/>
    <w:rsid w:val="00C52F1C"/>
    <w:rsid w:val="00C52F98"/>
    <w:rsid w:val="00C53237"/>
    <w:rsid w:val="00C5327A"/>
    <w:rsid w:val="00C5334D"/>
    <w:rsid w:val="00C5369D"/>
    <w:rsid w:val="00C5377D"/>
    <w:rsid w:val="00C538EC"/>
    <w:rsid w:val="00C53BDB"/>
    <w:rsid w:val="00C53BE7"/>
    <w:rsid w:val="00C53C42"/>
    <w:rsid w:val="00C53CD9"/>
    <w:rsid w:val="00C5415C"/>
    <w:rsid w:val="00C54193"/>
    <w:rsid w:val="00C543C4"/>
    <w:rsid w:val="00C54800"/>
    <w:rsid w:val="00C54949"/>
    <w:rsid w:val="00C54DC7"/>
    <w:rsid w:val="00C54E06"/>
    <w:rsid w:val="00C54E7A"/>
    <w:rsid w:val="00C54EEC"/>
    <w:rsid w:val="00C54F57"/>
    <w:rsid w:val="00C5503D"/>
    <w:rsid w:val="00C55204"/>
    <w:rsid w:val="00C5528D"/>
    <w:rsid w:val="00C5531A"/>
    <w:rsid w:val="00C5535A"/>
    <w:rsid w:val="00C55384"/>
    <w:rsid w:val="00C5538A"/>
    <w:rsid w:val="00C55654"/>
    <w:rsid w:val="00C55710"/>
    <w:rsid w:val="00C55732"/>
    <w:rsid w:val="00C558B6"/>
    <w:rsid w:val="00C558E5"/>
    <w:rsid w:val="00C5594A"/>
    <w:rsid w:val="00C55C2C"/>
    <w:rsid w:val="00C55C83"/>
    <w:rsid w:val="00C55CA1"/>
    <w:rsid w:val="00C55CCC"/>
    <w:rsid w:val="00C5617A"/>
    <w:rsid w:val="00C56203"/>
    <w:rsid w:val="00C5648E"/>
    <w:rsid w:val="00C56685"/>
    <w:rsid w:val="00C56868"/>
    <w:rsid w:val="00C568DD"/>
    <w:rsid w:val="00C56B39"/>
    <w:rsid w:val="00C56BA1"/>
    <w:rsid w:val="00C56BAF"/>
    <w:rsid w:val="00C56E63"/>
    <w:rsid w:val="00C56F16"/>
    <w:rsid w:val="00C56FEE"/>
    <w:rsid w:val="00C571B8"/>
    <w:rsid w:val="00C57200"/>
    <w:rsid w:val="00C574BF"/>
    <w:rsid w:val="00C574E7"/>
    <w:rsid w:val="00C575A4"/>
    <w:rsid w:val="00C575DF"/>
    <w:rsid w:val="00C5764A"/>
    <w:rsid w:val="00C57751"/>
    <w:rsid w:val="00C57832"/>
    <w:rsid w:val="00C57B77"/>
    <w:rsid w:val="00C57CCC"/>
    <w:rsid w:val="00C57D2F"/>
    <w:rsid w:val="00C60077"/>
    <w:rsid w:val="00C60264"/>
    <w:rsid w:val="00C602B8"/>
    <w:rsid w:val="00C602F6"/>
    <w:rsid w:val="00C60345"/>
    <w:rsid w:val="00C6056F"/>
    <w:rsid w:val="00C605E7"/>
    <w:rsid w:val="00C605FF"/>
    <w:rsid w:val="00C606B4"/>
    <w:rsid w:val="00C60E12"/>
    <w:rsid w:val="00C60E65"/>
    <w:rsid w:val="00C60F23"/>
    <w:rsid w:val="00C60F4A"/>
    <w:rsid w:val="00C60FEF"/>
    <w:rsid w:val="00C612E3"/>
    <w:rsid w:val="00C61381"/>
    <w:rsid w:val="00C613B0"/>
    <w:rsid w:val="00C613D1"/>
    <w:rsid w:val="00C613D8"/>
    <w:rsid w:val="00C6153C"/>
    <w:rsid w:val="00C61627"/>
    <w:rsid w:val="00C6168C"/>
    <w:rsid w:val="00C61785"/>
    <w:rsid w:val="00C61936"/>
    <w:rsid w:val="00C61957"/>
    <w:rsid w:val="00C61B12"/>
    <w:rsid w:val="00C61B5C"/>
    <w:rsid w:val="00C61C88"/>
    <w:rsid w:val="00C61E88"/>
    <w:rsid w:val="00C62051"/>
    <w:rsid w:val="00C620A2"/>
    <w:rsid w:val="00C6225A"/>
    <w:rsid w:val="00C6256B"/>
    <w:rsid w:val="00C6264F"/>
    <w:rsid w:val="00C62DA6"/>
    <w:rsid w:val="00C62DF1"/>
    <w:rsid w:val="00C62F2C"/>
    <w:rsid w:val="00C63204"/>
    <w:rsid w:val="00C63653"/>
    <w:rsid w:val="00C636B0"/>
    <w:rsid w:val="00C639B8"/>
    <w:rsid w:val="00C639D4"/>
    <w:rsid w:val="00C63A4D"/>
    <w:rsid w:val="00C63B22"/>
    <w:rsid w:val="00C63B72"/>
    <w:rsid w:val="00C63BC6"/>
    <w:rsid w:val="00C63BE2"/>
    <w:rsid w:val="00C63C43"/>
    <w:rsid w:val="00C641E2"/>
    <w:rsid w:val="00C64243"/>
    <w:rsid w:val="00C6427F"/>
    <w:rsid w:val="00C64341"/>
    <w:rsid w:val="00C64406"/>
    <w:rsid w:val="00C645DA"/>
    <w:rsid w:val="00C6468E"/>
    <w:rsid w:val="00C646B0"/>
    <w:rsid w:val="00C646BA"/>
    <w:rsid w:val="00C6480F"/>
    <w:rsid w:val="00C64926"/>
    <w:rsid w:val="00C64AC5"/>
    <w:rsid w:val="00C64B5B"/>
    <w:rsid w:val="00C64B7B"/>
    <w:rsid w:val="00C64CA3"/>
    <w:rsid w:val="00C64D32"/>
    <w:rsid w:val="00C64DC1"/>
    <w:rsid w:val="00C64E93"/>
    <w:rsid w:val="00C64FEB"/>
    <w:rsid w:val="00C6510B"/>
    <w:rsid w:val="00C6510D"/>
    <w:rsid w:val="00C654E9"/>
    <w:rsid w:val="00C655A4"/>
    <w:rsid w:val="00C6579C"/>
    <w:rsid w:val="00C65850"/>
    <w:rsid w:val="00C659B1"/>
    <w:rsid w:val="00C65B33"/>
    <w:rsid w:val="00C65BD3"/>
    <w:rsid w:val="00C65BDB"/>
    <w:rsid w:val="00C65BF9"/>
    <w:rsid w:val="00C65D33"/>
    <w:rsid w:val="00C65E32"/>
    <w:rsid w:val="00C6602D"/>
    <w:rsid w:val="00C6629D"/>
    <w:rsid w:val="00C66662"/>
    <w:rsid w:val="00C6684C"/>
    <w:rsid w:val="00C668D2"/>
    <w:rsid w:val="00C66B51"/>
    <w:rsid w:val="00C66C37"/>
    <w:rsid w:val="00C66D31"/>
    <w:rsid w:val="00C66F7E"/>
    <w:rsid w:val="00C6716C"/>
    <w:rsid w:val="00C6737B"/>
    <w:rsid w:val="00C67694"/>
    <w:rsid w:val="00C676F7"/>
    <w:rsid w:val="00C677A4"/>
    <w:rsid w:val="00C678B6"/>
    <w:rsid w:val="00C67B67"/>
    <w:rsid w:val="00C67C03"/>
    <w:rsid w:val="00C67C40"/>
    <w:rsid w:val="00C67E17"/>
    <w:rsid w:val="00C67F27"/>
    <w:rsid w:val="00C67F99"/>
    <w:rsid w:val="00C70307"/>
    <w:rsid w:val="00C70400"/>
    <w:rsid w:val="00C70635"/>
    <w:rsid w:val="00C7064B"/>
    <w:rsid w:val="00C706BB"/>
    <w:rsid w:val="00C706C2"/>
    <w:rsid w:val="00C708B8"/>
    <w:rsid w:val="00C708F3"/>
    <w:rsid w:val="00C70C3D"/>
    <w:rsid w:val="00C70CCC"/>
    <w:rsid w:val="00C70F70"/>
    <w:rsid w:val="00C710D2"/>
    <w:rsid w:val="00C71319"/>
    <w:rsid w:val="00C713E6"/>
    <w:rsid w:val="00C71414"/>
    <w:rsid w:val="00C71627"/>
    <w:rsid w:val="00C7199C"/>
    <w:rsid w:val="00C71DB1"/>
    <w:rsid w:val="00C71DE8"/>
    <w:rsid w:val="00C71E8C"/>
    <w:rsid w:val="00C71FE3"/>
    <w:rsid w:val="00C72196"/>
    <w:rsid w:val="00C722D3"/>
    <w:rsid w:val="00C7233D"/>
    <w:rsid w:val="00C7238D"/>
    <w:rsid w:val="00C72800"/>
    <w:rsid w:val="00C728B2"/>
    <w:rsid w:val="00C728DF"/>
    <w:rsid w:val="00C72A35"/>
    <w:rsid w:val="00C73116"/>
    <w:rsid w:val="00C73408"/>
    <w:rsid w:val="00C734CA"/>
    <w:rsid w:val="00C734F6"/>
    <w:rsid w:val="00C73517"/>
    <w:rsid w:val="00C7355F"/>
    <w:rsid w:val="00C7371F"/>
    <w:rsid w:val="00C7372F"/>
    <w:rsid w:val="00C7374C"/>
    <w:rsid w:val="00C737F4"/>
    <w:rsid w:val="00C73942"/>
    <w:rsid w:val="00C73EAC"/>
    <w:rsid w:val="00C740FA"/>
    <w:rsid w:val="00C74172"/>
    <w:rsid w:val="00C744AF"/>
    <w:rsid w:val="00C74644"/>
    <w:rsid w:val="00C74CA9"/>
    <w:rsid w:val="00C74CB8"/>
    <w:rsid w:val="00C74CCD"/>
    <w:rsid w:val="00C74D6A"/>
    <w:rsid w:val="00C74E21"/>
    <w:rsid w:val="00C74F74"/>
    <w:rsid w:val="00C74FDB"/>
    <w:rsid w:val="00C7506C"/>
    <w:rsid w:val="00C75312"/>
    <w:rsid w:val="00C7534C"/>
    <w:rsid w:val="00C75350"/>
    <w:rsid w:val="00C753D1"/>
    <w:rsid w:val="00C75467"/>
    <w:rsid w:val="00C754E3"/>
    <w:rsid w:val="00C75555"/>
    <w:rsid w:val="00C755B6"/>
    <w:rsid w:val="00C756A1"/>
    <w:rsid w:val="00C75773"/>
    <w:rsid w:val="00C75982"/>
    <w:rsid w:val="00C75A8E"/>
    <w:rsid w:val="00C75AA6"/>
    <w:rsid w:val="00C75B84"/>
    <w:rsid w:val="00C75B9E"/>
    <w:rsid w:val="00C75C99"/>
    <w:rsid w:val="00C75D45"/>
    <w:rsid w:val="00C75D6D"/>
    <w:rsid w:val="00C75D71"/>
    <w:rsid w:val="00C75EA1"/>
    <w:rsid w:val="00C7600E"/>
    <w:rsid w:val="00C76198"/>
    <w:rsid w:val="00C761AD"/>
    <w:rsid w:val="00C76253"/>
    <w:rsid w:val="00C762FD"/>
    <w:rsid w:val="00C76405"/>
    <w:rsid w:val="00C7648C"/>
    <w:rsid w:val="00C764C9"/>
    <w:rsid w:val="00C76633"/>
    <w:rsid w:val="00C766C4"/>
    <w:rsid w:val="00C766F7"/>
    <w:rsid w:val="00C7683E"/>
    <w:rsid w:val="00C769E9"/>
    <w:rsid w:val="00C76A2C"/>
    <w:rsid w:val="00C76A5B"/>
    <w:rsid w:val="00C76B14"/>
    <w:rsid w:val="00C76B4F"/>
    <w:rsid w:val="00C76ECA"/>
    <w:rsid w:val="00C76FAD"/>
    <w:rsid w:val="00C771B5"/>
    <w:rsid w:val="00C772C5"/>
    <w:rsid w:val="00C77318"/>
    <w:rsid w:val="00C77428"/>
    <w:rsid w:val="00C7778B"/>
    <w:rsid w:val="00C777A6"/>
    <w:rsid w:val="00C77812"/>
    <w:rsid w:val="00C77860"/>
    <w:rsid w:val="00C778F3"/>
    <w:rsid w:val="00C77B41"/>
    <w:rsid w:val="00C77F4E"/>
    <w:rsid w:val="00C77F8F"/>
    <w:rsid w:val="00C8008A"/>
    <w:rsid w:val="00C8014F"/>
    <w:rsid w:val="00C801BE"/>
    <w:rsid w:val="00C802DF"/>
    <w:rsid w:val="00C8035A"/>
    <w:rsid w:val="00C80496"/>
    <w:rsid w:val="00C80568"/>
    <w:rsid w:val="00C8073A"/>
    <w:rsid w:val="00C80769"/>
    <w:rsid w:val="00C807C1"/>
    <w:rsid w:val="00C80876"/>
    <w:rsid w:val="00C808E5"/>
    <w:rsid w:val="00C80900"/>
    <w:rsid w:val="00C80928"/>
    <w:rsid w:val="00C8099A"/>
    <w:rsid w:val="00C809B2"/>
    <w:rsid w:val="00C80B7E"/>
    <w:rsid w:val="00C80D63"/>
    <w:rsid w:val="00C81205"/>
    <w:rsid w:val="00C813B0"/>
    <w:rsid w:val="00C8144D"/>
    <w:rsid w:val="00C814DA"/>
    <w:rsid w:val="00C81576"/>
    <w:rsid w:val="00C816A3"/>
    <w:rsid w:val="00C817D0"/>
    <w:rsid w:val="00C8183A"/>
    <w:rsid w:val="00C8185A"/>
    <w:rsid w:val="00C818CC"/>
    <w:rsid w:val="00C81983"/>
    <w:rsid w:val="00C81989"/>
    <w:rsid w:val="00C81A64"/>
    <w:rsid w:val="00C81BA7"/>
    <w:rsid w:val="00C81C1F"/>
    <w:rsid w:val="00C81C2D"/>
    <w:rsid w:val="00C81D09"/>
    <w:rsid w:val="00C81D5D"/>
    <w:rsid w:val="00C81EC7"/>
    <w:rsid w:val="00C81ECA"/>
    <w:rsid w:val="00C81FE0"/>
    <w:rsid w:val="00C820F6"/>
    <w:rsid w:val="00C8238C"/>
    <w:rsid w:val="00C82656"/>
    <w:rsid w:val="00C82691"/>
    <w:rsid w:val="00C826BB"/>
    <w:rsid w:val="00C8273D"/>
    <w:rsid w:val="00C82776"/>
    <w:rsid w:val="00C82779"/>
    <w:rsid w:val="00C829FC"/>
    <w:rsid w:val="00C82A66"/>
    <w:rsid w:val="00C82B9E"/>
    <w:rsid w:val="00C82BC3"/>
    <w:rsid w:val="00C82D33"/>
    <w:rsid w:val="00C82D6B"/>
    <w:rsid w:val="00C82F04"/>
    <w:rsid w:val="00C82FCD"/>
    <w:rsid w:val="00C832ED"/>
    <w:rsid w:val="00C833C0"/>
    <w:rsid w:val="00C837DE"/>
    <w:rsid w:val="00C83817"/>
    <w:rsid w:val="00C83964"/>
    <w:rsid w:val="00C83A80"/>
    <w:rsid w:val="00C83AC3"/>
    <w:rsid w:val="00C83BB7"/>
    <w:rsid w:val="00C83C34"/>
    <w:rsid w:val="00C83D0B"/>
    <w:rsid w:val="00C83D66"/>
    <w:rsid w:val="00C842B6"/>
    <w:rsid w:val="00C84313"/>
    <w:rsid w:val="00C8439A"/>
    <w:rsid w:val="00C84425"/>
    <w:rsid w:val="00C845EA"/>
    <w:rsid w:val="00C84CD2"/>
    <w:rsid w:val="00C84DCF"/>
    <w:rsid w:val="00C8506C"/>
    <w:rsid w:val="00C8512C"/>
    <w:rsid w:val="00C85154"/>
    <w:rsid w:val="00C85316"/>
    <w:rsid w:val="00C853B4"/>
    <w:rsid w:val="00C853F2"/>
    <w:rsid w:val="00C8561F"/>
    <w:rsid w:val="00C857BE"/>
    <w:rsid w:val="00C857E0"/>
    <w:rsid w:val="00C859CF"/>
    <w:rsid w:val="00C85A17"/>
    <w:rsid w:val="00C85AAE"/>
    <w:rsid w:val="00C85C7A"/>
    <w:rsid w:val="00C85DC3"/>
    <w:rsid w:val="00C85DE2"/>
    <w:rsid w:val="00C860FD"/>
    <w:rsid w:val="00C8611F"/>
    <w:rsid w:val="00C86183"/>
    <w:rsid w:val="00C8623C"/>
    <w:rsid w:val="00C86255"/>
    <w:rsid w:val="00C863A6"/>
    <w:rsid w:val="00C86460"/>
    <w:rsid w:val="00C866F4"/>
    <w:rsid w:val="00C869C7"/>
    <w:rsid w:val="00C86CEE"/>
    <w:rsid w:val="00C86D89"/>
    <w:rsid w:val="00C86DE5"/>
    <w:rsid w:val="00C86FE7"/>
    <w:rsid w:val="00C8712C"/>
    <w:rsid w:val="00C87217"/>
    <w:rsid w:val="00C87230"/>
    <w:rsid w:val="00C87378"/>
    <w:rsid w:val="00C87464"/>
    <w:rsid w:val="00C874D0"/>
    <w:rsid w:val="00C874FE"/>
    <w:rsid w:val="00C87554"/>
    <w:rsid w:val="00C8778F"/>
    <w:rsid w:val="00C87794"/>
    <w:rsid w:val="00C87AC4"/>
    <w:rsid w:val="00C87BFF"/>
    <w:rsid w:val="00C87CE5"/>
    <w:rsid w:val="00C87F32"/>
    <w:rsid w:val="00C900C7"/>
    <w:rsid w:val="00C90330"/>
    <w:rsid w:val="00C9045B"/>
    <w:rsid w:val="00C90489"/>
    <w:rsid w:val="00C907CB"/>
    <w:rsid w:val="00C90C25"/>
    <w:rsid w:val="00C90D1F"/>
    <w:rsid w:val="00C90EFB"/>
    <w:rsid w:val="00C9109C"/>
    <w:rsid w:val="00C910B8"/>
    <w:rsid w:val="00C910C0"/>
    <w:rsid w:val="00C91272"/>
    <w:rsid w:val="00C91292"/>
    <w:rsid w:val="00C9143A"/>
    <w:rsid w:val="00C91619"/>
    <w:rsid w:val="00C916C1"/>
    <w:rsid w:val="00C91763"/>
    <w:rsid w:val="00C91906"/>
    <w:rsid w:val="00C91A27"/>
    <w:rsid w:val="00C91ADF"/>
    <w:rsid w:val="00C91B70"/>
    <w:rsid w:val="00C91FCA"/>
    <w:rsid w:val="00C91FEA"/>
    <w:rsid w:val="00C9205D"/>
    <w:rsid w:val="00C920CF"/>
    <w:rsid w:val="00C920E3"/>
    <w:rsid w:val="00C920ED"/>
    <w:rsid w:val="00C92255"/>
    <w:rsid w:val="00C922EA"/>
    <w:rsid w:val="00C92461"/>
    <w:rsid w:val="00C92474"/>
    <w:rsid w:val="00C9259F"/>
    <w:rsid w:val="00C92603"/>
    <w:rsid w:val="00C92678"/>
    <w:rsid w:val="00C92768"/>
    <w:rsid w:val="00C92850"/>
    <w:rsid w:val="00C929B5"/>
    <w:rsid w:val="00C929C5"/>
    <w:rsid w:val="00C92B57"/>
    <w:rsid w:val="00C92CA8"/>
    <w:rsid w:val="00C92EA3"/>
    <w:rsid w:val="00C9306D"/>
    <w:rsid w:val="00C9319A"/>
    <w:rsid w:val="00C931C7"/>
    <w:rsid w:val="00C931EC"/>
    <w:rsid w:val="00C934F9"/>
    <w:rsid w:val="00C93850"/>
    <w:rsid w:val="00C938A6"/>
    <w:rsid w:val="00C938D5"/>
    <w:rsid w:val="00C93A78"/>
    <w:rsid w:val="00C94002"/>
    <w:rsid w:val="00C941B1"/>
    <w:rsid w:val="00C944AD"/>
    <w:rsid w:val="00C946E0"/>
    <w:rsid w:val="00C9477F"/>
    <w:rsid w:val="00C94785"/>
    <w:rsid w:val="00C948EE"/>
    <w:rsid w:val="00C948FC"/>
    <w:rsid w:val="00C9499F"/>
    <w:rsid w:val="00C949CD"/>
    <w:rsid w:val="00C94BF2"/>
    <w:rsid w:val="00C94CE9"/>
    <w:rsid w:val="00C94ECE"/>
    <w:rsid w:val="00C94F37"/>
    <w:rsid w:val="00C950AF"/>
    <w:rsid w:val="00C950BE"/>
    <w:rsid w:val="00C950D1"/>
    <w:rsid w:val="00C951AC"/>
    <w:rsid w:val="00C951B3"/>
    <w:rsid w:val="00C953D6"/>
    <w:rsid w:val="00C95516"/>
    <w:rsid w:val="00C957DB"/>
    <w:rsid w:val="00C95A7F"/>
    <w:rsid w:val="00C95BEF"/>
    <w:rsid w:val="00C95CC5"/>
    <w:rsid w:val="00C95D42"/>
    <w:rsid w:val="00C95D79"/>
    <w:rsid w:val="00C95E48"/>
    <w:rsid w:val="00C95ECD"/>
    <w:rsid w:val="00C95F47"/>
    <w:rsid w:val="00C95F49"/>
    <w:rsid w:val="00C96021"/>
    <w:rsid w:val="00C96044"/>
    <w:rsid w:val="00C9620D"/>
    <w:rsid w:val="00C96437"/>
    <w:rsid w:val="00C96495"/>
    <w:rsid w:val="00C96827"/>
    <w:rsid w:val="00C96AFC"/>
    <w:rsid w:val="00C96D41"/>
    <w:rsid w:val="00C96E55"/>
    <w:rsid w:val="00C96E6C"/>
    <w:rsid w:val="00C96ECF"/>
    <w:rsid w:val="00C96F1B"/>
    <w:rsid w:val="00C96F61"/>
    <w:rsid w:val="00C96F79"/>
    <w:rsid w:val="00C97081"/>
    <w:rsid w:val="00C970B6"/>
    <w:rsid w:val="00C9718B"/>
    <w:rsid w:val="00C972F1"/>
    <w:rsid w:val="00C977A6"/>
    <w:rsid w:val="00C97834"/>
    <w:rsid w:val="00C978AD"/>
    <w:rsid w:val="00C9790B"/>
    <w:rsid w:val="00C97A27"/>
    <w:rsid w:val="00C97AA6"/>
    <w:rsid w:val="00C97C4C"/>
    <w:rsid w:val="00C97DFE"/>
    <w:rsid w:val="00CA01E0"/>
    <w:rsid w:val="00CA020E"/>
    <w:rsid w:val="00CA025C"/>
    <w:rsid w:val="00CA02C5"/>
    <w:rsid w:val="00CA02E6"/>
    <w:rsid w:val="00CA048B"/>
    <w:rsid w:val="00CA07F3"/>
    <w:rsid w:val="00CA0AFF"/>
    <w:rsid w:val="00CA0B2B"/>
    <w:rsid w:val="00CA0B41"/>
    <w:rsid w:val="00CA0C52"/>
    <w:rsid w:val="00CA0D5D"/>
    <w:rsid w:val="00CA0EA6"/>
    <w:rsid w:val="00CA10FD"/>
    <w:rsid w:val="00CA115B"/>
    <w:rsid w:val="00CA115F"/>
    <w:rsid w:val="00CA1231"/>
    <w:rsid w:val="00CA13D8"/>
    <w:rsid w:val="00CA1446"/>
    <w:rsid w:val="00CA1717"/>
    <w:rsid w:val="00CA174C"/>
    <w:rsid w:val="00CA1A7E"/>
    <w:rsid w:val="00CA1B9E"/>
    <w:rsid w:val="00CA1CB7"/>
    <w:rsid w:val="00CA1CE6"/>
    <w:rsid w:val="00CA1E39"/>
    <w:rsid w:val="00CA1E61"/>
    <w:rsid w:val="00CA1FCA"/>
    <w:rsid w:val="00CA2284"/>
    <w:rsid w:val="00CA22F3"/>
    <w:rsid w:val="00CA231E"/>
    <w:rsid w:val="00CA238E"/>
    <w:rsid w:val="00CA24D6"/>
    <w:rsid w:val="00CA2655"/>
    <w:rsid w:val="00CA2B3C"/>
    <w:rsid w:val="00CA2C52"/>
    <w:rsid w:val="00CA2C83"/>
    <w:rsid w:val="00CA2CCE"/>
    <w:rsid w:val="00CA2DD4"/>
    <w:rsid w:val="00CA2EAB"/>
    <w:rsid w:val="00CA3055"/>
    <w:rsid w:val="00CA30AF"/>
    <w:rsid w:val="00CA30F9"/>
    <w:rsid w:val="00CA31DA"/>
    <w:rsid w:val="00CA328C"/>
    <w:rsid w:val="00CA32F2"/>
    <w:rsid w:val="00CA33A7"/>
    <w:rsid w:val="00CA34B3"/>
    <w:rsid w:val="00CA37F1"/>
    <w:rsid w:val="00CA38B6"/>
    <w:rsid w:val="00CA3941"/>
    <w:rsid w:val="00CA39EE"/>
    <w:rsid w:val="00CA3A30"/>
    <w:rsid w:val="00CA3B05"/>
    <w:rsid w:val="00CA3BFD"/>
    <w:rsid w:val="00CA3C36"/>
    <w:rsid w:val="00CA3DA6"/>
    <w:rsid w:val="00CA3F17"/>
    <w:rsid w:val="00CA3F5F"/>
    <w:rsid w:val="00CA3F99"/>
    <w:rsid w:val="00CA40BF"/>
    <w:rsid w:val="00CA4191"/>
    <w:rsid w:val="00CA4367"/>
    <w:rsid w:val="00CA449D"/>
    <w:rsid w:val="00CA4620"/>
    <w:rsid w:val="00CA46CE"/>
    <w:rsid w:val="00CA492E"/>
    <w:rsid w:val="00CA4984"/>
    <w:rsid w:val="00CA49CE"/>
    <w:rsid w:val="00CA4A1D"/>
    <w:rsid w:val="00CA4AF5"/>
    <w:rsid w:val="00CA4D99"/>
    <w:rsid w:val="00CA4E4B"/>
    <w:rsid w:val="00CA4E8D"/>
    <w:rsid w:val="00CA4EB0"/>
    <w:rsid w:val="00CA4F06"/>
    <w:rsid w:val="00CA4F34"/>
    <w:rsid w:val="00CA50C9"/>
    <w:rsid w:val="00CA532D"/>
    <w:rsid w:val="00CA544E"/>
    <w:rsid w:val="00CA5583"/>
    <w:rsid w:val="00CA567D"/>
    <w:rsid w:val="00CA56C5"/>
    <w:rsid w:val="00CA56D1"/>
    <w:rsid w:val="00CA571F"/>
    <w:rsid w:val="00CA588D"/>
    <w:rsid w:val="00CA599A"/>
    <w:rsid w:val="00CA5A2D"/>
    <w:rsid w:val="00CA6227"/>
    <w:rsid w:val="00CA62B1"/>
    <w:rsid w:val="00CA63F2"/>
    <w:rsid w:val="00CA6491"/>
    <w:rsid w:val="00CA64F1"/>
    <w:rsid w:val="00CA65F0"/>
    <w:rsid w:val="00CA66A8"/>
    <w:rsid w:val="00CA66B7"/>
    <w:rsid w:val="00CA6832"/>
    <w:rsid w:val="00CA69AC"/>
    <w:rsid w:val="00CA6B8F"/>
    <w:rsid w:val="00CA6B93"/>
    <w:rsid w:val="00CA6C0B"/>
    <w:rsid w:val="00CA6C16"/>
    <w:rsid w:val="00CA6C62"/>
    <w:rsid w:val="00CA6CA8"/>
    <w:rsid w:val="00CA6D12"/>
    <w:rsid w:val="00CA6EBC"/>
    <w:rsid w:val="00CA6F8A"/>
    <w:rsid w:val="00CA6F8D"/>
    <w:rsid w:val="00CA708B"/>
    <w:rsid w:val="00CA7198"/>
    <w:rsid w:val="00CA7330"/>
    <w:rsid w:val="00CA74CA"/>
    <w:rsid w:val="00CA7628"/>
    <w:rsid w:val="00CA768E"/>
    <w:rsid w:val="00CA776E"/>
    <w:rsid w:val="00CA78E9"/>
    <w:rsid w:val="00CA79DF"/>
    <w:rsid w:val="00CA7A1C"/>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E54"/>
    <w:rsid w:val="00CB0EC6"/>
    <w:rsid w:val="00CB12DE"/>
    <w:rsid w:val="00CB132A"/>
    <w:rsid w:val="00CB1337"/>
    <w:rsid w:val="00CB13F6"/>
    <w:rsid w:val="00CB141B"/>
    <w:rsid w:val="00CB1484"/>
    <w:rsid w:val="00CB1531"/>
    <w:rsid w:val="00CB15DA"/>
    <w:rsid w:val="00CB1738"/>
    <w:rsid w:val="00CB1820"/>
    <w:rsid w:val="00CB1851"/>
    <w:rsid w:val="00CB1892"/>
    <w:rsid w:val="00CB1985"/>
    <w:rsid w:val="00CB198A"/>
    <w:rsid w:val="00CB19EC"/>
    <w:rsid w:val="00CB1CB8"/>
    <w:rsid w:val="00CB1F9E"/>
    <w:rsid w:val="00CB2346"/>
    <w:rsid w:val="00CB2376"/>
    <w:rsid w:val="00CB23BF"/>
    <w:rsid w:val="00CB2411"/>
    <w:rsid w:val="00CB24C6"/>
    <w:rsid w:val="00CB2539"/>
    <w:rsid w:val="00CB26C1"/>
    <w:rsid w:val="00CB2724"/>
    <w:rsid w:val="00CB2864"/>
    <w:rsid w:val="00CB287F"/>
    <w:rsid w:val="00CB2C65"/>
    <w:rsid w:val="00CB2C92"/>
    <w:rsid w:val="00CB2EF8"/>
    <w:rsid w:val="00CB2F3D"/>
    <w:rsid w:val="00CB31E6"/>
    <w:rsid w:val="00CB3204"/>
    <w:rsid w:val="00CB335D"/>
    <w:rsid w:val="00CB3727"/>
    <w:rsid w:val="00CB383E"/>
    <w:rsid w:val="00CB38BA"/>
    <w:rsid w:val="00CB3B45"/>
    <w:rsid w:val="00CB3C06"/>
    <w:rsid w:val="00CB3DB0"/>
    <w:rsid w:val="00CB3F61"/>
    <w:rsid w:val="00CB41A0"/>
    <w:rsid w:val="00CB41BD"/>
    <w:rsid w:val="00CB478D"/>
    <w:rsid w:val="00CB4A7D"/>
    <w:rsid w:val="00CB4B56"/>
    <w:rsid w:val="00CB4BB5"/>
    <w:rsid w:val="00CB4BEC"/>
    <w:rsid w:val="00CB4C1B"/>
    <w:rsid w:val="00CB4C2E"/>
    <w:rsid w:val="00CB4FB2"/>
    <w:rsid w:val="00CB50DB"/>
    <w:rsid w:val="00CB5120"/>
    <w:rsid w:val="00CB5265"/>
    <w:rsid w:val="00CB532A"/>
    <w:rsid w:val="00CB56C7"/>
    <w:rsid w:val="00CB573E"/>
    <w:rsid w:val="00CB5799"/>
    <w:rsid w:val="00CB5894"/>
    <w:rsid w:val="00CB595E"/>
    <w:rsid w:val="00CB5A7D"/>
    <w:rsid w:val="00CB5B35"/>
    <w:rsid w:val="00CB5BE5"/>
    <w:rsid w:val="00CB5BE6"/>
    <w:rsid w:val="00CB5C10"/>
    <w:rsid w:val="00CB5C70"/>
    <w:rsid w:val="00CB5E17"/>
    <w:rsid w:val="00CB5F13"/>
    <w:rsid w:val="00CB6492"/>
    <w:rsid w:val="00CB64DF"/>
    <w:rsid w:val="00CB661B"/>
    <w:rsid w:val="00CB6648"/>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D4E"/>
    <w:rsid w:val="00CB7F68"/>
    <w:rsid w:val="00CB7FE3"/>
    <w:rsid w:val="00CB7FF3"/>
    <w:rsid w:val="00CC029C"/>
    <w:rsid w:val="00CC030A"/>
    <w:rsid w:val="00CC039B"/>
    <w:rsid w:val="00CC0435"/>
    <w:rsid w:val="00CC0526"/>
    <w:rsid w:val="00CC054E"/>
    <w:rsid w:val="00CC057D"/>
    <w:rsid w:val="00CC06BA"/>
    <w:rsid w:val="00CC06DF"/>
    <w:rsid w:val="00CC098F"/>
    <w:rsid w:val="00CC09C2"/>
    <w:rsid w:val="00CC0A7C"/>
    <w:rsid w:val="00CC0B1D"/>
    <w:rsid w:val="00CC0B90"/>
    <w:rsid w:val="00CC0BCB"/>
    <w:rsid w:val="00CC10F5"/>
    <w:rsid w:val="00CC117C"/>
    <w:rsid w:val="00CC131D"/>
    <w:rsid w:val="00CC15A1"/>
    <w:rsid w:val="00CC1620"/>
    <w:rsid w:val="00CC1738"/>
    <w:rsid w:val="00CC1781"/>
    <w:rsid w:val="00CC19D3"/>
    <w:rsid w:val="00CC19F9"/>
    <w:rsid w:val="00CC19FE"/>
    <w:rsid w:val="00CC1AA0"/>
    <w:rsid w:val="00CC1B4E"/>
    <w:rsid w:val="00CC1D95"/>
    <w:rsid w:val="00CC205E"/>
    <w:rsid w:val="00CC2128"/>
    <w:rsid w:val="00CC213D"/>
    <w:rsid w:val="00CC2168"/>
    <w:rsid w:val="00CC23A3"/>
    <w:rsid w:val="00CC240A"/>
    <w:rsid w:val="00CC2453"/>
    <w:rsid w:val="00CC2484"/>
    <w:rsid w:val="00CC2487"/>
    <w:rsid w:val="00CC277F"/>
    <w:rsid w:val="00CC2950"/>
    <w:rsid w:val="00CC2A89"/>
    <w:rsid w:val="00CC2B37"/>
    <w:rsid w:val="00CC2C79"/>
    <w:rsid w:val="00CC2D34"/>
    <w:rsid w:val="00CC2EBB"/>
    <w:rsid w:val="00CC2F30"/>
    <w:rsid w:val="00CC3189"/>
    <w:rsid w:val="00CC31C3"/>
    <w:rsid w:val="00CC32BE"/>
    <w:rsid w:val="00CC3315"/>
    <w:rsid w:val="00CC3425"/>
    <w:rsid w:val="00CC3486"/>
    <w:rsid w:val="00CC348B"/>
    <w:rsid w:val="00CC3570"/>
    <w:rsid w:val="00CC3571"/>
    <w:rsid w:val="00CC36BF"/>
    <w:rsid w:val="00CC374F"/>
    <w:rsid w:val="00CC3872"/>
    <w:rsid w:val="00CC3A71"/>
    <w:rsid w:val="00CC3D59"/>
    <w:rsid w:val="00CC3D74"/>
    <w:rsid w:val="00CC3DE4"/>
    <w:rsid w:val="00CC3E3B"/>
    <w:rsid w:val="00CC3F22"/>
    <w:rsid w:val="00CC3F68"/>
    <w:rsid w:val="00CC4038"/>
    <w:rsid w:val="00CC409B"/>
    <w:rsid w:val="00CC4545"/>
    <w:rsid w:val="00CC4718"/>
    <w:rsid w:val="00CC4733"/>
    <w:rsid w:val="00CC4747"/>
    <w:rsid w:val="00CC485D"/>
    <w:rsid w:val="00CC49DD"/>
    <w:rsid w:val="00CC4BE6"/>
    <w:rsid w:val="00CC4E30"/>
    <w:rsid w:val="00CC51E4"/>
    <w:rsid w:val="00CC5216"/>
    <w:rsid w:val="00CC5546"/>
    <w:rsid w:val="00CC55C0"/>
    <w:rsid w:val="00CC5690"/>
    <w:rsid w:val="00CC5697"/>
    <w:rsid w:val="00CC569D"/>
    <w:rsid w:val="00CC57C9"/>
    <w:rsid w:val="00CC58DC"/>
    <w:rsid w:val="00CC5932"/>
    <w:rsid w:val="00CC59D4"/>
    <w:rsid w:val="00CC59F7"/>
    <w:rsid w:val="00CC5ACF"/>
    <w:rsid w:val="00CC5BF6"/>
    <w:rsid w:val="00CC5C5D"/>
    <w:rsid w:val="00CC5D41"/>
    <w:rsid w:val="00CC5D5C"/>
    <w:rsid w:val="00CC6042"/>
    <w:rsid w:val="00CC6045"/>
    <w:rsid w:val="00CC609E"/>
    <w:rsid w:val="00CC6167"/>
    <w:rsid w:val="00CC617B"/>
    <w:rsid w:val="00CC620E"/>
    <w:rsid w:val="00CC62CB"/>
    <w:rsid w:val="00CC6632"/>
    <w:rsid w:val="00CC6833"/>
    <w:rsid w:val="00CC68A7"/>
    <w:rsid w:val="00CC68FB"/>
    <w:rsid w:val="00CC695A"/>
    <w:rsid w:val="00CC6AC2"/>
    <w:rsid w:val="00CC6B7F"/>
    <w:rsid w:val="00CC6BB3"/>
    <w:rsid w:val="00CC7202"/>
    <w:rsid w:val="00CC73D8"/>
    <w:rsid w:val="00CC7499"/>
    <w:rsid w:val="00CC7554"/>
    <w:rsid w:val="00CC75D1"/>
    <w:rsid w:val="00CC75E5"/>
    <w:rsid w:val="00CC768B"/>
    <w:rsid w:val="00CC7947"/>
    <w:rsid w:val="00CC7D05"/>
    <w:rsid w:val="00CC7DBA"/>
    <w:rsid w:val="00CD0020"/>
    <w:rsid w:val="00CD0182"/>
    <w:rsid w:val="00CD0396"/>
    <w:rsid w:val="00CD04D7"/>
    <w:rsid w:val="00CD05E3"/>
    <w:rsid w:val="00CD0686"/>
    <w:rsid w:val="00CD083D"/>
    <w:rsid w:val="00CD0982"/>
    <w:rsid w:val="00CD0A52"/>
    <w:rsid w:val="00CD0AB2"/>
    <w:rsid w:val="00CD0CB0"/>
    <w:rsid w:val="00CD1143"/>
    <w:rsid w:val="00CD1219"/>
    <w:rsid w:val="00CD125A"/>
    <w:rsid w:val="00CD1471"/>
    <w:rsid w:val="00CD15C1"/>
    <w:rsid w:val="00CD1667"/>
    <w:rsid w:val="00CD16A7"/>
    <w:rsid w:val="00CD16BD"/>
    <w:rsid w:val="00CD1797"/>
    <w:rsid w:val="00CD18C8"/>
    <w:rsid w:val="00CD1996"/>
    <w:rsid w:val="00CD19C5"/>
    <w:rsid w:val="00CD1A6C"/>
    <w:rsid w:val="00CD1B66"/>
    <w:rsid w:val="00CD1F33"/>
    <w:rsid w:val="00CD1F44"/>
    <w:rsid w:val="00CD2043"/>
    <w:rsid w:val="00CD205E"/>
    <w:rsid w:val="00CD2070"/>
    <w:rsid w:val="00CD21E7"/>
    <w:rsid w:val="00CD2225"/>
    <w:rsid w:val="00CD22B7"/>
    <w:rsid w:val="00CD23C7"/>
    <w:rsid w:val="00CD264C"/>
    <w:rsid w:val="00CD267F"/>
    <w:rsid w:val="00CD2687"/>
    <w:rsid w:val="00CD269B"/>
    <w:rsid w:val="00CD27E6"/>
    <w:rsid w:val="00CD29B5"/>
    <w:rsid w:val="00CD29C9"/>
    <w:rsid w:val="00CD29FF"/>
    <w:rsid w:val="00CD2B18"/>
    <w:rsid w:val="00CD2BD0"/>
    <w:rsid w:val="00CD2C12"/>
    <w:rsid w:val="00CD2CA5"/>
    <w:rsid w:val="00CD2E03"/>
    <w:rsid w:val="00CD2F63"/>
    <w:rsid w:val="00CD2FE6"/>
    <w:rsid w:val="00CD306C"/>
    <w:rsid w:val="00CD3079"/>
    <w:rsid w:val="00CD3426"/>
    <w:rsid w:val="00CD3595"/>
    <w:rsid w:val="00CD35E5"/>
    <w:rsid w:val="00CD3669"/>
    <w:rsid w:val="00CD3670"/>
    <w:rsid w:val="00CD36BE"/>
    <w:rsid w:val="00CD37EE"/>
    <w:rsid w:val="00CD387B"/>
    <w:rsid w:val="00CD3B98"/>
    <w:rsid w:val="00CD3BF0"/>
    <w:rsid w:val="00CD3CE7"/>
    <w:rsid w:val="00CD3D0D"/>
    <w:rsid w:val="00CD3D8F"/>
    <w:rsid w:val="00CD3F2A"/>
    <w:rsid w:val="00CD401A"/>
    <w:rsid w:val="00CD42D7"/>
    <w:rsid w:val="00CD440C"/>
    <w:rsid w:val="00CD4531"/>
    <w:rsid w:val="00CD4710"/>
    <w:rsid w:val="00CD47C1"/>
    <w:rsid w:val="00CD4833"/>
    <w:rsid w:val="00CD487C"/>
    <w:rsid w:val="00CD48E6"/>
    <w:rsid w:val="00CD4B26"/>
    <w:rsid w:val="00CD4BFE"/>
    <w:rsid w:val="00CD4CF2"/>
    <w:rsid w:val="00CD4D3B"/>
    <w:rsid w:val="00CD4DEB"/>
    <w:rsid w:val="00CD4E73"/>
    <w:rsid w:val="00CD4EAD"/>
    <w:rsid w:val="00CD4ED4"/>
    <w:rsid w:val="00CD4F0A"/>
    <w:rsid w:val="00CD4FE8"/>
    <w:rsid w:val="00CD54A2"/>
    <w:rsid w:val="00CD57C8"/>
    <w:rsid w:val="00CD5A18"/>
    <w:rsid w:val="00CD5E06"/>
    <w:rsid w:val="00CD5EA0"/>
    <w:rsid w:val="00CD6356"/>
    <w:rsid w:val="00CD6470"/>
    <w:rsid w:val="00CD6652"/>
    <w:rsid w:val="00CD67D6"/>
    <w:rsid w:val="00CD67F8"/>
    <w:rsid w:val="00CD683B"/>
    <w:rsid w:val="00CD6864"/>
    <w:rsid w:val="00CD6980"/>
    <w:rsid w:val="00CD6D72"/>
    <w:rsid w:val="00CD6E45"/>
    <w:rsid w:val="00CD6E77"/>
    <w:rsid w:val="00CD6EFA"/>
    <w:rsid w:val="00CD6FCA"/>
    <w:rsid w:val="00CD7040"/>
    <w:rsid w:val="00CD7479"/>
    <w:rsid w:val="00CD7706"/>
    <w:rsid w:val="00CD78DD"/>
    <w:rsid w:val="00CD7993"/>
    <w:rsid w:val="00CD7BDB"/>
    <w:rsid w:val="00CD7BDE"/>
    <w:rsid w:val="00CD7D2E"/>
    <w:rsid w:val="00CE0064"/>
    <w:rsid w:val="00CE007A"/>
    <w:rsid w:val="00CE021E"/>
    <w:rsid w:val="00CE0227"/>
    <w:rsid w:val="00CE03C3"/>
    <w:rsid w:val="00CE03E1"/>
    <w:rsid w:val="00CE03F2"/>
    <w:rsid w:val="00CE05F7"/>
    <w:rsid w:val="00CE063D"/>
    <w:rsid w:val="00CE09C6"/>
    <w:rsid w:val="00CE0A65"/>
    <w:rsid w:val="00CE0AAD"/>
    <w:rsid w:val="00CE0B26"/>
    <w:rsid w:val="00CE0DA2"/>
    <w:rsid w:val="00CE0E38"/>
    <w:rsid w:val="00CE10EF"/>
    <w:rsid w:val="00CE120E"/>
    <w:rsid w:val="00CE12B6"/>
    <w:rsid w:val="00CE1312"/>
    <w:rsid w:val="00CE13B2"/>
    <w:rsid w:val="00CE14E6"/>
    <w:rsid w:val="00CE1757"/>
    <w:rsid w:val="00CE186B"/>
    <w:rsid w:val="00CE1962"/>
    <w:rsid w:val="00CE19D5"/>
    <w:rsid w:val="00CE1D31"/>
    <w:rsid w:val="00CE1FA0"/>
    <w:rsid w:val="00CE2064"/>
    <w:rsid w:val="00CE2081"/>
    <w:rsid w:val="00CE2161"/>
    <w:rsid w:val="00CE24D4"/>
    <w:rsid w:val="00CE2523"/>
    <w:rsid w:val="00CE2E53"/>
    <w:rsid w:val="00CE2E8C"/>
    <w:rsid w:val="00CE30BE"/>
    <w:rsid w:val="00CE3194"/>
    <w:rsid w:val="00CE31AE"/>
    <w:rsid w:val="00CE3333"/>
    <w:rsid w:val="00CE336F"/>
    <w:rsid w:val="00CE3443"/>
    <w:rsid w:val="00CE35BA"/>
    <w:rsid w:val="00CE361B"/>
    <w:rsid w:val="00CE385E"/>
    <w:rsid w:val="00CE385F"/>
    <w:rsid w:val="00CE3C68"/>
    <w:rsid w:val="00CE3CF5"/>
    <w:rsid w:val="00CE3D6D"/>
    <w:rsid w:val="00CE3E8A"/>
    <w:rsid w:val="00CE3F9D"/>
    <w:rsid w:val="00CE3FC2"/>
    <w:rsid w:val="00CE4113"/>
    <w:rsid w:val="00CE417A"/>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E6"/>
    <w:rsid w:val="00CE503F"/>
    <w:rsid w:val="00CE50FD"/>
    <w:rsid w:val="00CE516A"/>
    <w:rsid w:val="00CE54AA"/>
    <w:rsid w:val="00CE55E4"/>
    <w:rsid w:val="00CE56B8"/>
    <w:rsid w:val="00CE5763"/>
    <w:rsid w:val="00CE588F"/>
    <w:rsid w:val="00CE5BEA"/>
    <w:rsid w:val="00CE603F"/>
    <w:rsid w:val="00CE60A3"/>
    <w:rsid w:val="00CE622C"/>
    <w:rsid w:val="00CE6287"/>
    <w:rsid w:val="00CE62D8"/>
    <w:rsid w:val="00CE638F"/>
    <w:rsid w:val="00CE64C9"/>
    <w:rsid w:val="00CE6696"/>
    <w:rsid w:val="00CE687A"/>
    <w:rsid w:val="00CE69CD"/>
    <w:rsid w:val="00CE6B47"/>
    <w:rsid w:val="00CE6C18"/>
    <w:rsid w:val="00CE6CFA"/>
    <w:rsid w:val="00CE6E1E"/>
    <w:rsid w:val="00CE7015"/>
    <w:rsid w:val="00CE741E"/>
    <w:rsid w:val="00CE752A"/>
    <w:rsid w:val="00CE75EA"/>
    <w:rsid w:val="00CE779C"/>
    <w:rsid w:val="00CE77E9"/>
    <w:rsid w:val="00CE78E1"/>
    <w:rsid w:val="00CE796A"/>
    <w:rsid w:val="00CE79D2"/>
    <w:rsid w:val="00CE7B6C"/>
    <w:rsid w:val="00CE7EEA"/>
    <w:rsid w:val="00CE7FE5"/>
    <w:rsid w:val="00CF00BD"/>
    <w:rsid w:val="00CF0190"/>
    <w:rsid w:val="00CF0386"/>
    <w:rsid w:val="00CF03C6"/>
    <w:rsid w:val="00CF06A9"/>
    <w:rsid w:val="00CF0714"/>
    <w:rsid w:val="00CF08B5"/>
    <w:rsid w:val="00CF0EDC"/>
    <w:rsid w:val="00CF0EF0"/>
    <w:rsid w:val="00CF1099"/>
    <w:rsid w:val="00CF10CA"/>
    <w:rsid w:val="00CF1220"/>
    <w:rsid w:val="00CF12CF"/>
    <w:rsid w:val="00CF13F3"/>
    <w:rsid w:val="00CF14E2"/>
    <w:rsid w:val="00CF14E6"/>
    <w:rsid w:val="00CF15CC"/>
    <w:rsid w:val="00CF17D5"/>
    <w:rsid w:val="00CF1810"/>
    <w:rsid w:val="00CF1817"/>
    <w:rsid w:val="00CF187E"/>
    <w:rsid w:val="00CF1ABC"/>
    <w:rsid w:val="00CF1B17"/>
    <w:rsid w:val="00CF1BCB"/>
    <w:rsid w:val="00CF1C08"/>
    <w:rsid w:val="00CF1D0B"/>
    <w:rsid w:val="00CF1DDF"/>
    <w:rsid w:val="00CF1E2E"/>
    <w:rsid w:val="00CF2084"/>
    <w:rsid w:val="00CF208C"/>
    <w:rsid w:val="00CF20B5"/>
    <w:rsid w:val="00CF2181"/>
    <w:rsid w:val="00CF2245"/>
    <w:rsid w:val="00CF2277"/>
    <w:rsid w:val="00CF234A"/>
    <w:rsid w:val="00CF250F"/>
    <w:rsid w:val="00CF252C"/>
    <w:rsid w:val="00CF255C"/>
    <w:rsid w:val="00CF2565"/>
    <w:rsid w:val="00CF26E3"/>
    <w:rsid w:val="00CF2B35"/>
    <w:rsid w:val="00CF2BF1"/>
    <w:rsid w:val="00CF2DCD"/>
    <w:rsid w:val="00CF2E25"/>
    <w:rsid w:val="00CF30F8"/>
    <w:rsid w:val="00CF31F5"/>
    <w:rsid w:val="00CF3337"/>
    <w:rsid w:val="00CF33C0"/>
    <w:rsid w:val="00CF3461"/>
    <w:rsid w:val="00CF356C"/>
    <w:rsid w:val="00CF3742"/>
    <w:rsid w:val="00CF3A5C"/>
    <w:rsid w:val="00CF3B81"/>
    <w:rsid w:val="00CF3C29"/>
    <w:rsid w:val="00CF3D59"/>
    <w:rsid w:val="00CF3D87"/>
    <w:rsid w:val="00CF3EB3"/>
    <w:rsid w:val="00CF3FEB"/>
    <w:rsid w:val="00CF430B"/>
    <w:rsid w:val="00CF4327"/>
    <w:rsid w:val="00CF474F"/>
    <w:rsid w:val="00CF4A5C"/>
    <w:rsid w:val="00CF4A6E"/>
    <w:rsid w:val="00CF4B32"/>
    <w:rsid w:val="00CF4F2A"/>
    <w:rsid w:val="00CF4FA3"/>
    <w:rsid w:val="00CF4FD1"/>
    <w:rsid w:val="00CF51AE"/>
    <w:rsid w:val="00CF5241"/>
    <w:rsid w:val="00CF5440"/>
    <w:rsid w:val="00CF546B"/>
    <w:rsid w:val="00CF55A5"/>
    <w:rsid w:val="00CF5651"/>
    <w:rsid w:val="00CF5747"/>
    <w:rsid w:val="00CF57EB"/>
    <w:rsid w:val="00CF5961"/>
    <w:rsid w:val="00CF5982"/>
    <w:rsid w:val="00CF59A9"/>
    <w:rsid w:val="00CF5A49"/>
    <w:rsid w:val="00CF5CB0"/>
    <w:rsid w:val="00CF5CC9"/>
    <w:rsid w:val="00CF5D28"/>
    <w:rsid w:val="00CF5D72"/>
    <w:rsid w:val="00CF5DE1"/>
    <w:rsid w:val="00CF60D7"/>
    <w:rsid w:val="00CF6118"/>
    <w:rsid w:val="00CF613D"/>
    <w:rsid w:val="00CF628F"/>
    <w:rsid w:val="00CF63F4"/>
    <w:rsid w:val="00CF664C"/>
    <w:rsid w:val="00CF667F"/>
    <w:rsid w:val="00CF6725"/>
    <w:rsid w:val="00CF67B7"/>
    <w:rsid w:val="00CF680D"/>
    <w:rsid w:val="00CF6874"/>
    <w:rsid w:val="00CF698D"/>
    <w:rsid w:val="00CF6A22"/>
    <w:rsid w:val="00CF6A3B"/>
    <w:rsid w:val="00CF6ABB"/>
    <w:rsid w:val="00CF6AE1"/>
    <w:rsid w:val="00CF6AEE"/>
    <w:rsid w:val="00CF6C02"/>
    <w:rsid w:val="00CF6DC7"/>
    <w:rsid w:val="00CF6FC3"/>
    <w:rsid w:val="00CF6FD5"/>
    <w:rsid w:val="00CF707F"/>
    <w:rsid w:val="00CF72A1"/>
    <w:rsid w:val="00CF7491"/>
    <w:rsid w:val="00CF7595"/>
    <w:rsid w:val="00CF76B4"/>
    <w:rsid w:val="00CF76E9"/>
    <w:rsid w:val="00CF7743"/>
    <w:rsid w:val="00CF77A5"/>
    <w:rsid w:val="00CF7952"/>
    <w:rsid w:val="00CF7983"/>
    <w:rsid w:val="00CF7A0B"/>
    <w:rsid w:val="00CF7AA0"/>
    <w:rsid w:val="00CF7ADB"/>
    <w:rsid w:val="00CF7C3D"/>
    <w:rsid w:val="00CF7CE8"/>
    <w:rsid w:val="00CF7D22"/>
    <w:rsid w:val="00CF7E29"/>
    <w:rsid w:val="00CF7F52"/>
    <w:rsid w:val="00D00090"/>
    <w:rsid w:val="00D000C8"/>
    <w:rsid w:val="00D000F4"/>
    <w:rsid w:val="00D002E9"/>
    <w:rsid w:val="00D00362"/>
    <w:rsid w:val="00D003E3"/>
    <w:rsid w:val="00D00695"/>
    <w:rsid w:val="00D0094F"/>
    <w:rsid w:val="00D00AFA"/>
    <w:rsid w:val="00D00B73"/>
    <w:rsid w:val="00D00B82"/>
    <w:rsid w:val="00D00BE8"/>
    <w:rsid w:val="00D00CC2"/>
    <w:rsid w:val="00D00CE8"/>
    <w:rsid w:val="00D00D00"/>
    <w:rsid w:val="00D00E09"/>
    <w:rsid w:val="00D00EB9"/>
    <w:rsid w:val="00D00FEB"/>
    <w:rsid w:val="00D013DA"/>
    <w:rsid w:val="00D013E9"/>
    <w:rsid w:val="00D0144F"/>
    <w:rsid w:val="00D0145D"/>
    <w:rsid w:val="00D016AD"/>
    <w:rsid w:val="00D01722"/>
    <w:rsid w:val="00D01830"/>
    <w:rsid w:val="00D0195F"/>
    <w:rsid w:val="00D019DE"/>
    <w:rsid w:val="00D01BB5"/>
    <w:rsid w:val="00D01BCE"/>
    <w:rsid w:val="00D01C51"/>
    <w:rsid w:val="00D01F0F"/>
    <w:rsid w:val="00D02075"/>
    <w:rsid w:val="00D020FC"/>
    <w:rsid w:val="00D02521"/>
    <w:rsid w:val="00D02677"/>
    <w:rsid w:val="00D02691"/>
    <w:rsid w:val="00D0288E"/>
    <w:rsid w:val="00D02906"/>
    <w:rsid w:val="00D02907"/>
    <w:rsid w:val="00D02BF0"/>
    <w:rsid w:val="00D02C40"/>
    <w:rsid w:val="00D02E1A"/>
    <w:rsid w:val="00D02F91"/>
    <w:rsid w:val="00D0301D"/>
    <w:rsid w:val="00D030CC"/>
    <w:rsid w:val="00D030EF"/>
    <w:rsid w:val="00D031F6"/>
    <w:rsid w:val="00D03323"/>
    <w:rsid w:val="00D03343"/>
    <w:rsid w:val="00D03465"/>
    <w:rsid w:val="00D03499"/>
    <w:rsid w:val="00D034A9"/>
    <w:rsid w:val="00D03718"/>
    <w:rsid w:val="00D038FF"/>
    <w:rsid w:val="00D039D8"/>
    <w:rsid w:val="00D03A33"/>
    <w:rsid w:val="00D03A4A"/>
    <w:rsid w:val="00D03A76"/>
    <w:rsid w:val="00D03A8A"/>
    <w:rsid w:val="00D03B13"/>
    <w:rsid w:val="00D03C10"/>
    <w:rsid w:val="00D03C60"/>
    <w:rsid w:val="00D03E83"/>
    <w:rsid w:val="00D03EB3"/>
    <w:rsid w:val="00D04168"/>
    <w:rsid w:val="00D04297"/>
    <w:rsid w:val="00D04576"/>
    <w:rsid w:val="00D048EE"/>
    <w:rsid w:val="00D04D17"/>
    <w:rsid w:val="00D04F13"/>
    <w:rsid w:val="00D04F4D"/>
    <w:rsid w:val="00D050B0"/>
    <w:rsid w:val="00D051F5"/>
    <w:rsid w:val="00D053F3"/>
    <w:rsid w:val="00D0545F"/>
    <w:rsid w:val="00D05548"/>
    <w:rsid w:val="00D05562"/>
    <w:rsid w:val="00D056C1"/>
    <w:rsid w:val="00D056C3"/>
    <w:rsid w:val="00D0573D"/>
    <w:rsid w:val="00D0577F"/>
    <w:rsid w:val="00D0586B"/>
    <w:rsid w:val="00D059D8"/>
    <w:rsid w:val="00D05B0B"/>
    <w:rsid w:val="00D05C7A"/>
    <w:rsid w:val="00D05DF8"/>
    <w:rsid w:val="00D05E4F"/>
    <w:rsid w:val="00D060B0"/>
    <w:rsid w:val="00D060D0"/>
    <w:rsid w:val="00D06115"/>
    <w:rsid w:val="00D06183"/>
    <w:rsid w:val="00D061DE"/>
    <w:rsid w:val="00D061FE"/>
    <w:rsid w:val="00D063BD"/>
    <w:rsid w:val="00D064E8"/>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FF"/>
    <w:rsid w:val="00D0774C"/>
    <w:rsid w:val="00D07752"/>
    <w:rsid w:val="00D07791"/>
    <w:rsid w:val="00D0788E"/>
    <w:rsid w:val="00D0799C"/>
    <w:rsid w:val="00D079D3"/>
    <w:rsid w:val="00D079EF"/>
    <w:rsid w:val="00D079F0"/>
    <w:rsid w:val="00D07A5A"/>
    <w:rsid w:val="00D07A76"/>
    <w:rsid w:val="00D07B98"/>
    <w:rsid w:val="00D07BF7"/>
    <w:rsid w:val="00D07C05"/>
    <w:rsid w:val="00D07C0E"/>
    <w:rsid w:val="00D07F0C"/>
    <w:rsid w:val="00D07F94"/>
    <w:rsid w:val="00D07FD0"/>
    <w:rsid w:val="00D10273"/>
    <w:rsid w:val="00D10533"/>
    <w:rsid w:val="00D10659"/>
    <w:rsid w:val="00D10686"/>
    <w:rsid w:val="00D106E7"/>
    <w:rsid w:val="00D10B51"/>
    <w:rsid w:val="00D10D5D"/>
    <w:rsid w:val="00D10D60"/>
    <w:rsid w:val="00D10DEC"/>
    <w:rsid w:val="00D11069"/>
    <w:rsid w:val="00D11104"/>
    <w:rsid w:val="00D114DE"/>
    <w:rsid w:val="00D11D45"/>
    <w:rsid w:val="00D11E00"/>
    <w:rsid w:val="00D11E1E"/>
    <w:rsid w:val="00D11E80"/>
    <w:rsid w:val="00D120C6"/>
    <w:rsid w:val="00D12131"/>
    <w:rsid w:val="00D12161"/>
    <w:rsid w:val="00D12359"/>
    <w:rsid w:val="00D12395"/>
    <w:rsid w:val="00D12417"/>
    <w:rsid w:val="00D12600"/>
    <w:rsid w:val="00D12A75"/>
    <w:rsid w:val="00D12B9A"/>
    <w:rsid w:val="00D12BF6"/>
    <w:rsid w:val="00D12CA3"/>
    <w:rsid w:val="00D13049"/>
    <w:rsid w:val="00D135B6"/>
    <w:rsid w:val="00D136FC"/>
    <w:rsid w:val="00D13757"/>
    <w:rsid w:val="00D13AB7"/>
    <w:rsid w:val="00D13ABA"/>
    <w:rsid w:val="00D13B10"/>
    <w:rsid w:val="00D13CAE"/>
    <w:rsid w:val="00D13CBF"/>
    <w:rsid w:val="00D13FF0"/>
    <w:rsid w:val="00D14320"/>
    <w:rsid w:val="00D144B4"/>
    <w:rsid w:val="00D1455A"/>
    <w:rsid w:val="00D1458E"/>
    <w:rsid w:val="00D14701"/>
    <w:rsid w:val="00D147C9"/>
    <w:rsid w:val="00D1486C"/>
    <w:rsid w:val="00D14976"/>
    <w:rsid w:val="00D14980"/>
    <w:rsid w:val="00D14A17"/>
    <w:rsid w:val="00D14AB3"/>
    <w:rsid w:val="00D14C4B"/>
    <w:rsid w:val="00D14E8C"/>
    <w:rsid w:val="00D14F6B"/>
    <w:rsid w:val="00D14FD8"/>
    <w:rsid w:val="00D14FFD"/>
    <w:rsid w:val="00D1528B"/>
    <w:rsid w:val="00D1529E"/>
    <w:rsid w:val="00D1554F"/>
    <w:rsid w:val="00D1598B"/>
    <w:rsid w:val="00D15A76"/>
    <w:rsid w:val="00D15D34"/>
    <w:rsid w:val="00D15E81"/>
    <w:rsid w:val="00D16035"/>
    <w:rsid w:val="00D16397"/>
    <w:rsid w:val="00D163AD"/>
    <w:rsid w:val="00D163BB"/>
    <w:rsid w:val="00D1641F"/>
    <w:rsid w:val="00D1685E"/>
    <w:rsid w:val="00D16C69"/>
    <w:rsid w:val="00D16EDB"/>
    <w:rsid w:val="00D171BF"/>
    <w:rsid w:val="00D171F3"/>
    <w:rsid w:val="00D173F5"/>
    <w:rsid w:val="00D17682"/>
    <w:rsid w:val="00D1787D"/>
    <w:rsid w:val="00D178A0"/>
    <w:rsid w:val="00D17B1D"/>
    <w:rsid w:val="00D17B3F"/>
    <w:rsid w:val="00D17CB7"/>
    <w:rsid w:val="00D17CE2"/>
    <w:rsid w:val="00D200A6"/>
    <w:rsid w:val="00D20253"/>
    <w:rsid w:val="00D203E4"/>
    <w:rsid w:val="00D2074E"/>
    <w:rsid w:val="00D209C1"/>
    <w:rsid w:val="00D20A70"/>
    <w:rsid w:val="00D20ADD"/>
    <w:rsid w:val="00D20AEA"/>
    <w:rsid w:val="00D20C0F"/>
    <w:rsid w:val="00D20C15"/>
    <w:rsid w:val="00D20C51"/>
    <w:rsid w:val="00D20CB6"/>
    <w:rsid w:val="00D20F9F"/>
    <w:rsid w:val="00D21034"/>
    <w:rsid w:val="00D211AD"/>
    <w:rsid w:val="00D212F7"/>
    <w:rsid w:val="00D21461"/>
    <w:rsid w:val="00D216A7"/>
    <w:rsid w:val="00D217B3"/>
    <w:rsid w:val="00D21944"/>
    <w:rsid w:val="00D21950"/>
    <w:rsid w:val="00D21997"/>
    <w:rsid w:val="00D219E4"/>
    <w:rsid w:val="00D21BE7"/>
    <w:rsid w:val="00D21CC8"/>
    <w:rsid w:val="00D21D38"/>
    <w:rsid w:val="00D21DFE"/>
    <w:rsid w:val="00D21E50"/>
    <w:rsid w:val="00D21E7B"/>
    <w:rsid w:val="00D21F21"/>
    <w:rsid w:val="00D21F90"/>
    <w:rsid w:val="00D222B2"/>
    <w:rsid w:val="00D2238C"/>
    <w:rsid w:val="00D22443"/>
    <w:rsid w:val="00D2251A"/>
    <w:rsid w:val="00D22539"/>
    <w:rsid w:val="00D2260A"/>
    <w:rsid w:val="00D22B04"/>
    <w:rsid w:val="00D22C0A"/>
    <w:rsid w:val="00D22C37"/>
    <w:rsid w:val="00D22C95"/>
    <w:rsid w:val="00D22D7E"/>
    <w:rsid w:val="00D22DE0"/>
    <w:rsid w:val="00D22E2C"/>
    <w:rsid w:val="00D23041"/>
    <w:rsid w:val="00D23292"/>
    <w:rsid w:val="00D2338B"/>
    <w:rsid w:val="00D234EC"/>
    <w:rsid w:val="00D235A8"/>
    <w:rsid w:val="00D235EF"/>
    <w:rsid w:val="00D236F1"/>
    <w:rsid w:val="00D237B4"/>
    <w:rsid w:val="00D237FB"/>
    <w:rsid w:val="00D239E6"/>
    <w:rsid w:val="00D23B0B"/>
    <w:rsid w:val="00D23D62"/>
    <w:rsid w:val="00D240C7"/>
    <w:rsid w:val="00D2418F"/>
    <w:rsid w:val="00D24294"/>
    <w:rsid w:val="00D242AE"/>
    <w:rsid w:val="00D242EA"/>
    <w:rsid w:val="00D24300"/>
    <w:rsid w:val="00D245B0"/>
    <w:rsid w:val="00D24670"/>
    <w:rsid w:val="00D24693"/>
    <w:rsid w:val="00D24724"/>
    <w:rsid w:val="00D2476A"/>
    <w:rsid w:val="00D24B9C"/>
    <w:rsid w:val="00D24DB6"/>
    <w:rsid w:val="00D25002"/>
    <w:rsid w:val="00D2502B"/>
    <w:rsid w:val="00D250DC"/>
    <w:rsid w:val="00D25165"/>
    <w:rsid w:val="00D2517D"/>
    <w:rsid w:val="00D25241"/>
    <w:rsid w:val="00D25534"/>
    <w:rsid w:val="00D25674"/>
    <w:rsid w:val="00D256B9"/>
    <w:rsid w:val="00D257E2"/>
    <w:rsid w:val="00D25927"/>
    <w:rsid w:val="00D25943"/>
    <w:rsid w:val="00D259F2"/>
    <w:rsid w:val="00D25BEB"/>
    <w:rsid w:val="00D25CFE"/>
    <w:rsid w:val="00D25DAA"/>
    <w:rsid w:val="00D25E06"/>
    <w:rsid w:val="00D25E8D"/>
    <w:rsid w:val="00D25EA1"/>
    <w:rsid w:val="00D25FC8"/>
    <w:rsid w:val="00D26036"/>
    <w:rsid w:val="00D26133"/>
    <w:rsid w:val="00D26230"/>
    <w:rsid w:val="00D262AB"/>
    <w:rsid w:val="00D264C7"/>
    <w:rsid w:val="00D26698"/>
    <w:rsid w:val="00D26871"/>
    <w:rsid w:val="00D26879"/>
    <w:rsid w:val="00D269AC"/>
    <w:rsid w:val="00D26B53"/>
    <w:rsid w:val="00D26CBB"/>
    <w:rsid w:val="00D26D12"/>
    <w:rsid w:val="00D26D63"/>
    <w:rsid w:val="00D26DC3"/>
    <w:rsid w:val="00D26ED9"/>
    <w:rsid w:val="00D27095"/>
    <w:rsid w:val="00D271C1"/>
    <w:rsid w:val="00D272D1"/>
    <w:rsid w:val="00D2739A"/>
    <w:rsid w:val="00D2759B"/>
    <w:rsid w:val="00D275C1"/>
    <w:rsid w:val="00D27884"/>
    <w:rsid w:val="00D27999"/>
    <w:rsid w:val="00D27A7C"/>
    <w:rsid w:val="00D27A89"/>
    <w:rsid w:val="00D27AA4"/>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702"/>
    <w:rsid w:val="00D307C1"/>
    <w:rsid w:val="00D307CD"/>
    <w:rsid w:val="00D307D0"/>
    <w:rsid w:val="00D307D1"/>
    <w:rsid w:val="00D309CE"/>
    <w:rsid w:val="00D30A14"/>
    <w:rsid w:val="00D30E2A"/>
    <w:rsid w:val="00D31037"/>
    <w:rsid w:val="00D3104E"/>
    <w:rsid w:val="00D310A6"/>
    <w:rsid w:val="00D313BB"/>
    <w:rsid w:val="00D314BE"/>
    <w:rsid w:val="00D3151D"/>
    <w:rsid w:val="00D315E9"/>
    <w:rsid w:val="00D315F4"/>
    <w:rsid w:val="00D31658"/>
    <w:rsid w:val="00D318E6"/>
    <w:rsid w:val="00D319B7"/>
    <w:rsid w:val="00D31A4A"/>
    <w:rsid w:val="00D31BB7"/>
    <w:rsid w:val="00D31C5D"/>
    <w:rsid w:val="00D31D64"/>
    <w:rsid w:val="00D31ECB"/>
    <w:rsid w:val="00D32059"/>
    <w:rsid w:val="00D3214D"/>
    <w:rsid w:val="00D32284"/>
    <w:rsid w:val="00D32296"/>
    <w:rsid w:val="00D324CC"/>
    <w:rsid w:val="00D324E4"/>
    <w:rsid w:val="00D325DE"/>
    <w:rsid w:val="00D32663"/>
    <w:rsid w:val="00D326C2"/>
    <w:rsid w:val="00D32813"/>
    <w:rsid w:val="00D329EA"/>
    <w:rsid w:val="00D32A12"/>
    <w:rsid w:val="00D32A9D"/>
    <w:rsid w:val="00D32F16"/>
    <w:rsid w:val="00D33169"/>
    <w:rsid w:val="00D3327A"/>
    <w:rsid w:val="00D33463"/>
    <w:rsid w:val="00D3351F"/>
    <w:rsid w:val="00D33622"/>
    <w:rsid w:val="00D3364B"/>
    <w:rsid w:val="00D33669"/>
    <w:rsid w:val="00D3394D"/>
    <w:rsid w:val="00D33982"/>
    <w:rsid w:val="00D33AD2"/>
    <w:rsid w:val="00D33B7B"/>
    <w:rsid w:val="00D33C43"/>
    <w:rsid w:val="00D33E04"/>
    <w:rsid w:val="00D3421B"/>
    <w:rsid w:val="00D34405"/>
    <w:rsid w:val="00D34446"/>
    <w:rsid w:val="00D344E7"/>
    <w:rsid w:val="00D34517"/>
    <w:rsid w:val="00D3453C"/>
    <w:rsid w:val="00D3464A"/>
    <w:rsid w:val="00D346CE"/>
    <w:rsid w:val="00D34903"/>
    <w:rsid w:val="00D34966"/>
    <w:rsid w:val="00D34A12"/>
    <w:rsid w:val="00D35094"/>
    <w:rsid w:val="00D350A0"/>
    <w:rsid w:val="00D3518E"/>
    <w:rsid w:val="00D351D1"/>
    <w:rsid w:val="00D3550B"/>
    <w:rsid w:val="00D35511"/>
    <w:rsid w:val="00D35560"/>
    <w:rsid w:val="00D356A2"/>
    <w:rsid w:val="00D356B5"/>
    <w:rsid w:val="00D3581E"/>
    <w:rsid w:val="00D35837"/>
    <w:rsid w:val="00D358CF"/>
    <w:rsid w:val="00D359B3"/>
    <w:rsid w:val="00D35C16"/>
    <w:rsid w:val="00D36010"/>
    <w:rsid w:val="00D3626A"/>
    <w:rsid w:val="00D3641F"/>
    <w:rsid w:val="00D3668B"/>
    <w:rsid w:val="00D3683C"/>
    <w:rsid w:val="00D36846"/>
    <w:rsid w:val="00D368EE"/>
    <w:rsid w:val="00D36973"/>
    <w:rsid w:val="00D36AF6"/>
    <w:rsid w:val="00D36BBF"/>
    <w:rsid w:val="00D36DBA"/>
    <w:rsid w:val="00D36E2F"/>
    <w:rsid w:val="00D36E74"/>
    <w:rsid w:val="00D36F1F"/>
    <w:rsid w:val="00D37204"/>
    <w:rsid w:val="00D3722C"/>
    <w:rsid w:val="00D37585"/>
    <w:rsid w:val="00D375DB"/>
    <w:rsid w:val="00D37795"/>
    <w:rsid w:val="00D377CF"/>
    <w:rsid w:val="00D379FB"/>
    <w:rsid w:val="00D37A9B"/>
    <w:rsid w:val="00D37C69"/>
    <w:rsid w:val="00D37C85"/>
    <w:rsid w:val="00D37DC4"/>
    <w:rsid w:val="00D4022A"/>
    <w:rsid w:val="00D40302"/>
    <w:rsid w:val="00D4031B"/>
    <w:rsid w:val="00D40835"/>
    <w:rsid w:val="00D408C5"/>
    <w:rsid w:val="00D40A96"/>
    <w:rsid w:val="00D40E7E"/>
    <w:rsid w:val="00D4132A"/>
    <w:rsid w:val="00D41344"/>
    <w:rsid w:val="00D41349"/>
    <w:rsid w:val="00D41522"/>
    <w:rsid w:val="00D41639"/>
    <w:rsid w:val="00D418C2"/>
    <w:rsid w:val="00D41A12"/>
    <w:rsid w:val="00D41AE6"/>
    <w:rsid w:val="00D41C0C"/>
    <w:rsid w:val="00D41C18"/>
    <w:rsid w:val="00D4221B"/>
    <w:rsid w:val="00D4235D"/>
    <w:rsid w:val="00D424BC"/>
    <w:rsid w:val="00D42542"/>
    <w:rsid w:val="00D42975"/>
    <w:rsid w:val="00D429AB"/>
    <w:rsid w:val="00D42AD6"/>
    <w:rsid w:val="00D42D15"/>
    <w:rsid w:val="00D42D33"/>
    <w:rsid w:val="00D42DCE"/>
    <w:rsid w:val="00D42DE5"/>
    <w:rsid w:val="00D4305C"/>
    <w:rsid w:val="00D4324B"/>
    <w:rsid w:val="00D433D2"/>
    <w:rsid w:val="00D43413"/>
    <w:rsid w:val="00D4388E"/>
    <w:rsid w:val="00D43A38"/>
    <w:rsid w:val="00D43A70"/>
    <w:rsid w:val="00D43ADD"/>
    <w:rsid w:val="00D44009"/>
    <w:rsid w:val="00D44018"/>
    <w:rsid w:val="00D440BD"/>
    <w:rsid w:val="00D440CF"/>
    <w:rsid w:val="00D441AE"/>
    <w:rsid w:val="00D443C2"/>
    <w:rsid w:val="00D44429"/>
    <w:rsid w:val="00D44639"/>
    <w:rsid w:val="00D4471E"/>
    <w:rsid w:val="00D44806"/>
    <w:rsid w:val="00D44B50"/>
    <w:rsid w:val="00D44C61"/>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5F44"/>
    <w:rsid w:val="00D462B8"/>
    <w:rsid w:val="00D46634"/>
    <w:rsid w:val="00D4666E"/>
    <w:rsid w:val="00D4690B"/>
    <w:rsid w:val="00D46997"/>
    <w:rsid w:val="00D46AB9"/>
    <w:rsid w:val="00D46AD1"/>
    <w:rsid w:val="00D46B05"/>
    <w:rsid w:val="00D46B2C"/>
    <w:rsid w:val="00D46BB3"/>
    <w:rsid w:val="00D46C97"/>
    <w:rsid w:val="00D46CBC"/>
    <w:rsid w:val="00D46DF9"/>
    <w:rsid w:val="00D4703A"/>
    <w:rsid w:val="00D470E1"/>
    <w:rsid w:val="00D47284"/>
    <w:rsid w:val="00D472B4"/>
    <w:rsid w:val="00D4746F"/>
    <w:rsid w:val="00D474D4"/>
    <w:rsid w:val="00D474F7"/>
    <w:rsid w:val="00D4758C"/>
    <w:rsid w:val="00D475A3"/>
    <w:rsid w:val="00D476B4"/>
    <w:rsid w:val="00D478FC"/>
    <w:rsid w:val="00D47A8D"/>
    <w:rsid w:val="00D47B7E"/>
    <w:rsid w:val="00D47C16"/>
    <w:rsid w:val="00D47C17"/>
    <w:rsid w:val="00D47C64"/>
    <w:rsid w:val="00D47C92"/>
    <w:rsid w:val="00D47DE9"/>
    <w:rsid w:val="00D47EC3"/>
    <w:rsid w:val="00D47F09"/>
    <w:rsid w:val="00D47FEA"/>
    <w:rsid w:val="00D5019E"/>
    <w:rsid w:val="00D50248"/>
    <w:rsid w:val="00D5040E"/>
    <w:rsid w:val="00D5046C"/>
    <w:rsid w:val="00D50552"/>
    <w:rsid w:val="00D506F7"/>
    <w:rsid w:val="00D50850"/>
    <w:rsid w:val="00D50933"/>
    <w:rsid w:val="00D50A26"/>
    <w:rsid w:val="00D50A3D"/>
    <w:rsid w:val="00D50C12"/>
    <w:rsid w:val="00D50C86"/>
    <w:rsid w:val="00D510AD"/>
    <w:rsid w:val="00D51182"/>
    <w:rsid w:val="00D51352"/>
    <w:rsid w:val="00D51366"/>
    <w:rsid w:val="00D51749"/>
    <w:rsid w:val="00D5183E"/>
    <w:rsid w:val="00D51888"/>
    <w:rsid w:val="00D51B86"/>
    <w:rsid w:val="00D51BC1"/>
    <w:rsid w:val="00D51BEB"/>
    <w:rsid w:val="00D51C40"/>
    <w:rsid w:val="00D51F03"/>
    <w:rsid w:val="00D51F46"/>
    <w:rsid w:val="00D52160"/>
    <w:rsid w:val="00D52194"/>
    <w:rsid w:val="00D522BA"/>
    <w:rsid w:val="00D524EF"/>
    <w:rsid w:val="00D52538"/>
    <w:rsid w:val="00D5275D"/>
    <w:rsid w:val="00D52888"/>
    <w:rsid w:val="00D52B62"/>
    <w:rsid w:val="00D52C10"/>
    <w:rsid w:val="00D52D01"/>
    <w:rsid w:val="00D52D08"/>
    <w:rsid w:val="00D52DD8"/>
    <w:rsid w:val="00D52EE3"/>
    <w:rsid w:val="00D52FB9"/>
    <w:rsid w:val="00D53232"/>
    <w:rsid w:val="00D53239"/>
    <w:rsid w:val="00D53697"/>
    <w:rsid w:val="00D53713"/>
    <w:rsid w:val="00D53989"/>
    <w:rsid w:val="00D53A36"/>
    <w:rsid w:val="00D53B68"/>
    <w:rsid w:val="00D53BD9"/>
    <w:rsid w:val="00D53E6C"/>
    <w:rsid w:val="00D53F4E"/>
    <w:rsid w:val="00D54002"/>
    <w:rsid w:val="00D54072"/>
    <w:rsid w:val="00D541DB"/>
    <w:rsid w:val="00D54333"/>
    <w:rsid w:val="00D543AD"/>
    <w:rsid w:val="00D5472C"/>
    <w:rsid w:val="00D5490B"/>
    <w:rsid w:val="00D54A6F"/>
    <w:rsid w:val="00D54AB7"/>
    <w:rsid w:val="00D54AD5"/>
    <w:rsid w:val="00D54B66"/>
    <w:rsid w:val="00D54C22"/>
    <w:rsid w:val="00D54C79"/>
    <w:rsid w:val="00D54CCF"/>
    <w:rsid w:val="00D54D26"/>
    <w:rsid w:val="00D54DC6"/>
    <w:rsid w:val="00D54DC7"/>
    <w:rsid w:val="00D54FDD"/>
    <w:rsid w:val="00D55128"/>
    <w:rsid w:val="00D554B3"/>
    <w:rsid w:val="00D555DE"/>
    <w:rsid w:val="00D55670"/>
    <w:rsid w:val="00D55763"/>
    <w:rsid w:val="00D557E2"/>
    <w:rsid w:val="00D55A70"/>
    <w:rsid w:val="00D55AE6"/>
    <w:rsid w:val="00D55C21"/>
    <w:rsid w:val="00D55D88"/>
    <w:rsid w:val="00D55E2A"/>
    <w:rsid w:val="00D5615D"/>
    <w:rsid w:val="00D5617F"/>
    <w:rsid w:val="00D56309"/>
    <w:rsid w:val="00D56341"/>
    <w:rsid w:val="00D563AB"/>
    <w:rsid w:val="00D564E3"/>
    <w:rsid w:val="00D566FC"/>
    <w:rsid w:val="00D56AB8"/>
    <w:rsid w:val="00D56EC8"/>
    <w:rsid w:val="00D56F4A"/>
    <w:rsid w:val="00D57021"/>
    <w:rsid w:val="00D57124"/>
    <w:rsid w:val="00D57166"/>
    <w:rsid w:val="00D574C7"/>
    <w:rsid w:val="00D575B1"/>
    <w:rsid w:val="00D575F7"/>
    <w:rsid w:val="00D57700"/>
    <w:rsid w:val="00D57751"/>
    <w:rsid w:val="00D57890"/>
    <w:rsid w:val="00D5790C"/>
    <w:rsid w:val="00D57B6D"/>
    <w:rsid w:val="00D57DE6"/>
    <w:rsid w:val="00D57E30"/>
    <w:rsid w:val="00D60170"/>
    <w:rsid w:val="00D602EF"/>
    <w:rsid w:val="00D60318"/>
    <w:rsid w:val="00D60386"/>
    <w:rsid w:val="00D6046B"/>
    <w:rsid w:val="00D6061F"/>
    <w:rsid w:val="00D607AA"/>
    <w:rsid w:val="00D608F8"/>
    <w:rsid w:val="00D60A03"/>
    <w:rsid w:val="00D60A75"/>
    <w:rsid w:val="00D60C36"/>
    <w:rsid w:val="00D60CFC"/>
    <w:rsid w:val="00D60D73"/>
    <w:rsid w:val="00D60DC4"/>
    <w:rsid w:val="00D60EFA"/>
    <w:rsid w:val="00D61187"/>
    <w:rsid w:val="00D61311"/>
    <w:rsid w:val="00D616BB"/>
    <w:rsid w:val="00D617F5"/>
    <w:rsid w:val="00D61915"/>
    <w:rsid w:val="00D6196C"/>
    <w:rsid w:val="00D61990"/>
    <w:rsid w:val="00D619F6"/>
    <w:rsid w:val="00D61A07"/>
    <w:rsid w:val="00D61BEF"/>
    <w:rsid w:val="00D61C14"/>
    <w:rsid w:val="00D61C40"/>
    <w:rsid w:val="00D61CDE"/>
    <w:rsid w:val="00D61D77"/>
    <w:rsid w:val="00D61E61"/>
    <w:rsid w:val="00D62059"/>
    <w:rsid w:val="00D620D0"/>
    <w:rsid w:val="00D62439"/>
    <w:rsid w:val="00D6243D"/>
    <w:rsid w:val="00D62577"/>
    <w:rsid w:val="00D62582"/>
    <w:rsid w:val="00D6259A"/>
    <w:rsid w:val="00D62D0A"/>
    <w:rsid w:val="00D631A5"/>
    <w:rsid w:val="00D6329A"/>
    <w:rsid w:val="00D63380"/>
    <w:rsid w:val="00D63597"/>
    <w:rsid w:val="00D63669"/>
    <w:rsid w:val="00D63842"/>
    <w:rsid w:val="00D63870"/>
    <w:rsid w:val="00D63A22"/>
    <w:rsid w:val="00D63B1A"/>
    <w:rsid w:val="00D63B6B"/>
    <w:rsid w:val="00D63C6C"/>
    <w:rsid w:val="00D63E53"/>
    <w:rsid w:val="00D63E66"/>
    <w:rsid w:val="00D64389"/>
    <w:rsid w:val="00D6443E"/>
    <w:rsid w:val="00D64472"/>
    <w:rsid w:val="00D645CA"/>
    <w:rsid w:val="00D64701"/>
    <w:rsid w:val="00D64739"/>
    <w:rsid w:val="00D647FD"/>
    <w:rsid w:val="00D64AEA"/>
    <w:rsid w:val="00D64E21"/>
    <w:rsid w:val="00D64EDA"/>
    <w:rsid w:val="00D6509F"/>
    <w:rsid w:val="00D6526B"/>
    <w:rsid w:val="00D653DA"/>
    <w:rsid w:val="00D6568B"/>
    <w:rsid w:val="00D65876"/>
    <w:rsid w:val="00D65B35"/>
    <w:rsid w:val="00D65C98"/>
    <w:rsid w:val="00D65CDD"/>
    <w:rsid w:val="00D65D0D"/>
    <w:rsid w:val="00D65D9F"/>
    <w:rsid w:val="00D65DC1"/>
    <w:rsid w:val="00D65F7C"/>
    <w:rsid w:val="00D66428"/>
    <w:rsid w:val="00D665EA"/>
    <w:rsid w:val="00D666D0"/>
    <w:rsid w:val="00D66B38"/>
    <w:rsid w:val="00D66D34"/>
    <w:rsid w:val="00D66E38"/>
    <w:rsid w:val="00D66EC3"/>
    <w:rsid w:val="00D66EEF"/>
    <w:rsid w:val="00D66F16"/>
    <w:rsid w:val="00D6712F"/>
    <w:rsid w:val="00D673F9"/>
    <w:rsid w:val="00D675BB"/>
    <w:rsid w:val="00D675CE"/>
    <w:rsid w:val="00D67890"/>
    <w:rsid w:val="00D67BEC"/>
    <w:rsid w:val="00D67CB3"/>
    <w:rsid w:val="00D67CF3"/>
    <w:rsid w:val="00D67E37"/>
    <w:rsid w:val="00D70159"/>
    <w:rsid w:val="00D70271"/>
    <w:rsid w:val="00D7045C"/>
    <w:rsid w:val="00D70520"/>
    <w:rsid w:val="00D70627"/>
    <w:rsid w:val="00D707D8"/>
    <w:rsid w:val="00D7083B"/>
    <w:rsid w:val="00D708AB"/>
    <w:rsid w:val="00D70B9C"/>
    <w:rsid w:val="00D70CC4"/>
    <w:rsid w:val="00D70FD1"/>
    <w:rsid w:val="00D7108E"/>
    <w:rsid w:val="00D71394"/>
    <w:rsid w:val="00D7158E"/>
    <w:rsid w:val="00D7181F"/>
    <w:rsid w:val="00D71910"/>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A0"/>
    <w:rsid w:val="00D72B42"/>
    <w:rsid w:val="00D72BE9"/>
    <w:rsid w:val="00D72C1F"/>
    <w:rsid w:val="00D72DD4"/>
    <w:rsid w:val="00D72E45"/>
    <w:rsid w:val="00D72FC4"/>
    <w:rsid w:val="00D72FEE"/>
    <w:rsid w:val="00D730B7"/>
    <w:rsid w:val="00D73188"/>
    <w:rsid w:val="00D732DF"/>
    <w:rsid w:val="00D7363B"/>
    <w:rsid w:val="00D738C3"/>
    <w:rsid w:val="00D7399E"/>
    <w:rsid w:val="00D739E3"/>
    <w:rsid w:val="00D739EB"/>
    <w:rsid w:val="00D73BC6"/>
    <w:rsid w:val="00D73BE3"/>
    <w:rsid w:val="00D73C9A"/>
    <w:rsid w:val="00D73F08"/>
    <w:rsid w:val="00D73F2B"/>
    <w:rsid w:val="00D73F6B"/>
    <w:rsid w:val="00D7403C"/>
    <w:rsid w:val="00D741B2"/>
    <w:rsid w:val="00D741D4"/>
    <w:rsid w:val="00D741EB"/>
    <w:rsid w:val="00D74443"/>
    <w:rsid w:val="00D74499"/>
    <w:rsid w:val="00D745B1"/>
    <w:rsid w:val="00D74632"/>
    <w:rsid w:val="00D74663"/>
    <w:rsid w:val="00D747DA"/>
    <w:rsid w:val="00D74AC9"/>
    <w:rsid w:val="00D74C64"/>
    <w:rsid w:val="00D74D03"/>
    <w:rsid w:val="00D74D2E"/>
    <w:rsid w:val="00D74D41"/>
    <w:rsid w:val="00D74E67"/>
    <w:rsid w:val="00D74F35"/>
    <w:rsid w:val="00D750B9"/>
    <w:rsid w:val="00D75137"/>
    <w:rsid w:val="00D75210"/>
    <w:rsid w:val="00D752F4"/>
    <w:rsid w:val="00D753E2"/>
    <w:rsid w:val="00D75510"/>
    <w:rsid w:val="00D755AF"/>
    <w:rsid w:val="00D756A7"/>
    <w:rsid w:val="00D75750"/>
    <w:rsid w:val="00D75AD9"/>
    <w:rsid w:val="00D75E00"/>
    <w:rsid w:val="00D75E62"/>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F3B"/>
    <w:rsid w:val="00D7738B"/>
    <w:rsid w:val="00D77590"/>
    <w:rsid w:val="00D776D9"/>
    <w:rsid w:val="00D77715"/>
    <w:rsid w:val="00D77842"/>
    <w:rsid w:val="00D77A81"/>
    <w:rsid w:val="00D77C92"/>
    <w:rsid w:val="00D77C9A"/>
    <w:rsid w:val="00D77EDD"/>
    <w:rsid w:val="00D77F62"/>
    <w:rsid w:val="00D80116"/>
    <w:rsid w:val="00D8012A"/>
    <w:rsid w:val="00D8017B"/>
    <w:rsid w:val="00D80274"/>
    <w:rsid w:val="00D8028B"/>
    <w:rsid w:val="00D803D9"/>
    <w:rsid w:val="00D80412"/>
    <w:rsid w:val="00D804A6"/>
    <w:rsid w:val="00D8099F"/>
    <w:rsid w:val="00D80AAB"/>
    <w:rsid w:val="00D80CA4"/>
    <w:rsid w:val="00D80D00"/>
    <w:rsid w:val="00D80D30"/>
    <w:rsid w:val="00D80DBF"/>
    <w:rsid w:val="00D80DF9"/>
    <w:rsid w:val="00D80F82"/>
    <w:rsid w:val="00D81302"/>
    <w:rsid w:val="00D81367"/>
    <w:rsid w:val="00D8169F"/>
    <w:rsid w:val="00D817AF"/>
    <w:rsid w:val="00D819BB"/>
    <w:rsid w:val="00D819D5"/>
    <w:rsid w:val="00D81A0D"/>
    <w:rsid w:val="00D81A38"/>
    <w:rsid w:val="00D81C75"/>
    <w:rsid w:val="00D81EEA"/>
    <w:rsid w:val="00D8216D"/>
    <w:rsid w:val="00D821B8"/>
    <w:rsid w:val="00D821C5"/>
    <w:rsid w:val="00D82231"/>
    <w:rsid w:val="00D822F2"/>
    <w:rsid w:val="00D823FE"/>
    <w:rsid w:val="00D82576"/>
    <w:rsid w:val="00D82634"/>
    <w:rsid w:val="00D827FC"/>
    <w:rsid w:val="00D8290F"/>
    <w:rsid w:val="00D8299A"/>
    <w:rsid w:val="00D82A70"/>
    <w:rsid w:val="00D82AA1"/>
    <w:rsid w:val="00D82BE9"/>
    <w:rsid w:val="00D82D8F"/>
    <w:rsid w:val="00D830D2"/>
    <w:rsid w:val="00D831DE"/>
    <w:rsid w:val="00D83220"/>
    <w:rsid w:val="00D835D0"/>
    <w:rsid w:val="00D836FF"/>
    <w:rsid w:val="00D8375C"/>
    <w:rsid w:val="00D837E3"/>
    <w:rsid w:val="00D838CE"/>
    <w:rsid w:val="00D838D5"/>
    <w:rsid w:val="00D83C1F"/>
    <w:rsid w:val="00D84239"/>
    <w:rsid w:val="00D842F3"/>
    <w:rsid w:val="00D843BE"/>
    <w:rsid w:val="00D843FA"/>
    <w:rsid w:val="00D8442D"/>
    <w:rsid w:val="00D84482"/>
    <w:rsid w:val="00D84860"/>
    <w:rsid w:val="00D848E5"/>
    <w:rsid w:val="00D84A7D"/>
    <w:rsid w:val="00D84B82"/>
    <w:rsid w:val="00D84D5E"/>
    <w:rsid w:val="00D84DEB"/>
    <w:rsid w:val="00D84FCC"/>
    <w:rsid w:val="00D850DA"/>
    <w:rsid w:val="00D85159"/>
    <w:rsid w:val="00D8518B"/>
    <w:rsid w:val="00D8520A"/>
    <w:rsid w:val="00D85250"/>
    <w:rsid w:val="00D853D5"/>
    <w:rsid w:val="00D85423"/>
    <w:rsid w:val="00D855FE"/>
    <w:rsid w:val="00D85866"/>
    <w:rsid w:val="00D85A7F"/>
    <w:rsid w:val="00D85ACF"/>
    <w:rsid w:val="00D85B95"/>
    <w:rsid w:val="00D85DA7"/>
    <w:rsid w:val="00D85EB9"/>
    <w:rsid w:val="00D85FD2"/>
    <w:rsid w:val="00D8618C"/>
    <w:rsid w:val="00D86196"/>
    <w:rsid w:val="00D861B5"/>
    <w:rsid w:val="00D861F1"/>
    <w:rsid w:val="00D86254"/>
    <w:rsid w:val="00D8628B"/>
    <w:rsid w:val="00D8628D"/>
    <w:rsid w:val="00D8629D"/>
    <w:rsid w:val="00D866AC"/>
    <w:rsid w:val="00D86757"/>
    <w:rsid w:val="00D86772"/>
    <w:rsid w:val="00D869B9"/>
    <w:rsid w:val="00D86A0A"/>
    <w:rsid w:val="00D86B9D"/>
    <w:rsid w:val="00D86ED8"/>
    <w:rsid w:val="00D86F68"/>
    <w:rsid w:val="00D8702C"/>
    <w:rsid w:val="00D8718A"/>
    <w:rsid w:val="00D871A8"/>
    <w:rsid w:val="00D8725D"/>
    <w:rsid w:val="00D8727F"/>
    <w:rsid w:val="00D87304"/>
    <w:rsid w:val="00D873AC"/>
    <w:rsid w:val="00D874DF"/>
    <w:rsid w:val="00D87524"/>
    <w:rsid w:val="00D87569"/>
    <w:rsid w:val="00D876EC"/>
    <w:rsid w:val="00D877D6"/>
    <w:rsid w:val="00D8790F"/>
    <w:rsid w:val="00D879A3"/>
    <w:rsid w:val="00D879F3"/>
    <w:rsid w:val="00D87B29"/>
    <w:rsid w:val="00D87CDE"/>
    <w:rsid w:val="00D87D91"/>
    <w:rsid w:val="00D87F2D"/>
    <w:rsid w:val="00D90041"/>
    <w:rsid w:val="00D9010A"/>
    <w:rsid w:val="00D901DD"/>
    <w:rsid w:val="00D9035F"/>
    <w:rsid w:val="00D90376"/>
    <w:rsid w:val="00D90440"/>
    <w:rsid w:val="00D904C7"/>
    <w:rsid w:val="00D90595"/>
    <w:rsid w:val="00D9082B"/>
    <w:rsid w:val="00D9086A"/>
    <w:rsid w:val="00D9095A"/>
    <w:rsid w:val="00D90C7E"/>
    <w:rsid w:val="00D90CA6"/>
    <w:rsid w:val="00D90D49"/>
    <w:rsid w:val="00D90DC7"/>
    <w:rsid w:val="00D90F39"/>
    <w:rsid w:val="00D90FE5"/>
    <w:rsid w:val="00D912A7"/>
    <w:rsid w:val="00D91438"/>
    <w:rsid w:val="00D91664"/>
    <w:rsid w:val="00D917A7"/>
    <w:rsid w:val="00D91807"/>
    <w:rsid w:val="00D91A7F"/>
    <w:rsid w:val="00D91A87"/>
    <w:rsid w:val="00D91B86"/>
    <w:rsid w:val="00D91BB3"/>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DA6"/>
    <w:rsid w:val="00D92F13"/>
    <w:rsid w:val="00D93215"/>
    <w:rsid w:val="00D9344A"/>
    <w:rsid w:val="00D934E3"/>
    <w:rsid w:val="00D935E4"/>
    <w:rsid w:val="00D9365F"/>
    <w:rsid w:val="00D93716"/>
    <w:rsid w:val="00D937E9"/>
    <w:rsid w:val="00D93841"/>
    <w:rsid w:val="00D93A7B"/>
    <w:rsid w:val="00D93CF1"/>
    <w:rsid w:val="00D93D55"/>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3"/>
    <w:rsid w:val="00D94CA8"/>
    <w:rsid w:val="00D94F3A"/>
    <w:rsid w:val="00D94F4C"/>
    <w:rsid w:val="00D95036"/>
    <w:rsid w:val="00D9506C"/>
    <w:rsid w:val="00D95180"/>
    <w:rsid w:val="00D95280"/>
    <w:rsid w:val="00D952C1"/>
    <w:rsid w:val="00D955B8"/>
    <w:rsid w:val="00D95614"/>
    <w:rsid w:val="00D956C4"/>
    <w:rsid w:val="00D957EC"/>
    <w:rsid w:val="00D95843"/>
    <w:rsid w:val="00D95857"/>
    <w:rsid w:val="00D95875"/>
    <w:rsid w:val="00D95947"/>
    <w:rsid w:val="00D95A53"/>
    <w:rsid w:val="00D95AC1"/>
    <w:rsid w:val="00D95BB7"/>
    <w:rsid w:val="00D95C69"/>
    <w:rsid w:val="00D95E70"/>
    <w:rsid w:val="00D95ECC"/>
    <w:rsid w:val="00D96080"/>
    <w:rsid w:val="00D966C9"/>
    <w:rsid w:val="00D9692C"/>
    <w:rsid w:val="00D96981"/>
    <w:rsid w:val="00D969C9"/>
    <w:rsid w:val="00D96A69"/>
    <w:rsid w:val="00D96B01"/>
    <w:rsid w:val="00D96FD7"/>
    <w:rsid w:val="00D97035"/>
    <w:rsid w:val="00D970D8"/>
    <w:rsid w:val="00D97309"/>
    <w:rsid w:val="00D97327"/>
    <w:rsid w:val="00D973A2"/>
    <w:rsid w:val="00D9752B"/>
    <w:rsid w:val="00D975EB"/>
    <w:rsid w:val="00D97807"/>
    <w:rsid w:val="00D97854"/>
    <w:rsid w:val="00D97878"/>
    <w:rsid w:val="00D97CA3"/>
    <w:rsid w:val="00D97E1F"/>
    <w:rsid w:val="00D97EE0"/>
    <w:rsid w:val="00D97F20"/>
    <w:rsid w:val="00DA0011"/>
    <w:rsid w:val="00DA00FB"/>
    <w:rsid w:val="00DA0129"/>
    <w:rsid w:val="00DA01D0"/>
    <w:rsid w:val="00DA028F"/>
    <w:rsid w:val="00DA02A1"/>
    <w:rsid w:val="00DA03D0"/>
    <w:rsid w:val="00DA04DB"/>
    <w:rsid w:val="00DA04F2"/>
    <w:rsid w:val="00DA0683"/>
    <w:rsid w:val="00DA07EE"/>
    <w:rsid w:val="00DA0925"/>
    <w:rsid w:val="00DA0CBA"/>
    <w:rsid w:val="00DA0E18"/>
    <w:rsid w:val="00DA0E44"/>
    <w:rsid w:val="00DA0F02"/>
    <w:rsid w:val="00DA1017"/>
    <w:rsid w:val="00DA1046"/>
    <w:rsid w:val="00DA11F8"/>
    <w:rsid w:val="00DA123D"/>
    <w:rsid w:val="00DA1273"/>
    <w:rsid w:val="00DA140A"/>
    <w:rsid w:val="00DA1461"/>
    <w:rsid w:val="00DA1587"/>
    <w:rsid w:val="00DA159C"/>
    <w:rsid w:val="00DA1838"/>
    <w:rsid w:val="00DA19EF"/>
    <w:rsid w:val="00DA1D6D"/>
    <w:rsid w:val="00DA1ED8"/>
    <w:rsid w:val="00DA2016"/>
    <w:rsid w:val="00DA2262"/>
    <w:rsid w:val="00DA2319"/>
    <w:rsid w:val="00DA25A2"/>
    <w:rsid w:val="00DA2642"/>
    <w:rsid w:val="00DA26AD"/>
    <w:rsid w:val="00DA2862"/>
    <w:rsid w:val="00DA2898"/>
    <w:rsid w:val="00DA28F9"/>
    <w:rsid w:val="00DA2A4B"/>
    <w:rsid w:val="00DA2C21"/>
    <w:rsid w:val="00DA2D1D"/>
    <w:rsid w:val="00DA2DD2"/>
    <w:rsid w:val="00DA3122"/>
    <w:rsid w:val="00DA323F"/>
    <w:rsid w:val="00DA335F"/>
    <w:rsid w:val="00DA3396"/>
    <w:rsid w:val="00DA3417"/>
    <w:rsid w:val="00DA3695"/>
    <w:rsid w:val="00DA36BE"/>
    <w:rsid w:val="00DA391A"/>
    <w:rsid w:val="00DA3AA1"/>
    <w:rsid w:val="00DA3AD6"/>
    <w:rsid w:val="00DA3BD7"/>
    <w:rsid w:val="00DA3C14"/>
    <w:rsid w:val="00DA3C98"/>
    <w:rsid w:val="00DA3D85"/>
    <w:rsid w:val="00DA3EB1"/>
    <w:rsid w:val="00DA3F85"/>
    <w:rsid w:val="00DA41AB"/>
    <w:rsid w:val="00DA4361"/>
    <w:rsid w:val="00DA43F7"/>
    <w:rsid w:val="00DA4463"/>
    <w:rsid w:val="00DA44F0"/>
    <w:rsid w:val="00DA454D"/>
    <w:rsid w:val="00DA4733"/>
    <w:rsid w:val="00DA4922"/>
    <w:rsid w:val="00DA49A5"/>
    <w:rsid w:val="00DA4D0A"/>
    <w:rsid w:val="00DA5184"/>
    <w:rsid w:val="00DA51A9"/>
    <w:rsid w:val="00DA5323"/>
    <w:rsid w:val="00DA541E"/>
    <w:rsid w:val="00DA5648"/>
    <w:rsid w:val="00DA56C4"/>
    <w:rsid w:val="00DA575A"/>
    <w:rsid w:val="00DA59CA"/>
    <w:rsid w:val="00DA5A2B"/>
    <w:rsid w:val="00DA5AE3"/>
    <w:rsid w:val="00DA5B6E"/>
    <w:rsid w:val="00DA5BFE"/>
    <w:rsid w:val="00DA5D1D"/>
    <w:rsid w:val="00DA5E93"/>
    <w:rsid w:val="00DA5E9E"/>
    <w:rsid w:val="00DA5EA1"/>
    <w:rsid w:val="00DA5F1C"/>
    <w:rsid w:val="00DA5F70"/>
    <w:rsid w:val="00DA617B"/>
    <w:rsid w:val="00DA6280"/>
    <w:rsid w:val="00DA6405"/>
    <w:rsid w:val="00DA65C9"/>
    <w:rsid w:val="00DA661F"/>
    <w:rsid w:val="00DA66D2"/>
    <w:rsid w:val="00DA6885"/>
    <w:rsid w:val="00DA6BCE"/>
    <w:rsid w:val="00DA6C68"/>
    <w:rsid w:val="00DA6D88"/>
    <w:rsid w:val="00DA6FA3"/>
    <w:rsid w:val="00DA6FDA"/>
    <w:rsid w:val="00DA725D"/>
    <w:rsid w:val="00DA754A"/>
    <w:rsid w:val="00DA75EB"/>
    <w:rsid w:val="00DA7602"/>
    <w:rsid w:val="00DA76DB"/>
    <w:rsid w:val="00DA77BF"/>
    <w:rsid w:val="00DA77D0"/>
    <w:rsid w:val="00DA77F1"/>
    <w:rsid w:val="00DA7818"/>
    <w:rsid w:val="00DA790C"/>
    <w:rsid w:val="00DA7A58"/>
    <w:rsid w:val="00DA7A95"/>
    <w:rsid w:val="00DA7B1A"/>
    <w:rsid w:val="00DA7C5A"/>
    <w:rsid w:val="00DA7DB5"/>
    <w:rsid w:val="00DA7F33"/>
    <w:rsid w:val="00DB01CE"/>
    <w:rsid w:val="00DB01D9"/>
    <w:rsid w:val="00DB047F"/>
    <w:rsid w:val="00DB06B1"/>
    <w:rsid w:val="00DB07AB"/>
    <w:rsid w:val="00DB0839"/>
    <w:rsid w:val="00DB087B"/>
    <w:rsid w:val="00DB08C6"/>
    <w:rsid w:val="00DB094E"/>
    <w:rsid w:val="00DB0BED"/>
    <w:rsid w:val="00DB0CD6"/>
    <w:rsid w:val="00DB0DA1"/>
    <w:rsid w:val="00DB0EF7"/>
    <w:rsid w:val="00DB0F67"/>
    <w:rsid w:val="00DB1096"/>
    <w:rsid w:val="00DB109B"/>
    <w:rsid w:val="00DB146C"/>
    <w:rsid w:val="00DB16F9"/>
    <w:rsid w:val="00DB188B"/>
    <w:rsid w:val="00DB1971"/>
    <w:rsid w:val="00DB1BCC"/>
    <w:rsid w:val="00DB1C28"/>
    <w:rsid w:val="00DB1C87"/>
    <w:rsid w:val="00DB1D44"/>
    <w:rsid w:val="00DB1EC9"/>
    <w:rsid w:val="00DB1FE0"/>
    <w:rsid w:val="00DB2201"/>
    <w:rsid w:val="00DB226F"/>
    <w:rsid w:val="00DB23B8"/>
    <w:rsid w:val="00DB251D"/>
    <w:rsid w:val="00DB2744"/>
    <w:rsid w:val="00DB297A"/>
    <w:rsid w:val="00DB2B2A"/>
    <w:rsid w:val="00DB2B96"/>
    <w:rsid w:val="00DB2B9B"/>
    <w:rsid w:val="00DB2F5F"/>
    <w:rsid w:val="00DB3036"/>
    <w:rsid w:val="00DB3053"/>
    <w:rsid w:val="00DB3195"/>
    <w:rsid w:val="00DB31C0"/>
    <w:rsid w:val="00DB336C"/>
    <w:rsid w:val="00DB3440"/>
    <w:rsid w:val="00DB351A"/>
    <w:rsid w:val="00DB35BD"/>
    <w:rsid w:val="00DB3861"/>
    <w:rsid w:val="00DB3915"/>
    <w:rsid w:val="00DB3A47"/>
    <w:rsid w:val="00DB3A73"/>
    <w:rsid w:val="00DB3B2E"/>
    <w:rsid w:val="00DB3C77"/>
    <w:rsid w:val="00DB3D02"/>
    <w:rsid w:val="00DB3E68"/>
    <w:rsid w:val="00DB3F28"/>
    <w:rsid w:val="00DB3FC7"/>
    <w:rsid w:val="00DB42C5"/>
    <w:rsid w:val="00DB444C"/>
    <w:rsid w:val="00DB446F"/>
    <w:rsid w:val="00DB449C"/>
    <w:rsid w:val="00DB464E"/>
    <w:rsid w:val="00DB47DC"/>
    <w:rsid w:val="00DB47E8"/>
    <w:rsid w:val="00DB4ACB"/>
    <w:rsid w:val="00DB4C9D"/>
    <w:rsid w:val="00DB4D16"/>
    <w:rsid w:val="00DB4D2B"/>
    <w:rsid w:val="00DB50ED"/>
    <w:rsid w:val="00DB5183"/>
    <w:rsid w:val="00DB518A"/>
    <w:rsid w:val="00DB5380"/>
    <w:rsid w:val="00DB54F5"/>
    <w:rsid w:val="00DB571F"/>
    <w:rsid w:val="00DB5750"/>
    <w:rsid w:val="00DB5789"/>
    <w:rsid w:val="00DB57B7"/>
    <w:rsid w:val="00DB5B30"/>
    <w:rsid w:val="00DB5B56"/>
    <w:rsid w:val="00DB5B59"/>
    <w:rsid w:val="00DB5EE1"/>
    <w:rsid w:val="00DB6214"/>
    <w:rsid w:val="00DB64A9"/>
    <w:rsid w:val="00DB64C0"/>
    <w:rsid w:val="00DB64EE"/>
    <w:rsid w:val="00DB6528"/>
    <w:rsid w:val="00DB6641"/>
    <w:rsid w:val="00DB66B8"/>
    <w:rsid w:val="00DB6787"/>
    <w:rsid w:val="00DB6800"/>
    <w:rsid w:val="00DB68D5"/>
    <w:rsid w:val="00DB6B47"/>
    <w:rsid w:val="00DB6C17"/>
    <w:rsid w:val="00DB6C37"/>
    <w:rsid w:val="00DB6E8C"/>
    <w:rsid w:val="00DB6EB2"/>
    <w:rsid w:val="00DB7225"/>
    <w:rsid w:val="00DB73CD"/>
    <w:rsid w:val="00DB7518"/>
    <w:rsid w:val="00DB755E"/>
    <w:rsid w:val="00DB7846"/>
    <w:rsid w:val="00DB78FF"/>
    <w:rsid w:val="00DB7A38"/>
    <w:rsid w:val="00DB7B6D"/>
    <w:rsid w:val="00DB7D13"/>
    <w:rsid w:val="00DB7DA6"/>
    <w:rsid w:val="00DC0144"/>
    <w:rsid w:val="00DC022B"/>
    <w:rsid w:val="00DC02C8"/>
    <w:rsid w:val="00DC04C1"/>
    <w:rsid w:val="00DC0551"/>
    <w:rsid w:val="00DC062C"/>
    <w:rsid w:val="00DC064A"/>
    <w:rsid w:val="00DC06B5"/>
    <w:rsid w:val="00DC08DD"/>
    <w:rsid w:val="00DC0A03"/>
    <w:rsid w:val="00DC0A88"/>
    <w:rsid w:val="00DC0CBA"/>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3C0"/>
    <w:rsid w:val="00DC23DF"/>
    <w:rsid w:val="00DC23E0"/>
    <w:rsid w:val="00DC248C"/>
    <w:rsid w:val="00DC272A"/>
    <w:rsid w:val="00DC27DF"/>
    <w:rsid w:val="00DC29BD"/>
    <w:rsid w:val="00DC2A14"/>
    <w:rsid w:val="00DC2A83"/>
    <w:rsid w:val="00DC2BDD"/>
    <w:rsid w:val="00DC2BE4"/>
    <w:rsid w:val="00DC2C56"/>
    <w:rsid w:val="00DC2FF2"/>
    <w:rsid w:val="00DC31F6"/>
    <w:rsid w:val="00DC31FE"/>
    <w:rsid w:val="00DC3351"/>
    <w:rsid w:val="00DC3455"/>
    <w:rsid w:val="00DC3478"/>
    <w:rsid w:val="00DC38E0"/>
    <w:rsid w:val="00DC397B"/>
    <w:rsid w:val="00DC3C76"/>
    <w:rsid w:val="00DC3CF5"/>
    <w:rsid w:val="00DC3ECA"/>
    <w:rsid w:val="00DC4261"/>
    <w:rsid w:val="00DC4335"/>
    <w:rsid w:val="00DC44EE"/>
    <w:rsid w:val="00DC45B1"/>
    <w:rsid w:val="00DC4615"/>
    <w:rsid w:val="00DC47A9"/>
    <w:rsid w:val="00DC4841"/>
    <w:rsid w:val="00DC4A8A"/>
    <w:rsid w:val="00DC4B2C"/>
    <w:rsid w:val="00DC4CBE"/>
    <w:rsid w:val="00DC4D92"/>
    <w:rsid w:val="00DC4FB4"/>
    <w:rsid w:val="00DC500A"/>
    <w:rsid w:val="00DC51C5"/>
    <w:rsid w:val="00DC520E"/>
    <w:rsid w:val="00DC5359"/>
    <w:rsid w:val="00DC547F"/>
    <w:rsid w:val="00DC5577"/>
    <w:rsid w:val="00DC58F5"/>
    <w:rsid w:val="00DC5DA5"/>
    <w:rsid w:val="00DC63D3"/>
    <w:rsid w:val="00DC6880"/>
    <w:rsid w:val="00DC69E9"/>
    <w:rsid w:val="00DC6A22"/>
    <w:rsid w:val="00DC6A5A"/>
    <w:rsid w:val="00DC6B0D"/>
    <w:rsid w:val="00DC6B50"/>
    <w:rsid w:val="00DC6C2D"/>
    <w:rsid w:val="00DC6CB6"/>
    <w:rsid w:val="00DC6CE0"/>
    <w:rsid w:val="00DC6D34"/>
    <w:rsid w:val="00DC6DD0"/>
    <w:rsid w:val="00DC6ED4"/>
    <w:rsid w:val="00DC6F1C"/>
    <w:rsid w:val="00DC6F6E"/>
    <w:rsid w:val="00DC70C2"/>
    <w:rsid w:val="00DC71DC"/>
    <w:rsid w:val="00DC730C"/>
    <w:rsid w:val="00DC7476"/>
    <w:rsid w:val="00DC7583"/>
    <w:rsid w:val="00DC75F3"/>
    <w:rsid w:val="00DC7A18"/>
    <w:rsid w:val="00DC7A69"/>
    <w:rsid w:val="00DC7AF8"/>
    <w:rsid w:val="00DC7BB6"/>
    <w:rsid w:val="00DC7C02"/>
    <w:rsid w:val="00DC7C91"/>
    <w:rsid w:val="00DC7E54"/>
    <w:rsid w:val="00DC7FB7"/>
    <w:rsid w:val="00DD0007"/>
    <w:rsid w:val="00DD01E5"/>
    <w:rsid w:val="00DD02EC"/>
    <w:rsid w:val="00DD0416"/>
    <w:rsid w:val="00DD04E4"/>
    <w:rsid w:val="00DD051C"/>
    <w:rsid w:val="00DD0793"/>
    <w:rsid w:val="00DD07ED"/>
    <w:rsid w:val="00DD0811"/>
    <w:rsid w:val="00DD0B40"/>
    <w:rsid w:val="00DD0B6E"/>
    <w:rsid w:val="00DD0CBF"/>
    <w:rsid w:val="00DD0CD6"/>
    <w:rsid w:val="00DD0E41"/>
    <w:rsid w:val="00DD0F63"/>
    <w:rsid w:val="00DD1252"/>
    <w:rsid w:val="00DD12C7"/>
    <w:rsid w:val="00DD12CE"/>
    <w:rsid w:val="00DD1362"/>
    <w:rsid w:val="00DD13B4"/>
    <w:rsid w:val="00DD1451"/>
    <w:rsid w:val="00DD149A"/>
    <w:rsid w:val="00DD16B3"/>
    <w:rsid w:val="00DD173A"/>
    <w:rsid w:val="00DD1740"/>
    <w:rsid w:val="00DD187B"/>
    <w:rsid w:val="00DD19E6"/>
    <w:rsid w:val="00DD1A9C"/>
    <w:rsid w:val="00DD1AB4"/>
    <w:rsid w:val="00DD1AF8"/>
    <w:rsid w:val="00DD1AFC"/>
    <w:rsid w:val="00DD1C29"/>
    <w:rsid w:val="00DD1C7B"/>
    <w:rsid w:val="00DD1DED"/>
    <w:rsid w:val="00DD1FF7"/>
    <w:rsid w:val="00DD208B"/>
    <w:rsid w:val="00DD21F2"/>
    <w:rsid w:val="00DD2219"/>
    <w:rsid w:val="00DD229E"/>
    <w:rsid w:val="00DD2355"/>
    <w:rsid w:val="00DD259F"/>
    <w:rsid w:val="00DD2665"/>
    <w:rsid w:val="00DD2779"/>
    <w:rsid w:val="00DD29FF"/>
    <w:rsid w:val="00DD2B36"/>
    <w:rsid w:val="00DD2C53"/>
    <w:rsid w:val="00DD2CB8"/>
    <w:rsid w:val="00DD2D79"/>
    <w:rsid w:val="00DD2E17"/>
    <w:rsid w:val="00DD2FF4"/>
    <w:rsid w:val="00DD31F5"/>
    <w:rsid w:val="00DD3312"/>
    <w:rsid w:val="00DD3717"/>
    <w:rsid w:val="00DD37B1"/>
    <w:rsid w:val="00DD3A2A"/>
    <w:rsid w:val="00DD3AB0"/>
    <w:rsid w:val="00DD3C41"/>
    <w:rsid w:val="00DD3E8A"/>
    <w:rsid w:val="00DD3EA2"/>
    <w:rsid w:val="00DD3EE3"/>
    <w:rsid w:val="00DD42DE"/>
    <w:rsid w:val="00DD432D"/>
    <w:rsid w:val="00DD44B3"/>
    <w:rsid w:val="00DD4645"/>
    <w:rsid w:val="00DD468F"/>
    <w:rsid w:val="00DD479B"/>
    <w:rsid w:val="00DD47E0"/>
    <w:rsid w:val="00DD4875"/>
    <w:rsid w:val="00DD49CB"/>
    <w:rsid w:val="00DD4A34"/>
    <w:rsid w:val="00DD4ED1"/>
    <w:rsid w:val="00DD5034"/>
    <w:rsid w:val="00DD507E"/>
    <w:rsid w:val="00DD51B9"/>
    <w:rsid w:val="00DD548A"/>
    <w:rsid w:val="00DD55E0"/>
    <w:rsid w:val="00DD55E7"/>
    <w:rsid w:val="00DD572D"/>
    <w:rsid w:val="00DD5838"/>
    <w:rsid w:val="00DD58AE"/>
    <w:rsid w:val="00DD5954"/>
    <w:rsid w:val="00DD5A71"/>
    <w:rsid w:val="00DD5A85"/>
    <w:rsid w:val="00DD5A97"/>
    <w:rsid w:val="00DD5C4E"/>
    <w:rsid w:val="00DD5D48"/>
    <w:rsid w:val="00DD5DC4"/>
    <w:rsid w:val="00DD603D"/>
    <w:rsid w:val="00DD61A8"/>
    <w:rsid w:val="00DD61E9"/>
    <w:rsid w:val="00DD62A3"/>
    <w:rsid w:val="00DD640B"/>
    <w:rsid w:val="00DD68D5"/>
    <w:rsid w:val="00DD6957"/>
    <w:rsid w:val="00DD6B53"/>
    <w:rsid w:val="00DD6B96"/>
    <w:rsid w:val="00DD6C11"/>
    <w:rsid w:val="00DD7163"/>
    <w:rsid w:val="00DD739C"/>
    <w:rsid w:val="00DD75DD"/>
    <w:rsid w:val="00DD764A"/>
    <w:rsid w:val="00DD78CA"/>
    <w:rsid w:val="00DD79ED"/>
    <w:rsid w:val="00DD7BA4"/>
    <w:rsid w:val="00DD7E3B"/>
    <w:rsid w:val="00DD7F70"/>
    <w:rsid w:val="00DD7FD9"/>
    <w:rsid w:val="00DE0005"/>
    <w:rsid w:val="00DE03B0"/>
    <w:rsid w:val="00DE03EF"/>
    <w:rsid w:val="00DE0496"/>
    <w:rsid w:val="00DE05A9"/>
    <w:rsid w:val="00DE0869"/>
    <w:rsid w:val="00DE0C19"/>
    <w:rsid w:val="00DE0D40"/>
    <w:rsid w:val="00DE0E81"/>
    <w:rsid w:val="00DE1136"/>
    <w:rsid w:val="00DE11A9"/>
    <w:rsid w:val="00DE127F"/>
    <w:rsid w:val="00DE1317"/>
    <w:rsid w:val="00DE135C"/>
    <w:rsid w:val="00DE16C2"/>
    <w:rsid w:val="00DE1835"/>
    <w:rsid w:val="00DE186A"/>
    <w:rsid w:val="00DE19C9"/>
    <w:rsid w:val="00DE1AA4"/>
    <w:rsid w:val="00DE1AFE"/>
    <w:rsid w:val="00DE1B3D"/>
    <w:rsid w:val="00DE1F0D"/>
    <w:rsid w:val="00DE1FBC"/>
    <w:rsid w:val="00DE20BB"/>
    <w:rsid w:val="00DE22B5"/>
    <w:rsid w:val="00DE259A"/>
    <w:rsid w:val="00DE266E"/>
    <w:rsid w:val="00DE2765"/>
    <w:rsid w:val="00DE2CF1"/>
    <w:rsid w:val="00DE2EDE"/>
    <w:rsid w:val="00DE2EF8"/>
    <w:rsid w:val="00DE3029"/>
    <w:rsid w:val="00DE3035"/>
    <w:rsid w:val="00DE31BE"/>
    <w:rsid w:val="00DE31DE"/>
    <w:rsid w:val="00DE335D"/>
    <w:rsid w:val="00DE33CC"/>
    <w:rsid w:val="00DE35E7"/>
    <w:rsid w:val="00DE3B3C"/>
    <w:rsid w:val="00DE3C97"/>
    <w:rsid w:val="00DE3D94"/>
    <w:rsid w:val="00DE3DBB"/>
    <w:rsid w:val="00DE3E00"/>
    <w:rsid w:val="00DE3ECC"/>
    <w:rsid w:val="00DE401F"/>
    <w:rsid w:val="00DE406C"/>
    <w:rsid w:val="00DE4072"/>
    <w:rsid w:val="00DE46AC"/>
    <w:rsid w:val="00DE47E8"/>
    <w:rsid w:val="00DE4873"/>
    <w:rsid w:val="00DE48F5"/>
    <w:rsid w:val="00DE4BC0"/>
    <w:rsid w:val="00DE4DB4"/>
    <w:rsid w:val="00DE4EF7"/>
    <w:rsid w:val="00DE4F9B"/>
    <w:rsid w:val="00DE50E6"/>
    <w:rsid w:val="00DE52C9"/>
    <w:rsid w:val="00DE54C2"/>
    <w:rsid w:val="00DE54FA"/>
    <w:rsid w:val="00DE57F3"/>
    <w:rsid w:val="00DE5981"/>
    <w:rsid w:val="00DE5B4D"/>
    <w:rsid w:val="00DE5B89"/>
    <w:rsid w:val="00DE5C21"/>
    <w:rsid w:val="00DE5C90"/>
    <w:rsid w:val="00DE5E03"/>
    <w:rsid w:val="00DE5E46"/>
    <w:rsid w:val="00DE5E75"/>
    <w:rsid w:val="00DE604C"/>
    <w:rsid w:val="00DE605C"/>
    <w:rsid w:val="00DE6132"/>
    <w:rsid w:val="00DE6175"/>
    <w:rsid w:val="00DE6388"/>
    <w:rsid w:val="00DE63DF"/>
    <w:rsid w:val="00DE6467"/>
    <w:rsid w:val="00DE659F"/>
    <w:rsid w:val="00DE677B"/>
    <w:rsid w:val="00DE6B00"/>
    <w:rsid w:val="00DE6BBD"/>
    <w:rsid w:val="00DE6D61"/>
    <w:rsid w:val="00DE6F5B"/>
    <w:rsid w:val="00DE710A"/>
    <w:rsid w:val="00DE721E"/>
    <w:rsid w:val="00DE758A"/>
    <w:rsid w:val="00DE7A2E"/>
    <w:rsid w:val="00DE7B5A"/>
    <w:rsid w:val="00DE7B66"/>
    <w:rsid w:val="00DE7C32"/>
    <w:rsid w:val="00DE7C8E"/>
    <w:rsid w:val="00DE7CEC"/>
    <w:rsid w:val="00DE7E50"/>
    <w:rsid w:val="00DF0159"/>
    <w:rsid w:val="00DF018E"/>
    <w:rsid w:val="00DF02BB"/>
    <w:rsid w:val="00DF03AE"/>
    <w:rsid w:val="00DF042A"/>
    <w:rsid w:val="00DF062B"/>
    <w:rsid w:val="00DF0718"/>
    <w:rsid w:val="00DF08B3"/>
    <w:rsid w:val="00DF09D5"/>
    <w:rsid w:val="00DF0A07"/>
    <w:rsid w:val="00DF0D59"/>
    <w:rsid w:val="00DF0DE7"/>
    <w:rsid w:val="00DF0DFE"/>
    <w:rsid w:val="00DF0E5B"/>
    <w:rsid w:val="00DF10A7"/>
    <w:rsid w:val="00DF11BA"/>
    <w:rsid w:val="00DF11C6"/>
    <w:rsid w:val="00DF12A5"/>
    <w:rsid w:val="00DF13FB"/>
    <w:rsid w:val="00DF152F"/>
    <w:rsid w:val="00DF18E5"/>
    <w:rsid w:val="00DF192B"/>
    <w:rsid w:val="00DF19BA"/>
    <w:rsid w:val="00DF1A50"/>
    <w:rsid w:val="00DF1B71"/>
    <w:rsid w:val="00DF1BA7"/>
    <w:rsid w:val="00DF1BB7"/>
    <w:rsid w:val="00DF1D2D"/>
    <w:rsid w:val="00DF1D8C"/>
    <w:rsid w:val="00DF1E1C"/>
    <w:rsid w:val="00DF208F"/>
    <w:rsid w:val="00DF2324"/>
    <w:rsid w:val="00DF247E"/>
    <w:rsid w:val="00DF24F8"/>
    <w:rsid w:val="00DF2545"/>
    <w:rsid w:val="00DF26F8"/>
    <w:rsid w:val="00DF2793"/>
    <w:rsid w:val="00DF2800"/>
    <w:rsid w:val="00DF2920"/>
    <w:rsid w:val="00DF2C24"/>
    <w:rsid w:val="00DF3130"/>
    <w:rsid w:val="00DF3276"/>
    <w:rsid w:val="00DF3822"/>
    <w:rsid w:val="00DF3CE2"/>
    <w:rsid w:val="00DF3EF9"/>
    <w:rsid w:val="00DF40F2"/>
    <w:rsid w:val="00DF42E0"/>
    <w:rsid w:val="00DF44CC"/>
    <w:rsid w:val="00DF458A"/>
    <w:rsid w:val="00DF48A8"/>
    <w:rsid w:val="00DF4C1B"/>
    <w:rsid w:val="00DF4C37"/>
    <w:rsid w:val="00DF4EEF"/>
    <w:rsid w:val="00DF550C"/>
    <w:rsid w:val="00DF5590"/>
    <w:rsid w:val="00DF563C"/>
    <w:rsid w:val="00DF56BB"/>
    <w:rsid w:val="00DF57A2"/>
    <w:rsid w:val="00DF5906"/>
    <w:rsid w:val="00DF5A00"/>
    <w:rsid w:val="00DF5CFE"/>
    <w:rsid w:val="00DF5D16"/>
    <w:rsid w:val="00DF5E4B"/>
    <w:rsid w:val="00DF5F31"/>
    <w:rsid w:val="00DF5FDF"/>
    <w:rsid w:val="00DF6285"/>
    <w:rsid w:val="00DF640D"/>
    <w:rsid w:val="00DF6AA7"/>
    <w:rsid w:val="00DF6B60"/>
    <w:rsid w:val="00DF6C62"/>
    <w:rsid w:val="00DF6CD2"/>
    <w:rsid w:val="00DF6D84"/>
    <w:rsid w:val="00DF6F1F"/>
    <w:rsid w:val="00DF7280"/>
    <w:rsid w:val="00DF7288"/>
    <w:rsid w:val="00DF747F"/>
    <w:rsid w:val="00DF74EE"/>
    <w:rsid w:val="00DF75B9"/>
    <w:rsid w:val="00DF777C"/>
    <w:rsid w:val="00DF7803"/>
    <w:rsid w:val="00DF78C8"/>
    <w:rsid w:val="00DF7957"/>
    <w:rsid w:val="00DF79AF"/>
    <w:rsid w:val="00DF7C2A"/>
    <w:rsid w:val="00DF7D0E"/>
    <w:rsid w:val="00DF7DBB"/>
    <w:rsid w:val="00DF7DCA"/>
    <w:rsid w:val="00DF7E1E"/>
    <w:rsid w:val="00DF7ED2"/>
    <w:rsid w:val="00E0027B"/>
    <w:rsid w:val="00E0028E"/>
    <w:rsid w:val="00E002DA"/>
    <w:rsid w:val="00E009BC"/>
    <w:rsid w:val="00E00AC0"/>
    <w:rsid w:val="00E00B8D"/>
    <w:rsid w:val="00E00BD0"/>
    <w:rsid w:val="00E00C87"/>
    <w:rsid w:val="00E00CC3"/>
    <w:rsid w:val="00E00D81"/>
    <w:rsid w:val="00E00EC0"/>
    <w:rsid w:val="00E00F44"/>
    <w:rsid w:val="00E00FE8"/>
    <w:rsid w:val="00E01067"/>
    <w:rsid w:val="00E010E7"/>
    <w:rsid w:val="00E01128"/>
    <w:rsid w:val="00E011B6"/>
    <w:rsid w:val="00E01223"/>
    <w:rsid w:val="00E01242"/>
    <w:rsid w:val="00E0136A"/>
    <w:rsid w:val="00E01817"/>
    <w:rsid w:val="00E0181F"/>
    <w:rsid w:val="00E01A3D"/>
    <w:rsid w:val="00E01ACD"/>
    <w:rsid w:val="00E01B64"/>
    <w:rsid w:val="00E01BF8"/>
    <w:rsid w:val="00E01CCB"/>
    <w:rsid w:val="00E01E43"/>
    <w:rsid w:val="00E020FB"/>
    <w:rsid w:val="00E0218E"/>
    <w:rsid w:val="00E02439"/>
    <w:rsid w:val="00E0247E"/>
    <w:rsid w:val="00E024B6"/>
    <w:rsid w:val="00E02591"/>
    <w:rsid w:val="00E02592"/>
    <w:rsid w:val="00E026C5"/>
    <w:rsid w:val="00E02820"/>
    <w:rsid w:val="00E02D44"/>
    <w:rsid w:val="00E02DA9"/>
    <w:rsid w:val="00E02DF7"/>
    <w:rsid w:val="00E03059"/>
    <w:rsid w:val="00E0315B"/>
    <w:rsid w:val="00E0323E"/>
    <w:rsid w:val="00E03274"/>
    <w:rsid w:val="00E032F5"/>
    <w:rsid w:val="00E03688"/>
    <w:rsid w:val="00E03756"/>
    <w:rsid w:val="00E0381C"/>
    <w:rsid w:val="00E03ABE"/>
    <w:rsid w:val="00E03CCF"/>
    <w:rsid w:val="00E03DF3"/>
    <w:rsid w:val="00E03F33"/>
    <w:rsid w:val="00E03FAC"/>
    <w:rsid w:val="00E04017"/>
    <w:rsid w:val="00E04181"/>
    <w:rsid w:val="00E0427E"/>
    <w:rsid w:val="00E04445"/>
    <w:rsid w:val="00E0463E"/>
    <w:rsid w:val="00E04778"/>
    <w:rsid w:val="00E04927"/>
    <w:rsid w:val="00E04A39"/>
    <w:rsid w:val="00E04A99"/>
    <w:rsid w:val="00E04AFC"/>
    <w:rsid w:val="00E04B54"/>
    <w:rsid w:val="00E04C4A"/>
    <w:rsid w:val="00E04D29"/>
    <w:rsid w:val="00E04E5D"/>
    <w:rsid w:val="00E04F40"/>
    <w:rsid w:val="00E051F5"/>
    <w:rsid w:val="00E0549E"/>
    <w:rsid w:val="00E05688"/>
    <w:rsid w:val="00E0576C"/>
    <w:rsid w:val="00E0585A"/>
    <w:rsid w:val="00E0588C"/>
    <w:rsid w:val="00E059C0"/>
    <w:rsid w:val="00E05AD3"/>
    <w:rsid w:val="00E05AFB"/>
    <w:rsid w:val="00E05CAD"/>
    <w:rsid w:val="00E05EB8"/>
    <w:rsid w:val="00E06033"/>
    <w:rsid w:val="00E06133"/>
    <w:rsid w:val="00E06227"/>
    <w:rsid w:val="00E06239"/>
    <w:rsid w:val="00E06362"/>
    <w:rsid w:val="00E06439"/>
    <w:rsid w:val="00E0674C"/>
    <w:rsid w:val="00E067B5"/>
    <w:rsid w:val="00E06C0E"/>
    <w:rsid w:val="00E06C8A"/>
    <w:rsid w:val="00E06CD0"/>
    <w:rsid w:val="00E06CEC"/>
    <w:rsid w:val="00E06D71"/>
    <w:rsid w:val="00E0730D"/>
    <w:rsid w:val="00E07396"/>
    <w:rsid w:val="00E0745E"/>
    <w:rsid w:val="00E074BE"/>
    <w:rsid w:val="00E07532"/>
    <w:rsid w:val="00E075A6"/>
    <w:rsid w:val="00E075D1"/>
    <w:rsid w:val="00E07653"/>
    <w:rsid w:val="00E076A3"/>
    <w:rsid w:val="00E077BA"/>
    <w:rsid w:val="00E078C4"/>
    <w:rsid w:val="00E07A04"/>
    <w:rsid w:val="00E07ADE"/>
    <w:rsid w:val="00E07B7B"/>
    <w:rsid w:val="00E07BC3"/>
    <w:rsid w:val="00E07CAB"/>
    <w:rsid w:val="00E07CDD"/>
    <w:rsid w:val="00E07DAF"/>
    <w:rsid w:val="00E07FE0"/>
    <w:rsid w:val="00E10065"/>
    <w:rsid w:val="00E100CD"/>
    <w:rsid w:val="00E1012E"/>
    <w:rsid w:val="00E102F3"/>
    <w:rsid w:val="00E1046D"/>
    <w:rsid w:val="00E105A9"/>
    <w:rsid w:val="00E1060C"/>
    <w:rsid w:val="00E10630"/>
    <w:rsid w:val="00E1075C"/>
    <w:rsid w:val="00E10845"/>
    <w:rsid w:val="00E1092A"/>
    <w:rsid w:val="00E10B10"/>
    <w:rsid w:val="00E10B8B"/>
    <w:rsid w:val="00E10D2F"/>
    <w:rsid w:val="00E11788"/>
    <w:rsid w:val="00E11A2B"/>
    <w:rsid w:val="00E11AD8"/>
    <w:rsid w:val="00E11BB3"/>
    <w:rsid w:val="00E11C24"/>
    <w:rsid w:val="00E11E0B"/>
    <w:rsid w:val="00E11F3D"/>
    <w:rsid w:val="00E121FE"/>
    <w:rsid w:val="00E1228B"/>
    <w:rsid w:val="00E124F7"/>
    <w:rsid w:val="00E12545"/>
    <w:rsid w:val="00E125E2"/>
    <w:rsid w:val="00E126CF"/>
    <w:rsid w:val="00E12882"/>
    <w:rsid w:val="00E12C5D"/>
    <w:rsid w:val="00E12DDD"/>
    <w:rsid w:val="00E12F32"/>
    <w:rsid w:val="00E132F0"/>
    <w:rsid w:val="00E13335"/>
    <w:rsid w:val="00E1389A"/>
    <w:rsid w:val="00E13A07"/>
    <w:rsid w:val="00E13B91"/>
    <w:rsid w:val="00E13CA8"/>
    <w:rsid w:val="00E13CB7"/>
    <w:rsid w:val="00E13CF3"/>
    <w:rsid w:val="00E13D0B"/>
    <w:rsid w:val="00E13D37"/>
    <w:rsid w:val="00E13F13"/>
    <w:rsid w:val="00E14032"/>
    <w:rsid w:val="00E14097"/>
    <w:rsid w:val="00E1414E"/>
    <w:rsid w:val="00E14234"/>
    <w:rsid w:val="00E142A4"/>
    <w:rsid w:val="00E14594"/>
    <w:rsid w:val="00E146BC"/>
    <w:rsid w:val="00E1492C"/>
    <w:rsid w:val="00E149DE"/>
    <w:rsid w:val="00E14B85"/>
    <w:rsid w:val="00E14C6B"/>
    <w:rsid w:val="00E1503B"/>
    <w:rsid w:val="00E1509B"/>
    <w:rsid w:val="00E15166"/>
    <w:rsid w:val="00E15281"/>
    <w:rsid w:val="00E1542F"/>
    <w:rsid w:val="00E15455"/>
    <w:rsid w:val="00E154E0"/>
    <w:rsid w:val="00E15690"/>
    <w:rsid w:val="00E1576F"/>
    <w:rsid w:val="00E159B5"/>
    <w:rsid w:val="00E15A1C"/>
    <w:rsid w:val="00E15A60"/>
    <w:rsid w:val="00E15C5A"/>
    <w:rsid w:val="00E15D25"/>
    <w:rsid w:val="00E15E09"/>
    <w:rsid w:val="00E160EC"/>
    <w:rsid w:val="00E162E5"/>
    <w:rsid w:val="00E16364"/>
    <w:rsid w:val="00E1650E"/>
    <w:rsid w:val="00E1683E"/>
    <w:rsid w:val="00E1686A"/>
    <w:rsid w:val="00E1696D"/>
    <w:rsid w:val="00E16A4A"/>
    <w:rsid w:val="00E16AF5"/>
    <w:rsid w:val="00E16B46"/>
    <w:rsid w:val="00E16B82"/>
    <w:rsid w:val="00E16C84"/>
    <w:rsid w:val="00E16CE6"/>
    <w:rsid w:val="00E16D35"/>
    <w:rsid w:val="00E16D75"/>
    <w:rsid w:val="00E16E0B"/>
    <w:rsid w:val="00E16E89"/>
    <w:rsid w:val="00E16F3B"/>
    <w:rsid w:val="00E17369"/>
    <w:rsid w:val="00E173EC"/>
    <w:rsid w:val="00E17508"/>
    <w:rsid w:val="00E177F8"/>
    <w:rsid w:val="00E179F2"/>
    <w:rsid w:val="00E17A6E"/>
    <w:rsid w:val="00E17BC3"/>
    <w:rsid w:val="00E17C29"/>
    <w:rsid w:val="00E17E90"/>
    <w:rsid w:val="00E17F34"/>
    <w:rsid w:val="00E17F6F"/>
    <w:rsid w:val="00E20011"/>
    <w:rsid w:val="00E20096"/>
    <w:rsid w:val="00E200D2"/>
    <w:rsid w:val="00E201B6"/>
    <w:rsid w:val="00E20384"/>
    <w:rsid w:val="00E203A1"/>
    <w:rsid w:val="00E20581"/>
    <w:rsid w:val="00E205D0"/>
    <w:rsid w:val="00E20695"/>
    <w:rsid w:val="00E206FF"/>
    <w:rsid w:val="00E2076D"/>
    <w:rsid w:val="00E207CF"/>
    <w:rsid w:val="00E2080A"/>
    <w:rsid w:val="00E2087B"/>
    <w:rsid w:val="00E208DA"/>
    <w:rsid w:val="00E209B6"/>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6DB"/>
    <w:rsid w:val="00E217CC"/>
    <w:rsid w:val="00E21878"/>
    <w:rsid w:val="00E219CB"/>
    <w:rsid w:val="00E21A3D"/>
    <w:rsid w:val="00E21BCB"/>
    <w:rsid w:val="00E2202E"/>
    <w:rsid w:val="00E2206A"/>
    <w:rsid w:val="00E22086"/>
    <w:rsid w:val="00E22169"/>
    <w:rsid w:val="00E224A3"/>
    <w:rsid w:val="00E224FB"/>
    <w:rsid w:val="00E22596"/>
    <w:rsid w:val="00E228B4"/>
    <w:rsid w:val="00E22938"/>
    <w:rsid w:val="00E22951"/>
    <w:rsid w:val="00E22979"/>
    <w:rsid w:val="00E22AF3"/>
    <w:rsid w:val="00E22C28"/>
    <w:rsid w:val="00E22C46"/>
    <w:rsid w:val="00E22DA6"/>
    <w:rsid w:val="00E22DE5"/>
    <w:rsid w:val="00E22F86"/>
    <w:rsid w:val="00E22F9F"/>
    <w:rsid w:val="00E231DE"/>
    <w:rsid w:val="00E23204"/>
    <w:rsid w:val="00E23805"/>
    <w:rsid w:val="00E23849"/>
    <w:rsid w:val="00E238A8"/>
    <w:rsid w:val="00E238B2"/>
    <w:rsid w:val="00E23920"/>
    <w:rsid w:val="00E23AAF"/>
    <w:rsid w:val="00E23B41"/>
    <w:rsid w:val="00E23C8A"/>
    <w:rsid w:val="00E23D8C"/>
    <w:rsid w:val="00E23DDB"/>
    <w:rsid w:val="00E23E11"/>
    <w:rsid w:val="00E23FAB"/>
    <w:rsid w:val="00E23FDC"/>
    <w:rsid w:val="00E2413E"/>
    <w:rsid w:val="00E242AA"/>
    <w:rsid w:val="00E24320"/>
    <w:rsid w:val="00E24583"/>
    <w:rsid w:val="00E24656"/>
    <w:rsid w:val="00E24803"/>
    <w:rsid w:val="00E2487C"/>
    <w:rsid w:val="00E248F6"/>
    <w:rsid w:val="00E24961"/>
    <w:rsid w:val="00E249B4"/>
    <w:rsid w:val="00E24BD1"/>
    <w:rsid w:val="00E24CCD"/>
    <w:rsid w:val="00E24F04"/>
    <w:rsid w:val="00E24FB8"/>
    <w:rsid w:val="00E2507C"/>
    <w:rsid w:val="00E250CA"/>
    <w:rsid w:val="00E25355"/>
    <w:rsid w:val="00E254D2"/>
    <w:rsid w:val="00E255AB"/>
    <w:rsid w:val="00E25695"/>
    <w:rsid w:val="00E256C3"/>
    <w:rsid w:val="00E257A7"/>
    <w:rsid w:val="00E257AE"/>
    <w:rsid w:val="00E25844"/>
    <w:rsid w:val="00E258C1"/>
    <w:rsid w:val="00E25990"/>
    <w:rsid w:val="00E25C32"/>
    <w:rsid w:val="00E25E53"/>
    <w:rsid w:val="00E26298"/>
    <w:rsid w:val="00E26303"/>
    <w:rsid w:val="00E2638B"/>
    <w:rsid w:val="00E263CF"/>
    <w:rsid w:val="00E263FA"/>
    <w:rsid w:val="00E2653D"/>
    <w:rsid w:val="00E26661"/>
    <w:rsid w:val="00E26CA1"/>
    <w:rsid w:val="00E26DB9"/>
    <w:rsid w:val="00E26E90"/>
    <w:rsid w:val="00E26F0C"/>
    <w:rsid w:val="00E26F95"/>
    <w:rsid w:val="00E2700F"/>
    <w:rsid w:val="00E271BB"/>
    <w:rsid w:val="00E273AB"/>
    <w:rsid w:val="00E2774D"/>
    <w:rsid w:val="00E27848"/>
    <w:rsid w:val="00E27913"/>
    <w:rsid w:val="00E27935"/>
    <w:rsid w:val="00E27AAF"/>
    <w:rsid w:val="00E27B45"/>
    <w:rsid w:val="00E27C23"/>
    <w:rsid w:val="00E27C65"/>
    <w:rsid w:val="00E27C79"/>
    <w:rsid w:val="00E27CC7"/>
    <w:rsid w:val="00E27FA5"/>
    <w:rsid w:val="00E303AE"/>
    <w:rsid w:val="00E303B8"/>
    <w:rsid w:val="00E30565"/>
    <w:rsid w:val="00E307A1"/>
    <w:rsid w:val="00E30898"/>
    <w:rsid w:val="00E30AF5"/>
    <w:rsid w:val="00E30BD7"/>
    <w:rsid w:val="00E30CAC"/>
    <w:rsid w:val="00E30D43"/>
    <w:rsid w:val="00E30E04"/>
    <w:rsid w:val="00E30E7B"/>
    <w:rsid w:val="00E30EE0"/>
    <w:rsid w:val="00E30F66"/>
    <w:rsid w:val="00E3122A"/>
    <w:rsid w:val="00E313B5"/>
    <w:rsid w:val="00E31603"/>
    <w:rsid w:val="00E317E1"/>
    <w:rsid w:val="00E31958"/>
    <w:rsid w:val="00E319C3"/>
    <w:rsid w:val="00E31C2E"/>
    <w:rsid w:val="00E31C58"/>
    <w:rsid w:val="00E31CA4"/>
    <w:rsid w:val="00E31CB1"/>
    <w:rsid w:val="00E31E4B"/>
    <w:rsid w:val="00E31F13"/>
    <w:rsid w:val="00E321CC"/>
    <w:rsid w:val="00E32378"/>
    <w:rsid w:val="00E323A4"/>
    <w:rsid w:val="00E32470"/>
    <w:rsid w:val="00E32915"/>
    <w:rsid w:val="00E32987"/>
    <w:rsid w:val="00E32B22"/>
    <w:rsid w:val="00E32B2C"/>
    <w:rsid w:val="00E32BBD"/>
    <w:rsid w:val="00E32E0D"/>
    <w:rsid w:val="00E32EB8"/>
    <w:rsid w:val="00E32F0D"/>
    <w:rsid w:val="00E32F0E"/>
    <w:rsid w:val="00E32F4E"/>
    <w:rsid w:val="00E32FE7"/>
    <w:rsid w:val="00E33150"/>
    <w:rsid w:val="00E3348A"/>
    <w:rsid w:val="00E33514"/>
    <w:rsid w:val="00E33696"/>
    <w:rsid w:val="00E33729"/>
    <w:rsid w:val="00E338E0"/>
    <w:rsid w:val="00E33998"/>
    <w:rsid w:val="00E33A22"/>
    <w:rsid w:val="00E33A9E"/>
    <w:rsid w:val="00E33B5E"/>
    <w:rsid w:val="00E33BBF"/>
    <w:rsid w:val="00E33BF8"/>
    <w:rsid w:val="00E33CBA"/>
    <w:rsid w:val="00E34034"/>
    <w:rsid w:val="00E343E3"/>
    <w:rsid w:val="00E34560"/>
    <w:rsid w:val="00E346D6"/>
    <w:rsid w:val="00E348A2"/>
    <w:rsid w:val="00E348FA"/>
    <w:rsid w:val="00E349EA"/>
    <w:rsid w:val="00E34AB6"/>
    <w:rsid w:val="00E34B44"/>
    <w:rsid w:val="00E34D0C"/>
    <w:rsid w:val="00E34F57"/>
    <w:rsid w:val="00E35063"/>
    <w:rsid w:val="00E3508A"/>
    <w:rsid w:val="00E350E0"/>
    <w:rsid w:val="00E3512F"/>
    <w:rsid w:val="00E35141"/>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C58"/>
    <w:rsid w:val="00E35DDC"/>
    <w:rsid w:val="00E36207"/>
    <w:rsid w:val="00E36453"/>
    <w:rsid w:val="00E365E1"/>
    <w:rsid w:val="00E36749"/>
    <w:rsid w:val="00E36807"/>
    <w:rsid w:val="00E36A2C"/>
    <w:rsid w:val="00E36D9C"/>
    <w:rsid w:val="00E36DD8"/>
    <w:rsid w:val="00E37180"/>
    <w:rsid w:val="00E3723E"/>
    <w:rsid w:val="00E372B9"/>
    <w:rsid w:val="00E373CA"/>
    <w:rsid w:val="00E373E3"/>
    <w:rsid w:val="00E37496"/>
    <w:rsid w:val="00E3759F"/>
    <w:rsid w:val="00E37C46"/>
    <w:rsid w:val="00E37D6C"/>
    <w:rsid w:val="00E37EDA"/>
    <w:rsid w:val="00E37F6B"/>
    <w:rsid w:val="00E37F7F"/>
    <w:rsid w:val="00E40057"/>
    <w:rsid w:val="00E40461"/>
    <w:rsid w:val="00E40572"/>
    <w:rsid w:val="00E4060A"/>
    <w:rsid w:val="00E406CD"/>
    <w:rsid w:val="00E40D40"/>
    <w:rsid w:val="00E40D62"/>
    <w:rsid w:val="00E40E47"/>
    <w:rsid w:val="00E40EF3"/>
    <w:rsid w:val="00E41083"/>
    <w:rsid w:val="00E41297"/>
    <w:rsid w:val="00E413CD"/>
    <w:rsid w:val="00E41430"/>
    <w:rsid w:val="00E41440"/>
    <w:rsid w:val="00E414D3"/>
    <w:rsid w:val="00E41599"/>
    <w:rsid w:val="00E41853"/>
    <w:rsid w:val="00E419AC"/>
    <w:rsid w:val="00E41A36"/>
    <w:rsid w:val="00E41A87"/>
    <w:rsid w:val="00E41C59"/>
    <w:rsid w:val="00E41D35"/>
    <w:rsid w:val="00E420CF"/>
    <w:rsid w:val="00E422B2"/>
    <w:rsid w:val="00E42325"/>
    <w:rsid w:val="00E423A6"/>
    <w:rsid w:val="00E42450"/>
    <w:rsid w:val="00E42810"/>
    <w:rsid w:val="00E42B41"/>
    <w:rsid w:val="00E42CE2"/>
    <w:rsid w:val="00E42DC0"/>
    <w:rsid w:val="00E42DE1"/>
    <w:rsid w:val="00E42EB2"/>
    <w:rsid w:val="00E42FF8"/>
    <w:rsid w:val="00E430A4"/>
    <w:rsid w:val="00E43209"/>
    <w:rsid w:val="00E43423"/>
    <w:rsid w:val="00E4356C"/>
    <w:rsid w:val="00E4357D"/>
    <w:rsid w:val="00E43604"/>
    <w:rsid w:val="00E436BB"/>
    <w:rsid w:val="00E43AA6"/>
    <w:rsid w:val="00E43AC2"/>
    <w:rsid w:val="00E43B5F"/>
    <w:rsid w:val="00E43C23"/>
    <w:rsid w:val="00E43CF8"/>
    <w:rsid w:val="00E43D5B"/>
    <w:rsid w:val="00E43E01"/>
    <w:rsid w:val="00E43EB7"/>
    <w:rsid w:val="00E43F8E"/>
    <w:rsid w:val="00E446AA"/>
    <w:rsid w:val="00E44978"/>
    <w:rsid w:val="00E4499F"/>
    <w:rsid w:val="00E44AA4"/>
    <w:rsid w:val="00E44B17"/>
    <w:rsid w:val="00E44BFF"/>
    <w:rsid w:val="00E44C11"/>
    <w:rsid w:val="00E44C26"/>
    <w:rsid w:val="00E44CD7"/>
    <w:rsid w:val="00E44D5C"/>
    <w:rsid w:val="00E44E0D"/>
    <w:rsid w:val="00E44F8B"/>
    <w:rsid w:val="00E4505C"/>
    <w:rsid w:val="00E4517B"/>
    <w:rsid w:val="00E45250"/>
    <w:rsid w:val="00E4559B"/>
    <w:rsid w:val="00E45878"/>
    <w:rsid w:val="00E4588C"/>
    <w:rsid w:val="00E458BE"/>
    <w:rsid w:val="00E45A3E"/>
    <w:rsid w:val="00E45A4C"/>
    <w:rsid w:val="00E45C08"/>
    <w:rsid w:val="00E45D2B"/>
    <w:rsid w:val="00E45E5C"/>
    <w:rsid w:val="00E45ED6"/>
    <w:rsid w:val="00E45F0A"/>
    <w:rsid w:val="00E45FB6"/>
    <w:rsid w:val="00E4605D"/>
    <w:rsid w:val="00E46061"/>
    <w:rsid w:val="00E46114"/>
    <w:rsid w:val="00E4620B"/>
    <w:rsid w:val="00E464DA"/>
    <w:rsid w:val="00E46574"/>
    <w:rsid w:val="00E465E3"/>
    <w:rsid w:val="00E4675F"/>
    <w:rsid w:val="00E467EB"/>
    <w:rsid w:val="00E467FB"/>
    <w:rsid w:val="00E469DD"/>
    <w:rsid w:val="00E469F9"/>
    <w:rsid w:val="00E46A24"/>
    <w:rsid w:val="00E46D98"/>
    <w:rsid w:val="00E46E15"/>
    <w:rsid w:val="00E46F75"/>
    <w:rsid w:val="00E470E9"/>
    <w:rsid w:val="00E4717D"/>
    <w:rsid w:val="00E47226"/>
    <w:rsid w:val="00E47301"/>
    <w:rsid w:val="00E47360"/>
    <w:rsid w:val="00E477BD"/>
    <w:rsid w:val="00E47F1E"/>
    <w:rsid w:val="00E47F7A"/>
    <w:rsid w:val="00E47FFA"/>
    <w:rsid w:val="00E501F0"/>
    <w:rsid w:val="00E5029F"/>
    <w:rsid w:val="00E5039C"/>
    <w:rsid w:val="00E506A0"/>
    <w:rsid w:val="00E5078F"/>
    <w:rsid w:val="00E507D4"/>
    <w:rsid w:val="00E50908"/>
    <w:rsid w:val="00E509F2"/>
    <w:rsid w:val="00E50ACF"/>
    <w:rsid w:val="00E50BBA"/>
    <w:rsid w:val="00E50C93"/>
    <w:rsid w:val="00E50CA6"/>
    <w:rsid w:val="00E50D64"/>
    <w:rsid w:val="00E50F48"/>
    <w:rsid w:val="00E51098"/>
    <w:rsid w:val="00E510A9"/>
    <w:rsid w:val="00E51205"/>
    <w:rsid w:val="00E5124A"/>
    <w:rsid w:val="00E513B5"/>
    <w:rsid w:val="00E513C4"/>
    <w:rsid w:val="00E51477"/>
    <w:rsid w:val="00E516B4"/>
    <w:rsid w:val="00E51A05"/>
    <w:rsid w:val="00E51A46"/>
    <w:rsid w:val="00E51AFB"/>
    <w:rsid w:val="00E51BE0"/>
    <w:rsid w:val="00E51CE8"/>
    <w:rsid w:val="00E51D72"/>
    <w:rsid w:val="00E51FA9"/>
    <w:rsid w:val="00E5220C"/>
    <w:rsid w:val="00E525E1"/>
    <w:rsid w:val="00E5260A"/>
    <w:rsid w:val="00E526DB"/>
    <w:rsid w:val="00E526DE"/>
    <w:rsid w:val="00E52733"/>
    <w:rsid w:val="00E527EF"/>
    <w:rsid w:val="00E529E0"/>
    <w:rsid w:val="00E52DD7"/>
    <w:rsid w:val="00E52E45"/>
    <w:rsid w:val="00E530E6"/>
    <w:rsid w:val="00E53B40"/>
    <w:rsid w:val="00E53B86"/>
    <w:rsid w:val="00E53C9C"/>
    <w:rsid w:val="00E53CD7"/>
    <w:rsid w:val="00E53DAF"/>
    <w:rsid w:val="00E53F19"/>
    <w:rsid w:val="00E54155"/>
    <w:rsid w:val="00E541CB"/>
    <w:rsid w:val="00E542BB"/>
    <w:rsid w:val="00E54994"/>
    <w:rsid w:val="00E54A7E"/>
    <w:rsid w:val="00E54AB1"/>
    <w:rsid w:val="00E54CC9"/>
    <w:rsid w:val="00E54D5E"/>
    <w:rsid w:val="00E54D8C"/>
    <w:rsid w:val="00E54E28"/>
    <w:rsid w:val="00E54ED3"/>
    <w:rsid w:val="00E54F10"/>
    <w:rsid w:val="00E55175"/>
    <w:rsid w:val="00E55252"/>
    <w:rsid w:val="00E554AD"/>
    <w:rsid w:val="00E5554E"/>
    <w:rsid w:val="00E5563D"/>
    <w:rsid w:val="00E557DB"/>
    <w:rsid w:val="00E5593F"/>
    <w:rsid w:val="00E55A86"/>
    <w:rsid w:val="00E55D49"/>
    <w:rsid w:val="00E56278"/>
    <w:rsid w:val="00E567BD"/>
    <w:rsid w:val="00E56A6B"/>
    <w:rsid w:val="00E56B82"/>
    <w:rsid w:val="00E56BAD"/>
    <w:rsid w:val="00E56C0E"/>
    <w:rsid w:val="00E56CC0"/>
    <w:rsid w:val="00E56D5F"/>
    <w:rsid w:val="00E5700E"/>
    <w:rsid w:val="00E570CC"/>
    <w:rsid w:val="00E57369"/>
    <w:rsid w:val="00E57522"/>
    <w:rsid w:val="00E576BF"/>
    <w:rsid w:val="00E576DE"/>
    <w:rsid w:val="00E57718"/>
    <w:rsid w:val="00E579E1"/>
    <w:rsid w:val="00E57AE7"/>
    <w:rsid w:val="00E57D83"/>
    <w:rsid w:val="00E57D8F"/>
    <w:rsid w:val="00E57ED1"/>
    <w:rsid w:val="00E57EF1"/>
    <w:rsid w:val="00E57F90"/>
    <w:rsid w:val="00E57F98"/>
    <w:rsid w:val="00E57FCF"/>
    <w:rsid w:val="00E60188"/>
    <w:rsid w:val="00E602B3"/>
    <w:rsid w:val="00E603B1"/>
    <w:rsid w:val="00E603C9"/>
    <w:rsid w:val="00E60475"/>
    <w:rsid w:val="00E604C4"/>
    <w:rsid w:val="00E604EC"/>
    <w:rsid w:val="00E60561"/>
    <w:rsid w:val="00E60726"/>
    <w:rsid w:val="00E6072E"/>
    <w:rsid w:val="00E60734"/>
    <w:rsid w:val="00E6079D"/>
    <w:rsid w:val="00E60C2E"/>
    <w:rsid w:val="00E60C98"/>
    <w:rsid w:val="00E60F82"/>
    <w:rsid w:val="00E610C8"/>
    <w:rsid w:val="00E611A3"/>
    <w:rsid w:val="00E61258"/>
    <w:rsid w:val="00E61457"/>
    <w:rsid w:val="00E614DB"/>
    <w:rsid w:val="00E618D0"/>
    <w:rsid w:val="00E61A8F"/>
    <w:rsid w:val="00E61BD7"/>
    <w:rsid w:val="00E61D6B"/>
    <w:rsid w:val="00E61F26"/>
    <w:rsid w:val="00E61F67"/>
    <w:rsid w:val="00E61FF0"/>
    <w:rsid w:val="00E62033"/>
    <w:rsid w:val="00E62064"/>
    <w:rsid w:val="00E620A3"/>
    <w:rsid w:val="00E620AF"/>
    <w:rsid w:val="00E62147"/>
    <w:rsid w:val="00E62527"/>
    <w:rsid w:val="00E62589"/>
    <w:rsid w:val="00E625E1"/>
    <w:rsid w:val="00E6266F"/>
    <w:rsid w:val="00E626CB"/>
    <w:rsid w:val="00E62DDA"/>
    <w:rsid w:val="00E630A4"/>
    <w:rsid w:val="00E63333"/>
    <w:rsid w:val="00E633CA"/>
    <w:rsid w:val="00E634D2"/>
    <w:rsid w:val="00E635AF"/>
    <w:rsid w:val="00E637FE"/>
    <w:rsid w:val="00E63810"/>
    <w:rsid w:val="00E63979"/>
    <w:rsid w:val="00E63992"/>
    <w:rsid w:val="00E63A0F"/>
    <w:rsid w:val="00E63B26"/>
    <w:rsid w:val="00E63E58"/>
    <w:rsid w:val="00E63EE4"/>
    <w:rsid w:val="00E63F18"/>
    <w:rsid w:val="00E63FE7"/>
    <w:rsid w:val="00E6405D"/>
    <w:rsid w:val="00E64121"/>
    <w:rsid w:val="00E64337"/>
    <w:rsid w:val="00E6441A"/>
    <w:rsid w:val="00E64464"/>
    <w:rsid w:val="00E6452A"/>
    <w:rsid w:val="00E6456C"/>
    <w:rsid w:val="00E64666"/>
    <w:rsid w:val="00E64877"/>
    <w:rsid w:val="00E648E9"/>
    <w:rsid w:val="00E64ECA"/>
    <w:rsid w:val="00E65045"/>
    <w:rsid w:val="00E650C3"/>
    <w:rsid w:val="00E65555"/>
    <w:rsid w:val="00E65570"/>
    <w:rsid w:val="00E656E1"/>
    <w:rsid w:val="00E6570C"/>
    <w:rsid w:val="00E65C17"/>
    <w:rsid w:val="00E65CD5"/>
    <w:rsid w:val="00E65E0F"/>
    <w:rsid w:val="00E65E21"/>
    <w:rsid w:val="00E65E93"/>
    <w:rsid w:val="00E65F9A"/>
    <w:rsid w:val="00E66048"/>
    <w:rsid w:val="00E66098"/>
    <w:rsid w:val="00E66393"/>
    <w:rsid w:val="00E66625"/>
    <w:rsid w:val="00E66696"/>
    <w:rsid w:val="00E66874"/>
    <w:rsid w:val="00E669B5"/>
    <w:rsid w:val="00E66B5A"/>
    <w:rsid w:val="00E66BE1"/>
    <w:rsid w:val="00E66C28"/>
    <w:rsid w:val="00E66C6E"/>
    <w:rsid w:val="00E66D99"/>
    <w:rsid w:val="00E66EC6"/>
    <w:rsid w:val="00E67150"/>
    <w:rsid w:val="00E67218"/>
    <w:rsid w:val="00E672A0"/>
    <w:rsid w:val="00E6738A"/>
    <w:rsid w:val="00E67427"/>
    <w:rsid w:val="00E674C4"/>
    <w:rsid w:val="00E67580"/>
    <w:rsid w:val="00E67695"/>
    <w:rsid w:val="00E67905"/>
    <w:rsid w:val="00E67A0B"/>
    <w:rsid w:val="00E67A9D"/>
    <w:rsid w:val="00E67C1A"/>
    <w:rsid w:val="00E67D5C"/>
    <w:rsid w:val="00E67E61"/>
    <w:rsid w:val="00E70176"/>
    <w:rsid w:val="00E7018D"/>
    <w:rsid w:val="00E701D2"/>
    <w:rsid w:val="00E70372"/>
    <w:rsid w:val="00E7082C"/>
    <w:rsid w:val="00E708CC"/>
    <w:rsid w:val="00E708EA"/>
    <w:rsid w:val="00E70BD5"/>
    <w:rsid w:val="00E70F42"/>
    <w:rsid w:val="00E70FB1"/>
    <w:rsid w:val="00E71070"/>
    <w:rsid w:val="00E714C0"/>
    <w:rsid w:val="00E71528"/>
    <w:rsid w:val="00E71637"/>
    <w:rsid w:val="00E716C0"/>
    <w:rsid w:val="00E7177E"/>
    <w:rsid w:val="00E717B6"/>
    <w:rsid w:val="00E7182F"/>
    <w:rsid w:val="00E718A7"/>
    <w:rsid w:val="00E718C6"/>
    <w:rsid w:val="00E71978"/>
    <w:rsid w:val="00E71A5E"/>
    <w:rsid w:val="00E71B4A"/>
    <w:rsid w:val="00E71E0F"/>
    <w:rsid w:val="00E71ED7"/>
    <w:rsid w:val="00E71EEF"/>
    <w:rsid w:val="00E72058"/>
    <w:rsid w:val="00E720E0"/>
    <w:rsid w:val="00E7233D"/>
    <w:rsid w:val="00E723A7"/>
    <w:rsid w:val="00E72455"/>
    <w:rsid w:val="00E72AB4"/>
    <w:rsid w:val="00E72B89"/>
    <w:rsid w:val="00E72BD2"/>
    <w:rsid w:val="00E72C22"/>
    <w:rsid w:val="00E72C4F"/>
    <w:rsid w:val="00E72E6C"/>
    <w:rsid w:val="00E72EE7"/>
    <w:rsid w:val="00E72FEE"/>
    <w:rsid w:val="00E73005"/>
    <w:rsid w:val="00E730FE"/>
    <w:rsid w:val="00E7317D"/>
    <w:rsid w:val="00E73233"/>
    <w:rsid w:val="00E732D9"/>
    <w:rsid w:val="00E73325"/>
    <w:rsid w:val="00E7338E"/>
    <w:rsid w:val="00E73852"/>
    <w:rsid w:val="00E738A1"/>
    <w:rsid w:val="00E73B82"/>
    <w:rsid w:val="00E73D6E"/>
    <w:rsid w:val="00E73DF6"/>
    <w:rsid w:val="00E73E03"/>
    <w:rsid w:val="00E73F27"/>
    <w:rsid w:val="00E7407A"/>
    <w:rsid w:val="00E7417B"/>
    <w:rsid w:val="00E74212"/>
    <w:rsid w:val="00E74213"/>
    <w:rsid w:val="00E744EF"/>
    <w:rsid w:val="00E746E5"/>
    <w:rsid w:val="00E747E9"/>
    <w:rsid w:val="00E74894"/>
    <w:rsid w:val="00E748A8"/>
    <w:rsid w:val="00E749BF"/>
    <w:rsid w:val="00E74B47"/>
    <w:rsid w:val="00E74B7A"/>
    <w:rsid w:val="00E74DCB"/>
    <w:rsid w:val="00E74EBB"/>
    <w:rsid w:val="00E75186"/>
    <w:rsid w:val="00E75188"/>
    <w:rsid w:val="00E75252"/>
    <w:rsid w:val="00E752CA"/>
    <w:rsid w:val="00E75338"/>
    <w:rsid w:val="00E75630"/>
    <w:rsid w:val="00E75795"/>
    <w:rsid w:val="00E757B8"/>
    <w:rsid w:val="00E75872"/>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B97"/>
    <w:rsid w:val="00E76DAC"/>
    <w:rsid w:val="00E76DF0"/>
    <w:rsid w:val="00E7714F"/>
    <w:rsid w:val="00E7723E"/>
    <w:rsid w:val="00E7758C"/>
    <w:rsid w:val="00E776C8"/>
    <w:rsid w:val="00E778BC"/>
    <w:rsid w:val="00E778BD"/>
    <w:rsid w:val="00E77D4E"/>
    <w:rsid w:val="00E77D82"/>
    <w:rsid w:val="00E77E2F"/>
    <w:rsid w:val="00E80048"/>
    <w:rsid w:val="00E80135"/>
    <w:rsid w:val="00E80161"/>
    <w:rsid w:val="00E8016E"/>
    <w:rsid w:val="00E802DF"/>
    <w:rsid w:val="00E803C8"/>
    <w:rsid w:val="00E80404"/>
    <w:rsid w:val="00E80481"/>
    <w:rsid w:val="00E80541"/>
    <w:rsid w:val="00E807AE"/>
    <w:rsid w:val="00E80CF3"/>
    <w:rsid w:val="00E80CFC"/>
    <w:rsid w:val="00E80D55"/>
    <w:rsid w:val="00E80F30"/>
    <w:rsid w:val="00E80F33"/>
    <w:rsid w:val="00E810A9"/>
    <w:rsid w:val="00E81190"/>
    <w:rsid w:val="00E81285"/>
    <w:rsid w:val="00E81361"/>
    <w:rsid w:val="00E814BF"/>
    <w:rsid w:val="00E8152E"/>
    <w:rsid w:val="00E8170C"/>
    <w:rsid w:val="00E81AB4"/>
    <w:rsid w:val="00E81ACC"/>
    <w:rsid w:val="00E81C40"/>
    <w:rsid w:val="00E81DFC"/>
    <w:rsid w:val="00E81F7E"/>
    <w:rsid w:val="00E81FFC"/>
    <w:rsid w:val="00E82175"/>
    <w:rsid w:val="00E822D1"/>
    <w:rsid w:val="00E8260C"/>
    <w:rsid w:val="00E8269A"/>
    <w:rsid w:val="00E826E1"/>
    <w:rsid w:val="00E8273C"/>
    <w:rsid w:val="00E82A01"/>
    <w:rsid w:val="00E82A18"/>
    <w:rsid w:val="00E82AE4"/>
    <w:rsid w:val="00E82EDB"/>
    <w:rsid w:val="00E8300F"/>
    <w:rsid w:val="00E83153"/>
    <w:rsid w:val="00E83197"/>
    <w:rsid w:val="00E831D5"/>
    <w:rsid w:val="00E83214"/>
    <w:rsid w:val="00E83440"/>
    <w:rsid w:val="00E8356F"/>
    <w:rsid w:val="00E8358F"/>
    <w:rsid w:val="00E835A2"/>
    <w:rsid w:val="00E8375E"/>
    <w:rsid w:val="00E837B3"/>
    <w:rsid w:val="00E83847"/>
    <w:rsid w:val="00E838C1"/>
    <w:rsid w:val="00E83A4A"/>
    <w:rsid w:val="00E83A53"/>
    <w:rsid w:val="00E83BFE"/>
    <w:rsid w:val="00E83CD8"/>
    <w:rsid w:val="00E83EF8"/>
    <w:rsid w:val="00E83F4B"/>
    <w:rsid w:val="00E83F65"/>
    <w:rsid w:val="00E84235"/>
    <w:rsid w:val="00E84263"/>
    <w:rsid w:val="00E84276"/>
    <w:rsid w:val="00E8433B"/>
    <w:rsid w:val="00E84442"/>
    <w:rsid w:val="00E8465A"/>
    <w:rsid w:val="00E84689"/>
    <w:rsid w:val="00E84691"/>
    <w:rsid w:val="00E847C6"/>
    <w:rsid w:val="00E84811"/>
    <w:rsid w:val="00E84826"/>
    <w:rsid w:val="00E84BF7"/>
    <w:rsid w:val="00E84C34"/>
    <w:rsid w:val="00E84DA9"/>
    <w:rsid w:val="00E84FCE"/>
    <w:rsid w:val="00E85215"/>
    <w:rsid w:val="00E85255"/>
    <w:rsid w:val="00E85307"/>
    <w:rsid w:val="00E853D0"/>
    <w:rsid w:val="00E858DE"/>
    <w:rsid w:val="00E858F1"/>
    <w:rsid w:val="00E8590D"/>
    <w:rsid w:val="00E85A07"/>
    <w:rsid w:val="00E85A82"/>
    <w:rsid w:val="00E85A91"/>
    <w:rsid w:val="00E85AC4"/>
    <w:rsid w:val="00E85CF6"/>
    <w:rsid w:val="00E85DB1"/>
    <w:rsid w:val="00E85E59"/>
    <w:rsid w:val="00E85FB0"/>
    <w:rsid w:val="00E86035"/>
    <w:rsid w:val="00E861C7"/>
    <w:rsid w:val="00E8642D"/>
    <w:rsid w:val="00E866E1"/>
    <w:rsid w:val="00E86723"/>
    <w:rsid w:val="00E8688E"/>
    <w:rsid w:val="00E86C36"/>
    <w:rsid w:val="00E86E0F"/>
    <w:rsid w:val="00E86E92"/>
    <w:rsid w:val="00E86F66"/>
    <w:rsid w:val="00E86F85"/>
    <w:rsid w:val="00E87051"/>
    <w:rsid w:val="00E871BC"/>
    <w:rsid w:val="00E87551"/>
    <w:rsid w:val="00E87605"/>
    <w:rsid w:val="00E87772"/>
    <w:rsid w:val="00E8778A"/>
    <w:rsid w:val="00E878B1"/>
    <w:rsid w:val="00E878FB"/>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62"/>
    <w:rsid w:val="00E90796"/>
    <w:rsid w:val="00E9081C"/>
    <w:rsid w:val="00E90924"/>
    <w:rsid w:val="00E90A1A"/>
    <w:rsid w:val="00E90AE8"/>
    <w:rsid w:val="00E90AF0"/>
    <w:rsid w:val="00E90C2E"/>
    <w:rsid w:val="00E90C8A"/>
    <w:rsid w:val="00E90E1D"/>
    <w:rsid w:val="00E90E33"/>
    <w:rsid w:val="00E90F3D"/>
    <w:rsid w:val="00E90F9E"/>
    <w:rsid w:val="00E90FFE"/>
    <w:rsid w:val="00E91070"/>
    <w:rsid w:val="00E912B3"/>
    <w:rsid w:val="00E912EF"/>
    <w:rsid w:val="00E913D7"/>
    <w:rsid w:val="00E9155F"/>
    <w:rsid w:val="00E917D0"/>
    <w:rsid w:val="00E91837"/>
    <w:rsid w:val="00E91873"/>
    <w:rsid w:val="00E91B8A"/>
    <w:rsid w:val="00E91E2E"/>
    <w:rsid w:val="00E91FB8"/>
    <w:rsid w:val="00E9203E"/>
    <w:rsid w:val="00E92155"/>
    <w:rsid w:val="00E922A0"/>
    <w:rsid w:val="00E922E5"/>
    <w:rsid w:val="00E92545"/>
    <w:rsid w:val="00E92578"/>
    <w:rsid w:val="00E9258A"/>
    <w:rsid w:val="00E9267D"/>
    <w:rsid w:val="00E927CC"/>
    <w:rsid w:val="00E927E6"/>
    <w:rsid w:val="00E92819"/>
    <w:rsid w:val="00E928C8"/>
    <w:rsid w:val="00E92C11"/>
    <w:rsid w:val="00E92C3F"/>
    <w:rsid w:val="00E92DA1"/>
    <w:rsid w:val="00E92DB0"/>
    <w:rsid w:val="00E92DBB"/>
    <w:rsid w:val="00E92E49"/>
    <w:rsid w:val="00E93184"/>
    <w:rsid w:val="00E93393"/>
    <w:rsid w:val="00E934BA"/>
    <w:rsid w:val="00E934FD"/>
    <w:rsid w:val="00E936FD"/>
    <w:rsid w:val="00E9388F"/>
    <w:rsid w:val="00E939BF"/>
    <w:rsid w:val="00E93A02"/>
    <w:rsid w:val="00E93A2A"/>
    <w:rsid w:val="00E93A71"/>
    <w:rsid w:val="00E93B16"/>
    <w:rsid w:val="00E93B24"/>
    <w:rsid w:val="00E93EF4"/>
    <w:rsid w:val="00E93F22"/>
    <w:rsid w:val="00E93FE2"/>
    <w:rsid w:val="00E943FF"/>
    <w:rsid w:val="00E946A6"/>
    <w:rsid w:val="00E94780"/>
    <w:rsid w:val="00E947B6"/>
    <w:rsid w:val="00E94823"/>
    <w:rsid w:val="00E94AED"/>
    <w:rsid w:val="00E94C4D"/>
    <w:rsid w:val="00E94F1E"/>
    <w:rsid w:val="00E95047"/>
    <w:rsid w:val="00E953A3"/>
    <w:rsid w:val="00E954C7"/>
    <w:rsid w:val="00E9575B"/>
    <w:rsid w:val="00E95805"/>
    <w:rsid w:val="00E959C3"/>
    <w:rsid w:val="00E95BC9"/>
    <w:rsid w:val="00E95D28"/>
    <w:rsid w:val="00E95D2B"/>
    <w:rsid w:val="00E96143"/>
    <w:rsid w:val="00E96197"/>
    <w:rsid w:val="00E96219"/>
    <w:rsid w:val="00E96303"/>
    <w:rsid w:val="00E965E8"/>
    <w:rsid w:val="00E96745"/>
    <w:rsid w:val="00E967A2"/>
    <w:rsid w:val="00E9682A"/>
    <w:rsid w:val="00E96835"/>
    <w:rsid w:val="00E9691F"/>
    <w:rsid w:val="00E96AF3"/>
    <w:rsid w:val="00E96B10"/>
    <w:rsid w:val="00E96CAF"/>
    <w:rsid w:val="00E96D3A"/>
    <w:rsid w:val="00E96E81"/>
    <w:rsid w:val="00E96EF4"/>
    <w:rsid w:val="00E9707C"/>
    <w:rsid w:val="00E97122"/>
    <w:rsid w:val="00E972A5"/>
    <w:rsid w:val="00E973FF"/>
    <w:rsid w:val="00E974D1"/>
    <w:rsid w:val="00E9751B"/>
    <w:rsid w:val="00E9754E"/>
    <w:rsid w:val="00E97719"/>
    <w:rsid w:val="00E97CED"/>
    <w:rsid w:val="00E97D8A"/>
    <w:rsid w:val="00E97E1D"/>
    <w:rsid w:val="00E97E1F"/>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D0A"/>
    <w:rsid w:val="00EA0D8E"/>
    <w:rsid w:val="00EA0FCF"/>
    <w:rsid w:val="00EA1135"/>
    <w:rsid w:val="00EA1205"/>
    <w:rsid w:val="00EA1782"/>
    <w:rsid w:val="00EA180C"/>
    <w:rsid w:val="00EA1B92"/>
    <w:rsid w:val="00EA1CBC"/>
    <w:rsid w:val="00EA1CFC"/>
    <w:rsid w:val="00EA1D43"/>
    <w:rsid w:val="00EA1DFB"/>
    <w:rsid w:val="00EA1E2C"/>
    <w:rsid w:val="00EA1EEE"/>
    <w:rsid w:val="00EA1F9F"/>
    <w:rsid w:val="00EA1FC8"/>
    <w:rsid w:val="00EA225F"/>
    <w:rsid w:val="00EA247B"/>
    <w:rsid w:val="00EA2500"/>
    <w:rsid w:val="00EA250A"/>
    <w:rsid w:val="00EA251D"/>
    <w:rsid w:val="00EA25BA"/>
    <w:rsid w:val="00EA25CF"/>
    <w:rsid w:val="00EA277A"/>
    <w:rsid w:val="00EA28B1"/>
    <w:rsid w:val="00EA290D"/>
    <w:rsid w:val="00EA2B93"/>
    <w:rsid w:val="00EA2BA1"/>
    <w:rsid w:val="00EA2BD5"/>
    <w:rsid w:val="00EA2C3B"/>
    <w:rsid w:val="00EA2D75"/>
    <w:rsid w:val="00EA2DBF"/>
    <w:rsid w:val="00EA2E8F"/>
    <w:rsid w:val="00EA2EBD"/>
    <w:rsid w:val="00EA31A1"/>
    <w:rsid w:val="00EA32D1"/>
    <w:rsid w:val="00EA3433"/>
    <w:rsid w:val="00EA346E"/>
    <w:rsid w:val="00EA356B"/>
    <w:rsid w:val="00EA372D"/>
    <w:rsid w:val="00EA38A1"/>
    <w:rsid w:val="00EA3A19"/>
    <w:rsid w:val="00EA3B01"/>
    <w:rsid w:val="00EA3BE6"/>
    <w:rsid w:val="00EA3CAA"/>
    <w:rsid w:val="00EA3CC6"/>
    <w:rsid w:val="00EA3E53"/>
    <w:rsid w:val="00EA3E79"/>
    <w:rsid w:val="00EA4007"/>
    <w:rsid w:val="00EA4327"/>
    <w:rsid w:val="00EA4632"/>
    <w:rsid w:val="00EA4759"/>
    <w:rsid w:val="00EA47A2"/>
    <w:rsid w:val="00EA4940"/>
    <w:rsid w:val="00EA4B85"/>
    <w:rsid w:val="00EA4BFD"/>
    <w:rsid w:val="00EA4D01"/>
    <w:rsid w:val="00EA4EDE"/>
    <w:rsid w:val="00EA4F5E"/>
    <w:rsid w:val="00EA53D4"/>
    <w:rsid w:val="00EA53DE"/>
    <w:rsid w:val="00EA56AA"/>
    <w:rsid w:val="00EA5720"/>
    <w:rsid w:val="00EA5B7C"/>
    <w:rsid w:val="00EA5B94"/>
    <w:rsid w:val="00EA5D49"/>
    <w:rsid w:val="00EA5DD3"/>
    <w:rsid w:val="00EA5DE6"/>
    <w:rsid w:val="00EA5E39"/>
    <w:rsid w:val="00EA5E94"/>
    <w:rsid w:val="00EA5F22"/>
    <w:rsid w:val="00EA601F"/>
    <w:rsid w:val="00EA61A6"/>
    <w:rsid w:val="00EA633C"/>
    <w:rsid w:val="00EA69D7"/>
    <w:rsid w:val="00EA69DB"/>
    <w:rsid w:val="00EA6AA3"/>
    <w:rsid w:val="00EA6E07"/>
    <w:rsid w:val="00EA709C"/>
    <w:rsid w:val="00EA71FC"/>
    <w:rsid w:val="00EA73EF"/>
    <w:rsid w:val="00EA772A"/>
    <w:rsid w:val="00EA7812"/>
    <w:rsid w:val="00EA7A7D"/>
    <w:rsid w:val="00EA7D0F"/>
    <w:rsid w:val="00EA7D63"/>
    <w:rsid w:val="00EA7D64"/>
    <w:rsid w:val="00EA7E02"/>
    <w:rsid w:val="00EA7E14"/>
    <w:rsid w:val="00EA7EE9"/>
    <w:rsid w:val="00EA7FC3"/>
    <w:rsid w:val="00EB0003"/>
    <w:rsid w:val="00EB0499"/>
    <w:rsid w:val="00EB06DB"/>
    <w:rsid w:val="00EB0776"/>
    <w:rsid w:val="00EB084D"/>
    <w:rsid w:val="00EB0CA5"/>
    <w:rsid w:val="00EB0F38"/>
    <w:rsid w:val="00EB0F62"/>
    <w:rsid w:val="00EB1177"/>
    <w:rsid w:val="00EB11CC"/>
    <w:rsid w:val="00EB124C"/>
    <w:rsid w:val="00EB147D"/>
    <w:rsid w:val="00EB1558"/>
    <w:rsid w:val="00EB1631"/>
    <w:rsid w:val="00EB16D5"/>
    <w:rsid w:val="00EB1779"/>
    <w:rsid w:val="00EB17C9"/>
    <w:rsid w:val="00EB1955"/>
    <w:rsid w:val="00EB19F9"/>
    <w:rsid w:val="00EB1B37"/>
    <w:rsid w:val="00EB1DFB"/>
    <w:rsid w:val="00EB1E70"/>
    <w:rsid w:val="00EB2061"/>
    <w:rsid w:val="00EB20DD"/>
    <w:rsid w:val="00EB2227"/>
    <w:rsid w:val="00EB2329"/>
    <w:rsid w:val="00EB23D5"/>
    <w:rsid w:val="00EB241D"/>
    <w:rsid w:val="00EB2679"/>
    <w:rsid w:val="00EB2721"/>
    <w:rsid w:val="00EB2941"/>
    <w:rsid w:val="00EB2A12"/>
    <w:rsid w:val="00EB2C0E"/>
    <w:rsid w:val="00EB2D87"/>
    <w:rsid w:val="00EB2E11"/>
    <w:rsid w:val="00EB316A"/>
    <w:rsid w:val="00EB316D"/>
    <w:rsid w:val="00EB31A7"/>
    <w:rsid w:val="00EB31B7"/>
    <w:rsid w:val="00EB31ED"/>
    <w:rsid w:val="00EB32C0"/>
    <w:rsid w:val="00EB35B5"/>
    <w:rsid w:val="00EB3773"/>
    <w:rsid w:val="00EB3BED"/>
    <w:rsid w:val="00EB3C83"/>
    <w:rsid w:val="00EB3F39"/>
    <w:rsid w:val="00EB3F73"/>
    <w:rsid w:val="00EB3F88"/>
    <w:rsid w:val="00EB3FE0"/>
    <w:rsid w:val="00EB4220"/>
    <w:rsid w:val="00EB42D9"/>
    <w:rsid w:val="00EB43DB"/>
    <w:rsid w:val="00EB4523"/>
    <w:rsid w:val="00EB4525"/>
    <w:rsid w:val="00EB49DB"/>
    <w:rsid w:val="00EB4A72"/>
    <w:rsid w:val="00EB4AEE"/>
    <w:rsid w:val="00EB4CAD"/>
    <w:rsid w:val="00EB4D66"/>
    <w:rsid w:val="00EB4E5D"/>
    <w:rsid w:val="00EB4F41"/>
    <w:rsid w:val="00EB5321"/>
    <w:rsid w:val="00EB5337"/>
    <w:rsid w:val="00EB53AC"/>
    <w:rsid w:val="00EB55F1"/>
    <w:rsid w:val="00EB573C"/>
    <w:rsid w:val="00EB5775"/>
    <w:rsid w:val="00EB584A"/>
    <w:rsid w:val="00EB58A2"/>
    <w:rsid w:val="00EB5929"/>
    <w:rsid w:val="00EB5B21"/>
    <w:rsid w:val="00EB5D60"/>
    <w:rsid w:val="00EB5DE7"/>
    <w:rsid w:val="00EB5EEA"/>
    <w:rsid w:val="00EB6083"/>
    <w:rsid w:val="00EB6399"/>
    <w:rsid w:val="00EB673A"/>
    <w:rsid w:val="00EB69AC"/>
    <w:rsid w:val="00EB6B73"/>
    <w:rsid w:val="00EB6E38"/>
    <w:rsid w:val="00EB6FAC"/>
    <w:rsid w:val="00EB7013"/>
    <w:rsid w:val="00EB7126"/>
    <w:rsid w:val="00EB712B"/>
    <w:rsid w:val="00EB71F1"/>
    <w:rsid w:val="00EB7254"/>
    <w:rsid w:val="00EB750D"/>
    <w:rsid w:val="00EB75B2"/>
    <w:rsid w:val="00EB75E1"/>
    <w:rsid w:val="00EB763C"/>
    <w:rsid w:val="00EB789D"/>
    <w:rsid w:val="00EB7B23"/>
    <w:rsid w:val="00EB7C1C"/>
    <w:rsid w:val="00EB7E4E"/>
    <w:rsid w:val="00EC00AD"/>
    <w:rsid w:val="00EC011B"/>
    <w:rsid w:val="00EC0140"/>
    <w:rsid w:val="00EC0432"/>
    <w:rsid w:val="00EC0842"/>
    <w:rsid w:val="00EC0981"/>
    <w:rsid w:val="00EC09EF"/>
    <w:rsid w:val="00EC0A49"/>
    <w:rsid w:val="00EC0C1F"/>
    <w:rsid w:val="00EC0C76"/>
    <w:rsid w:val="00EC0F82"/>
    <w:rsid w:val="00EC0FF8"/>
    <w:rsid w:val="00EC1103"/>
    <w:rsid w:val="00EC1108"/>
    <w:rsid w:val="00EC11B2"/>
    <w:rsid w:val="00EC11F7"/>
    <w:rsid w:val="00EC1221"/>
    <w:rsid w:val="00EC13F8"/>
    <w:rsid w:val="00EC198C"/>
    <w:rsid w:val="00EC1AE2"/>
    <w:rsid w:val="00EC1BA5"/>
    <w:rsid w:val="00EC1C95"/>
    <w:rsid w:val="00EC2092"/>
    <w:rsid w:val="00EC2192"/>
    <w:rsid w:val="00EC225C"/>
    <w:rsid w:val="00EC2477"/>
    <w:rsid w:val="00EC2540"/>
    <w:rsid w:val="00EC2764"/>
    <w:rsid w:val="00EC2830"/>
    <w:rsid w:val="00EC288A"/>
    <w:rsid w:val="00EC295D"/>
    <w:rsid w:val="00EC29E8"/>
    <w:rsid w:val="00EC2A9B"/>
    <w:rsid w:val="00EC2B6B"/>
    <w:rsid w:val="00EC2BCF"/>
    <w:rsid w:val="00EC2D49"/>
    <w:rsid w:val="00EC2F8E"/>
    <w:rsid w:val="00EC32E5"/>
    <w:rsid w:val="00EC3386"/>
    <w:rsid w:val="00EC36B5"/>
    <w:rsid w:val="00EC3730"/>
    <w:rsid w:val="00EC375F"/>
    <w:rsid w:val="00EC37D2"/>
    <w:rsid w:val="00EC37E4"/>
    <w:rsid w:val="00EC3913"/>
    <w:rsid w:val="00EC39ED"/>
    <w:rsid w:val="00EC39F5"/>
    <w:rsid w:val="00EC3AA4"/>
    <w:rsid w:val="00EC3B6F"/>
    <w:rsid w:val="00EC3C03"/>
    <w:rsid w:val="00EC3C66"/>
    <w:rsid w:val="00EC3CB1"/>
    <w:rsid w:val="00EC3CFD"/>
    <w:rsid w:val="00EC3DA1"/>
    <w:rsid w:val="00EC3EA1"/>
    <w:rsid w:val="00EC4517"/>
    <w:rsid w:val="00EC45E4"/>
    <w:rsid w:val="00EC4651"/>
    <w:rsid w:val="00EC48A9"/>
    <w:rsid w:val="00EC4B56"/>
    <w:rsid w:val="00EC4CA0"/>
    <w:rsid w:val="00EC4D1C"/>
    <w:rsid w:val="00EC4F1B"/>
    <w:rsid w:val="00EC4FFB"/>
    <w:rsid w:val="00EC530E"/>
    <w:rsid w:val="00EC53C7"/>
    <w:rsid w:val="00EC5691"/>
    <w:rsid w:val="00EC56E0"/>
    <w:rsid w:val="00EC57C4"/>
    <w:rsid w:val="00EC5850"/>
    <w:rsid w:val="00EC587D"/>
    <w:rsid w:val="00EC5A25"/>
    <w:rsid w:val="00EC5AA2"/>
    <w:rsid w:val="00EC5AB8"/>
    <w:rsid w:val="00EC5C3F"/>
    <w:rsid w:val="00EC5CE6"/>
    <w:rsid w:val="00EC5E19"/>
    <w:rsid w:val="00EC5FA7"/>
    <w:rsid w:val="00EC61AC"/>
    <w:rsid w:val="00EC62B6"/>
    <w:rsid w:val="00EC6468"/>
    <w:rsid w:val="00EC648F"/>
    <w:rsid w:val="00EC660A"/>
    <w:rsid w:val="00EC677E"/>
    <w:rsid w:val="00EC67B1"/>
    <w:rsid w:val="00EC6B1A"/>
    <w:rsid w:val="00EC6B1C"/>
    <w:rsid w:val="00EC6E58"/>
    <w:rsid w:val="00EC6EB1"/>
    <w:rsid w:val="00EC7154"/>
    <w:rsid w:val="00EC716D"/>
    <w:rsid w:val="00EC71DA"/>
    <w:rsid w:val="00EC72E5"/>
    <w:rsid w:val="00EC7363"/>
    <w:rsid w:val="00EC74BC"/>
    <w:rsid w:val="00EC74F9"/>
    <w:rsid w:val="00EC7557"/>
    <w:rsid w:val="00EC78A8"/>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FD1"/>
    <w:rsid w:val="00ED104D"/>
    <w:rsid w:val="00ED1204"/>
    <w:rsid w:val="00ED134E"/>
    <w:rsid w:val="00ED142C"/>
    <w:rsid w:val="00ED1523"/>
    <w:rsid w:val="00ED1577"/>
    <w:rsid w:val="00ED1626"/>
    <w:rsid w:val="00ED1713"/>
    <w:rsid w:val="00ED1739"/>
    <w:rsid w:val="00ED188D"/>
    <w:rsid w:val="00ED1B1A"/>
    <w:rsid w:val="00ED1C44"/>
    <w:rsid w:val="00ED1E20"/>
    <w:rsid w:val="00ED205F"/>
    <w:rsid w:val="00ED20BA"/>
    <w:rsid w:val="00ED2125"/>
    <w:rsid w:val="00ED217F"/>
    <w:rsid w:val="00ED221B"/>
    <w:rsid w:val="00ED224D"/>
    <w:rsid w:val="00ED2366"/>
    <w:rsid w:val="00ED2504"/>
    <w:rsid w:val="00ED2658"/>
    <w:rsid w:val="00ED2792"/>
    <w:rsid w:val="00ED2817"/>
    <w:rsid w:val="00ED2A62"/>
    <w:rsid w:val="00ED2AAE"/>
    <w:rsid w:val="00ED2BF2"/>
    <w:rsid w:val="00ED2BFF"/>
    <w:rsid w:val="00ED2DB2"/>
    <w:rsid w:val="00ED2FDD"/>
    <w:rsid w:val="00ED3006"/>
    <w:rsid w:val="00ED3271"/>
    <w:rsid w:val="00ED362A"/>
    <w:rsid w:val="00ED3AFF"/>
    <w:rsid w:val="00ED3B02"/>
    <w:rsid w:val="00ED3B6C"/>
    <w:rsid w:val="00ED3BD6"/>
    <w:rsid w:val="00ED40E9"/>
    <w:rsid w:val="00ED4356"/>
    <w:rsid w:val="00ED443B"/>
    <w:rsid w:val="00ED4591"/>
    <w:rsid w:val="00ED4659"/>
    <w:rsid w:val="00ED47D4"/>
    <w:rsid w:val="00ED48DD"/>
    <w:rsid w:val="00ED4993"/>
    <w:rsid w:val="00ED4A1D"/>
    <w:rsid w:val="00ED4F25"/>
    <w:rsid w:val="00ED4F53"/>
    <w:rsid w:val="00ED53DE"/>
    <w:rsid w:val="00ED53FE"/>
    <w:rsid w:val="00ED5437"/>
    <w:rsid w:val="00ED572D"/>
    <w:rsid w:val="00ED5858"/>
    <w:rsid w:val="00ED5898"/>
    <w:rsid w:val="00ED598F"/>
    <w:rsid w:val="00ED599A"/>
    <w:rsid w:val="00ED5AED"/>
    <w:rsid w:val="00ED5D44"/>
    <w:rsid w:val="00ED5D4A"/>
    <w:rsid w:val="00ED5EE7"/>
    <w:rsid w:val="00ED5F16"/>
    <w:rsid w:val="00ED6043"/>
    <w:rsid w:val="00ED6128"/>
    <w:rsid w:val="00ED625A"/>
    <w:rsid w:val="00ED65B2"/>
    <w:rsid w:val="00ED669A"/>
    <w:rsid w:val="00ED68BB"/>
    <w:rsid w:val="00ED6992"/>
    <w:rsid w:val="00ED6ACF"/>
    <w:rsid w:val="00ED6B0F"/>
    <w:rsid w:val="00ED6C92"/>
    <w:rsid w:val="00ED6E13"/>
    <w:rsid w:val="00ED6E8B"/>
    <w:rsid w:val="00ED6FDB"/>
    <w:rsid w:val="00ED71B5"/>
    <w:rsid w:val="00ED741F"/>
    <w:rsid w:val="00ED745F"/>
    <w:rsid w:val="00ED75FA"/>
    <w:rsid w:val="00ED760D"/>
    <w:rsid w:val="00ED7766"/>
    <w:rsid w:val="00ED7837"/>
    <w:rsid w:val="00ED7E47"/>
    <w:rsid w:val="00EE0205"/>
    <w:rsid w:val="00EE04E6"/>
    <w:rsid w:val="00EE0618"/>
    <w:rsid w:val="00EE06EC"/>
    <w:rsid w:val="00EE0754"/>
    <w:rsid w:val="00EE07E6"/>
    <w:rsid w:val="00EE0891"/>
    <w:rsid w:val="00EE0B1B"/>
    <w:rsid w:val="00EE0D9C"/>
    <w:rsid w:val="00EE0DEF"/>
    <w:rsid w:val="00EE0E45"/>
    <w:rsid w:val="00EE0E9A"/>
    <w:rsid w:val="00EE0E9C"/>
    <w:rsid w:val="00EE0F0D"/>
    <w:rsid w:val="00EE1025"/>
    <w:rsid w:val="00EE1039"/>
    <w:rsid w:val="00EE1104"/>
    <w:rsid w:val="00EE11F0"/>
    <w:rsid w:val="00EE176E"/>
    <w:rsid w:val="00EE18D0"/>
    <w:rsid w:val="00EE19F5"/>
    <w:rsid w:val="00EE1D88"/>
    <w:rsid w:val="00EE1E49"/>
    <w:rsid w:val="00EE1E51"/>
    <w:rsid w:val="00EE1FAE"/>
    <w:rsid w:val="00EE1FE8"/>
    <w:rsid w:val="00EE23F4"/>
    <w:rsid w:val="00EE2531"/>
    <w:rsid w:val="00EE261A"/>
    <w:rsid w:val="00EE27BA"/>
    <w:rsid w:val="00EE2A6D"/>
    <w:rsid w:val="00EE2B50"/>
    <w:rsid w:val="00EE2EA7"/>
    <w:rsid w:val="00EE2F9D"/>
    <w:rsid w:val="00EE2F9E"/>
    <w:rsid w:val="00EE303C"/>
    <w:rsid w:val="00EE31B2"/>
    <w:rsid w:val="00EE33B5"/>
    <w:rsid w:val="00EE35B4"/>
    <w:rsid w:val="00EE3679"/>
    <w:rsid w:val="00EE36D9"/>
    <w:rsid w:val="00EE3723"/>
    <w:rsid w:val="00EE38A9"/>
    <w:rsid w:val="00EE39D6"/>
    <w:rsid w:val="00EE3AA4"/>
    <w:rsid w:val="00EE4015"/>
    <w:rsid w:val="00EE404E"/>
    <w:rsid w:val="00EE413F"/>
    <w:rsid w:val="00EE428A"/>
    <w:rsid w:val="00EE4390"/>
    <w:rsid w:val="00EE442A"/>
    <w:rsid w:val="00EE455E"/>
    <w:rsid w:val="00EE4594"/>
    <w:rsid w:val="00EE45D4"/>
    <w:rsid w:val="00EE464D"/>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4FC2"/>
    <w:rsid w:val="00EE5010"/>
    <w:rsid w:val="00EE5253"/>
    <w:rsid w:val="00EE541B"/>
    <w:rsid w:val="00EE56B7"/>
    <w:rsid w:val="00EE58C1"/>
    <w:rsid w:val="00EE5B38"/>
    <w:rsid w:val="00EE5CA0"/>
    <w:rsid w:val="00EE5D9F"/>
    <w:rsid w:val="00EE5DCE"/>
    <w:rsid w:val="00EE5FB2"/>
    <w:rsid w:val="00EE5FF6"/>
    <w:rsid w:val="00EE6004"/>
    <w:rsid w:val="00EE61D3"/>
    <w:rsid w:val="00EE620E"/>
    <w:rsid w:val="00EE640B"/>
    <w:rsid w:val="00EE649D"/>
    <w:rsid w:val="00EE652E"/>
    <w:rsid w:val="00EE669B"/>
    <w:rsid w:val="00EE66BB"/>
    <w:rsid w:val="00EE675E"/>
    <w:rsid w:val="00EE6F3F"/>
    <w:rsid w:val="00EE6F8B"/>
    <w:rsid w:val="00EE76A9"/>
    <w:rsid w:val="00EE771B"/>
    <w:rsid w:val="00EE773C"/>
    <w:rsid w:val="00EE7790"/>
    <w:rsid w:val="00EE78D9"/>
    <w:rsid w:val="00EE78FA"/>
    <w:rsid w:val="00EE79A3"/>
    <w:rsid w:val="00EE7AEA"/>
    <w:rsid w:val="00EE7B4B"/>
    <w:rsid w:val="00EE7C27"/>
    <w:rsid w:val="00EE7D4E"/>
    <w:rsid w:val="00EE7D71"/>
    <w:rsid w:val="00EE7FA7"/>
    <w:rsid w:val="00EF0061"/>
    <w:rsid w:val="00EF0369"/>
    <w:rsid w:val="00EF0569"/>
    <w:rsid w:val="00EF0855"/>
    <w:rsid w:val="00EF0BCA"/>
    <w:rsid w:val="00EF0C6A"/>
    <w:rsid w:val="00EF0C6C"/>
    <w:rsid w:val="00EF0DDC"/>
    <w:rsid w:val="00EF0E02"/>
    <w:rsid w:val="00EF0F1E"/>
    <w:rsid w:val="00EF1160"/>
    <w:rsid w:val="00EF148F"/>
    <w:rsid w:val="00EF14F4"/>
    <w:rsid w:val="00EF1663"/>
    <w:rsid w:val="00EF16EE"/>
    <w:rsid w:val="00EF1771"/>
    <w:rsid w:val="00EF191E"/>
    <w:rsid w:val="00EF1AF0"/>
    <w:rsid w:val="00EF1C54"/>
    <w:rsid w:val="00EF1CBC"/>
    <w:rsid w:val="00EF1CD1"/>
    <w:rsid w:val="00EF1DAE"/>
    <w:rsid w:val="00EF1DDD"/>
    <w:rsid w:val="00EF1F05"/>
    <w:rsid w:val="00EF1F06"/>
    <w:rsid w:val="00EF1F4B"/>
    <w:rsid w:val="00EF1F74"/>
    <w:rsid w:val="00EF2073"/>
    <w:rsid w:val="00EF208C"/>
    <w:rsid w:val="00EF20C4"/>
    <w:rsid w:val="00EF21C3"/>
    <w:rsid w:val="00EF2341"/>
    <w:rsid w:val="00EF2505"/>
    <w:rsid w:val="00EF2795"/>
    <w:rsid w:val="00EF28FE"/>
    <w:rsid w:val="00EF2922"/>
    <w:rsid w:val="00EF297D"/>
    <w:rsid w:val="00EF29C2"/>
    <w:rsid w:val="00EF2AC2"/>
    <w:rsid w:val="00EF2AD2"/>
    <w:rsid w:val="00EF2B5D"/>
    <w:rsid w:val="00EF2C1F"/>
    <w:rsid w:val="00EF2C6F"/>
    <w:rsid w:val="00EF2C7C"/>
    <w:rsid w:val="00EF2D93"/>
    <w:rsid w:val="00EF2EB3"/>
    <w:rsid w:val="00EF2ED8"/>
    <w:rsid w:val="00EF2EE2"/>
    <w:rsid w:val="00EF31E1"/>
    <w:rsid w:val="00EF34BA"/>
    <w:rsid w:val="00EF34FC"/>
    <w:rsid w:val="00EF3749"/>
    <w:rsid w:val="00EF3A07"/>
    <w:rsid w:val="00EF3A44"/>
    <w:rsid w:val="00EF3B7A"/>
    <w:rsid w:val="00EF3E69"/>
    <w:rsid w:val="00EF4108"/>
    <w:rsid w:val="00EF4289"/>
    <w:rsid w:val="00EF42D2"/>
    <w:rsid w:val="00EF43A6"/>
    <w:rsid w:val="00EF44AC"/>
    <w:rsid w:val="00EF47B2"/>
    <w:rsid w:val="00EF4951"/>
    <w:rsid w:val="00EF498F"/>
    <w:rsid w:val="00EF4BD6"/>
    <w:rsid w:val="00EF4F87"/>
    <w:rsid w:val="00EF4FDB"/>
    <w:rsid w:val="00EF5179"/>
    <w:rsid w:val="00EF51F9"/>
    <w:rsid w:val="00EF5486"/>
    <w:rsid w:val="00EF54C3"/>
    <w:rsid w:val="00EF5541"/>
    <w:rsid w:val="00EF56BC"/>
    <w:rsid w:val="00EF574C"/>
    <w:rsid w:val="00EF585C"/>
    <w:rsid w:val="00EF5888"/>
    <w:rsid w:val="00EF596F"/>
    <w:rsid w:val="00EF5A99"/>
    <w:rsid w:val="00EF5CE0"/>
    <w:rsid w:val="00EF5E1F"/>
    <w:rsid w:val="00EF5FE4"/>
    <w:rsid w:val="00EF611B"/>
    <w:rsid w:val="00EF6173"/>
    <w:rsid w:val="00EF623E"/>
    <w:rsid w:val="00EF6277"/>
    <w:rsid w:val="00EF632F"/>
    <w:rsid w:val="00EF6523"/>
    <w:rsid w:val="00EF676E"/>
    <w:rsid w:val="00EF6987"/>
    <w:rsid w:val="00EF69DC"/>
    <w:rsid w:val="00EF69F9"/>
    <w:rsid w:val="00EF6A07"/>
    <w:rsid w:val="00EF6BFF"/>
    <w:rsid w:val="00EF6DC2"/>
    <w:rsid w:val="00EF6FD0"/>
    <w:rsid w:val="00EF6FF0"/>
    <w:rsid w:val="00EF70FB"/>
    <w:rsid w:val="00EF72A1"/>
    <w:rsid w:val="00EF7323"/>
    <w:rsid w:val="00EF73A8"/>
    <w:rsid w:val="00EF7502"/>
    <w:rsid w:val="00EF75BB"/>
    <w:rsid w:val="00EF76AD"/>
    <w:rsid w:val="00EF7856"/>
    <w:rsid w:val="00EF7891"/>
    <w:rsid w:val="00EF797F"/>
    <w:rsid w:val="00EF7B5D"/>
    <w:rsid w:val="00EF7D9F"/>
    <w:rsid w:val="00EF7DA3"/>
    <w:rsid w:val="00EF7E1B"/>
    <w:rsid w:val="00EF7F8F"/>
    <w:rsid w:val="00F00011"/>
    <w:rsid w:val="00F0038E"/>
    <w:rsid w:val="00F003CD"/>
    <w:rsid w:val="00F0062D"/>
    <w:rsid w:val="00F00751"/>
    <w:rsid w:val="00F0086B"/>
    <w:rsid w:val="00F00BD7"/>
    <w:rsid w:val="00F00BFF"/>
    <w:rsid w:val="00F00E9B"/>
    <w:rsid w:val="00F017AE"/>
    <w:rsid w:val="00F017B1"/>
    <w:rsid w:val="00F017C8"/>
    <w:rsid w:val="00F0189C"/>
    <w:rsid w:val="00F018DF"/>
    <w:rsid w:val="00F01AB0"/>
    <w:rsid w:val="00F01B90"/>
    <w:rsid w:val="00F01C15"/>
    <w:rsid w:val="00F01C9A"/>
    <w:rsid w:val="00F01CA3"/>
    <w:rsid w:val="00F01DEC"/>
    <w:rsid w:val="00F022D3"/>
    <w:rsid w:val="00F02491"/>
    <w:rsid w:val="00F0264D"/>
    <w:rsid w:val="00F02700"/>
    <w:rsid w:val="00F02887"/>
    <w:rsid w:val="00F02AA6"/>
    <w:rsid w:val="00F02CE2"/>
    <w:rsid w:val="00F02FC3"/>
    <w:rsid w:val="00F03047"/>
    <w:rsid w:val="00F031A3"/>
    <w:rsid w:val="00F03308"/>
    <w:rsid w:val="00F03338"/>
    <w:rsid w:val="00F0335D"/>
    <w:rsid w:val="00F03447"/>
    <w:rsid w:val="00F0360E"/>
    <w:rsid w:val="00F03752"/>
    <w:rsid w:val="00F03798"/>
    <w:rsid w:val="00F037C5"/>
    <w:rsid w:val="00F03AE6"/>
    <w:rsid w:val="00F03FE8"/>
    <w:rsid w:val="00F04084"/>
    <w:rsid w:val="00F043C8"/>
    <w:rsid w:val="00F043CD"/>
    <w:rsid w:val="00F04563"/>
    <w:rsid w:val="00F046EA"/>
    <w:rsid w:val="00F04725"/>
    <w:rsid w:val="00F04813"/>
    <w:rsid w:val="00F04A32"/>
    <w:rsid w:val="00F04B00"/>
    <w:rsid w:val="00F04D0E"/>
    <w:rsid w:val="00F04DCA"/>
    <w:rsid w:val="00F04EAB"/>
    <w:rsid w:val="00F04FC2"/>
    <w:rsid w:val="00F05347"/>
    <w:rsid w:val="00F0539B"/>
    <w:rsid w:val="00F055E9"/>
    <w:rsid w:val="00F05920"/>
    <w:rsid w:val="00F05B15"/>
    <w:rsid w:val="00F05B95"/>
    <w:rsid w:val="00F05E8F"/>
    <w:rsid w:val="00F05F75"/>
    <w:rsid w:val="00F06139"/>
    <w:rsid w:val="00F06423"/>
    <w:rsid w:val="00F0656D"/>
    <w:rsid w:val="00F066E0"/>
    <w:rsid w:val="00F066FB"/>
    <w:rsid w:val="00F0670C"/>
    <w:rsid w:val="00F06899"/>
    <w:rsid w:val="00F06EF8"/>
    <w:rsid w:val="00F06FF7"/>
    <w:rsid w:val="00F070C3"/>
    <w:rsid w:val="00F071A8"/>
    <w:rsid w:val="00F07297"/>
    <w:rsid w:val="00F072C2"/>
    <w:rsid w:val="00F072F8"/>
    <w:rsid w:val="00F073BA"/>
    <w:rsid w:val="00F07890"/>
    <w:rsid w:val="00F07B59"/>
    <w:rsid w:val="00F07DDE"/>
    <w:rsid w:val="00F07EC9"/>
    <w:rsid w:val="00F07F7B"/>
    <w:rsid w:val="00F1034F"/>
    <w:rsid w:val="00F10570"/>
    <w:rsid w:val="00F10587"/>
    <w:rsid w:val="00F105F6"/>
    <w:rsid w:val="00F1070F"/>
    <w:rsid w:val="00F108FD"/>
    <w:rsid w:val="00F10A2A"/>
    <w:rsid w:val="00F10B2A"/>
    <w:rsid w:val="00F10DB9"/>
    <w:rsid w:val="00F10DED"/>
    <w:rsid w:val="00F10E9A"/>
    <w:rsid w:val="00F10EE9"/>
    <w:rsid w:val="00F10FA2"/>
    <w:rsid w:val="00F1105B"/>
    <w:rsid w:val="00F1120E"/>
    <w:rsid w:val="00F1130A"/>
    <w:rsid w:val="00F113C1"/>
    <w:rsid w:val="00F1144E"/>
    <w:rsid w:val="00F115D6"/>
    <w:rsid w:val="00F11676"/>
    <w:rsid w:val="00F11759"/>
    <w:rsid w:val="00F11C67"/>
    <w:rsid w:val="00F11CCC"/>
    <w:rsid w:val="00F11E56"/>
    <w:rsid w:val="00F11EFC"/>
    <w:rsid w:val="00F12161"/>
    <w:rsid w:val="00F121A0"/>
    <w:rsid w:val="00F121B7"/>
    <w:rsid w:val="00F12357"/>
    <w:rsid w:val="00F1244E"/>
    <w:rsid w:val="00F12479"/>
    <w:rsid w:val="00F124AA"/>
    <w:rsid w:val="00F124E3"/>
    <w:rsid w:val="00F12608"/>
    <w:rsid w:val="00F127A3"/>
    <w:rsid w:val="00F128EC"/>
    <w:rsid w:val="00F1293D"/>
    <w:rsid w:val="00F12945"/>
    <w:rsid w:val="00F129E3"/>
    <w:rsid w:val="00F129F0"/>
    <w:rsid w:val="00F12B17"/>
    <w:rsid w:val="00F12B75"/>
    <w:rsid w:val="00F12B76"/>
    <w:rsid w:val="00F12BD6"/>
    <w:rsid w:val="00F12CF8"/>
    <w:rsid w:val="00F12D0B"/>
    <w:rsid w:val="00F12D3E"/>
    <w:rsid w:val="00F13345"/>
    <w:rsid w:val="00F13376"/>
    <w:rsid w:val="00F133EB"/>
    <w:rsid w:val="00F136B4"/>
    <w:rsid w:val="00F1380F"/>
    <w:rsid w:val="00F138FC"/>
    <w:rsid w:val="00F13987"/>
    <w:rsid w:val="00F13D81"/>
    <w:rsid w:val="00F13FA6"/>
    <w:rsid w:val="00F1447E"/>
    <w:rsid w:val="00F1449C"/>
    <w:rsid w:val="00F1451C"/>
    <w:rsid w:val="00F1452E"/>
    <w:rsid w:val="00F14A38"/>
    <w:rsid w:val="00F14A7A"/>
    <w:rsid w:val="00F14A9E"/>
    <w:rsid w:val="00F14AA6"/>
    <w:rsid w:val="00F14AC5"/>
    <w:rsid w:val="00F14B21"/>
    <w:rsid w:val="00F14BD7"/>
    <w:rsid w:val="00F14D25"/>
    <w:rsid w:val="00F14E4C"/>
    <w:rsid w:val="00F14EDC"/>
    <w:rsid w:val="00F14F4C"/>
    <w:rsid w:val="00F14F4F"/>
    <w:rsid w:val="00F150CD"/>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6288"/>
    <w:rsid w:val="00F162CB"/>
    <w:rsid w:val="00F1649E"/>
    <w:rsid w:val="00F165AA"/>
    <w:rsid w:val="00F1665A"/>
    <w:rsid w:val="00F16A80"/>
    <w:rsid w:val="00F16FE2"/>
    <w:rsid w:val="00F170FA"/>
    <w:rsid w:val="00F172EC"/>
    <w:rsid w:val="00F17304"/>
    <w:rsid w:val="00F1735C"/>
    <w:rsid w:val="00F174DB"/>
    <w:rsid w:val="00F1751D"/>
    <w:rsid w:val="00F1762B"/>
    <w:rsid w:val="00F1779E"/>
    <w:rsid w:val="00F1783F"/>
    <w:rsid w:val="00F1786E"/>
    <w:rsid w:val="00F1788C"/>
    <w:rsid w:val="00F17945"/>
    <w:rsid w:val="00F179D4"/>
    <w:rsid w:val="00F17B1D"/>
    <w:rsid w:val="00F17CE7"/>
    <w:rsid w:val="00F17D71"/>
    <w:rsid w:val="00F17DFA"/>
    <w:rsid w:val="00F17E82"/>
    <w:rsid w:val="00F17E89"/>
    <w:rsid w:val="00F20119"/>
    <w:rsid w:val="00F20181"/>
    <w:rsid w:val="00F2030C"/>
    <w:rsid w:val="00F2034F"/>
    <w:rsid w:val="00F204BA"/>
    <w:rsid w:val="00F205D7"/>
    <w:rsid w:val="00F20773"/>
    <w:rsid w:val="00F207CE"/>
    <w:rsid w:val="00F207F1"/>
    <w:rsid w:val="00F2085B"/>
    <w:rsid w:val="00F2085E"/>
    <w:rsid w:val="00F209DC"/>
    <w:rsid w:val="00F20AC1"/>
    <w:rsid w:val="00F20C17"/>
    <w:rsid w:val="00F20E59"/>
    <w:rsid w:val="00F20F72"/>
    <w:rsid w:val="00F21039"/>
    <w:rsid w:val="00F21077"/>
    <w:rsid w:val="00F2139B"/>
    <w:rsid w:val="00F214F6"/>
    <w:rsid w:val="00F21623"/>
    <w:rsid w:val="00F217C2"/>
    <w:rsid w:val="00F21A2D"/>
    <w:rsid w:val="00F21AA9"/>
    <w:rsid w:val="00F21D19"/>
    <w:rsid w:val="00F21F4C"/>
    <w:rsid w:val="00F21F9B"/>
    <w:rsid w:val="00F22074"/>
    <w:rsid w:val="00F22217"/>
    <w:rsid w:val="00F2232A"/>
    <w:rsid w:val="00F22627"/>
    <w:rsid w:val="00F22B05"/>
    <w:rsid w:val="00F22BB4"/>
    <w:rsid w:val="00F22BD3"/>
    <w:rsid w:val="00F22C0B"/>
    <w:rsid w:val="00F22C81"/>
    <w:rsid w:val="00F22CB6"/>
    <w:rsid w:val="00F22D7B"/>
    <w:rsid w:val="00F230AC"/>
    <w:rsid w:val="00F230DC"/>
    <w:rsid w:val="00F2312A"/>
    <w:rsid w:val="00F2324B"/>
    <w:rsid w:val="00F23523"/>
    <w:rsid w:val="00F2354F"/>
    <w:rsid w:val="00F23773"/>
    <w:rsid w:val="00F237F4"/>
    <w:rsid w:val="00F23BD3"/>
    <w:rsid w:val="00F23C71"/>
    <w:rsid w:val="00F23D3D"/>
    <w:rsid w:val="00F23D5E"/>
    <w:rsid w:val="00F23DBC"/>
    <w:rsid w:val="00F23E98"/>
    <w:rsid w:val="00F24077"/>
    <w:rsid w:val="00F24336"/>
    <w:rsid w:val="00F244A0"/>
    <w:rsid w:val="00F24518"/>
    <w:rsid w:val="00F24522"/>
    <w:rsid w:val="00F24571"/>
    <w:rsid w:val="00F24747"/>
    <w:rsid w:val="00F247C6"/>
    <w:rsid w:val="00F249C8"/>
    <w:rsid w:val="00F24A06"/>
    <w:rsid w:val="00F24A77"/>
    <w:rsid w:val="00F24ACA"/>
    <w:rsid w:val="00F24B20"/>
    <w:rsid w:val="00F24D6F"/>
    <w:rsid w:val="00F24E08"/>
    <w:rsid w:val="00F24FD3"/>
    <w:rsid w:val="00F24FF7"/>
    <w:rsid w:val="00F25029"/>
    <w:rsid w:val="00F2512D"/>
    <w:rsid w:val="00F252D3"/>
    <w:rsid w:val="00F25340"/>
    <w:rsid w:val="00F25459"/>
    <w:rsid w:val="00F25891"/>
    <w:rsid w:val="00F2590A"/>
    <w:rsid w:val="00F2591C"/>
    <w:rsid w:val="00F259B2"/>
    <w:rsid w:val="00F25A02"/>
    <w:rsid w:val="00F25C7D"/>
    <w:rsid w:val="00F25D2E"/>
    <w:rsid w:val="00F25FB9"/>
    <w:rsid w:val="00F26068"/>
    <w:rsid w:val="00F260AC"/>
    <w:rsid w:val="00F26298"/>
    <w:rsid w:val="00F26324"/>
    <w:rsid w:val="00F263B2"/>
    <w:rsid w:val="00F2653A"/>
    <w:rsid w:val="00F26682"/>
    <w:rsid w:val="00F2672B"/>
    <w:rsid w:val="00F269E9"/>
    <w:rsid w:val="00F26B7F"/>
    <w:rsid w:val="00F26BB8"/>
    <w:rsid w:val="00F26C52"/>
    <w:rsid w:val="00F26C96"/>
    <w:rsid w:val="00F26E38"/>
    <w:rsid w:val="00F26EB5"/>
    <w:rsid w:val="00F26FB4"/>
    <w:rsid w:val="00F26FEB"/>
    <w:rsid w:val="00F27183"/>
    <w:rsid w:val="00F2721F"/>
    <w:rsid w:val="00F27495"/>
    <w:rsid w:val="00F274B1"/>
    <w:rsid w:val="00F2768F"/>
    <w:rsid w:val="00F276B1"/>
    <w:rsid w:val="00F2780A"/>
    <w:rsid w:val="00F278DB"/>
    <w:rsid w:val="00F27AF8"/>
    <w:rsid w:val="00F27CFE"/>
    <w:rsid w:val="00F30006"/>
    <w:rsid w:val="00F30291"/>
    <w:rsid w:val="00F30346"/>
    <w:rsid w:val="00F30441"/>
    <w:rsid w:val="00F3060E"/>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1114"/>
    <w:rsid w:val="00F311E1"/>
    <w:rsid w:val="00F312AF"/>
    <w:rsid w:val="00F3134C"/>
    <w:rsid w:val="00F31505"/>
    <w:rsid w:val="00F3168C"/>
    <w:rsid w:val="00F316BA"/>
    <w:rsid w:val="00F317DA"/>
    <w:rsid w:val="00F31908"/>
    <w:rsid w:val="00F31C01"/>
    <w:rsid w:val="00F31DE9"/>
    <w:rsid w:val="00F320B0"/>
    <w:rsid w:val="00F32157"/>
    <w:rsid w:val="00F32192"/>
    <w:rsid w:val="00F321D0"/>
    <w:rsid w:val="00F322BB"/>
    <w:rsid w:val="00F32472"/>
    <w:rsid w:val="00F324E7"/>
    <w:rsid w:val="00F32535"/>
    <w:rsid w:val="00F3261C"/>
    <w:rsid w:val="00F3264E"/>
    <w:rsid w:val="00F326B2"/>
    <w:rsid w:val="00F3275D"/>
    <w:rsid w:val="00F3284F"/>
    <w:rsid w:val="00F32898"/>
    <w:rsid w:val="00F32902"/>
    <w:rsid w:val="00F329F8"/>
    <w:rsid w:val="00F32D8D"/>
    <w:rsid w:val="00F32DBE"/>
    <w:rsid w:val="00F32DED"/>
    <w:rsid w:val="00F32E8D"/>
    <w:rsid w:val="00F32FBC"/>
    <w:rsid w:val="00F3301E"/>
    <w:rsid w:val="00F330F1"/>
    <w:rsid w:val="00F33116"/>
    <w:rsid w:val="00F3315B"/>
    <w:rsid w:val="00F33274"/>
    <w:rsid w:val="00F33279"/>
    <w:rsid w:val="00F3362A"/>
    <w:rsid w:val="00F336BF"/>
    <w:rsid w:val="00F33836"/>
    <w:rsid w:val="00F3397E"/>
    <w:rsid w:val="00F33ABB"/>
    <w:rsid w:val="00F33B12"/>
    <w:rsid w:val="00F33C6B"/>
    <w:rsid w:val="00F33D3E"/>
    <w:rsid w:val="00F33D7E"/>
    <w:rsid w:val="00F33E1A"/>
    <w:rsid w:val="00F33EE8"/>
    <w:rsid w:val="00F33EFE"/>
    <w:rsid w:val="00F3417C"/>
    <w:rsid w:val="00F34375"/>
    <w:rsid w:val="00F3441C"/>
    <w:rsid w:val="00F34476"/>
    <w:rsid w:val="00F345B6"/>
    <w:rsid w:val="00F34603"/>
    <w:rsid w:val="00F34671"/>
    <w:rsid w:val="00F348E8"/>
    <w:rsid w:val="00F3493B"/>
    <w:rsid w:val="00F34B31"/>
    <w:rsid w:val="00F34F55"/>
    <w:rsid w:val="00F3540B"/>
    <w:rsid w:val="00F3545D"/>
    <w:rsid w:val="00F3550B"/>
    <w:rsid w:val="00F3557A"/>
    <w:rsid w:val="00F355B1"/>
    <w:rsid w:val="00F3560B"/>
    <w:rsid w:val="00F356DB"/>
    <w:rsid w:val="00F357EE"/>
    <w:rsid w:val="00F3599E"/>
    <w:rsid w:val="00F35E67"/>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63C"/>
    <w:rsid w:val="00F376AC"/>
    <w:rsid w:val="00F37A15"/>
    <w:rsid w:val="00F37E0B"/>
    <w:rsid w:val="00F37F1E"/>
    <w:rsid w:val="00F37F1F"/>
    <w:rsid w:val="00F37F84"/>
    <w:rsid w:val="00F37FEA"/>
    <w:rsid w:val="00F37FF6"/>
    <w:rsid w:val="00F401C4"/>
    <w:rsid w:val="00F40206"/>
    <w:rsid w:val="00F402B8"/>
    <w:rsid w:val="00F4030A"/>
    <w:rsid w:val="00F40319"/>
    <w:rsid w:val="00F40331"/>
    <w:rsid w:val="00F40730"/>
    <w:rsid w:val="00F408D8"/>
    <w:rsid w:val="00F4098F"/>
    <w:rsid w:val="00F40A17"/>
    <w:rsid w:val="00F40B8D"/>
    <w:rsid w:val="00F40CD2"/>
    <w:rsid w:val="00F40D2F"/>
    <w:rsid w:val="00F40EF2"/>
    <w:rsid w:val="00F41155"/>
    <w:rsid w:val="00F411AF"/>
    <w:rsid w:val="00F4142B"/>
    <w:rsid w:val="00F41476"/>
    <w:rsid w:val="00F41534"/>
    <w:rsid w:val="00F4157B"/>
    <w:rsid w:val="00F416D9"/>
    <w:rsid w:val="00F41732"/>
    <w:rsid w:val="00F417CE"/>
    <w:rsid w:val="00F41892"/>
    <w:rsid w:val="00F41A17"/>
    <w:rsid w:val="00F41ABB"/>
    <w:rsid w:val="00F41DEF"/>
    <w:rsid w:val="00F41E8B"/>
    <w:rsid w:val="00F423D1"/>
    <w:rsid w:val="00F42430"/>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713"/>
    <w:rsid w:val="00F43C74"/>
    <w:rsid w:val="00F43C98"/>
    <w:rsid w:val="00F43CE9"/>
    <w:rsid w:val="00F44145"/>
    <w:rsid w:val="00F441D4"/>
    <w:rsid w:val="00F4430F"/>
    <w:rsid w:val="00F443F1"/>
    <w:rsid w:val="00F444F9"/>
    <w:rsid w:val="00F446A8"/>
    <w:rsid w:val="00F44712"/>
    <w:rsid w:val="00F44936"/>
    <w:rsid w:val="00F44A3D"/>
    <w:rsid w:val="00F44C97"/>
    <w:rsid w:val="00F44D6E"/>
    <w:rsid w:val="00F450E5"/>
    <w:rsid w:val="00F45117"/>
    <w:rsid w:val="00F451C8"/>
    <w:rsid w:val="00F452D2"/>
    <w:rsid w:val="00F455CE"/>
    <w:rsid w:val="00F456E7"/>
    <w:rsid w:val="00F45748"/>
    <w:rsid w:val="00F457FA"/>
    <w:rsid w:val="00F4581D"/>
    <w:rsid w:val="00F45953"/>
    <w:rsid w:val="00F45A61"/>
    <w:rsid w:val="00F45CF4"/>
    <w:rsid w:val="00F45D1F"/>
    <w:rsid w:val="00F45D2E"/>
    <w:rsid w:val="00F45F19"/>
    <w:rsid w:val="00F45F99"/>
    <w:rsid w:val="00F460C0"/>
    <w:rsid w:val="00F46155"/>
    <w:rsid w:val="00F461F7"/>
    <w:rsid w:val="00F46244"/>
    <w:rsid w:val="00F46444"/>
    <w:rsid w:val="00F464CC"/>
    <w:rsid w:val="00F46836"/>
    <w:rsid w:val="00F46916"/>
    <w:rsid w:val="00F46C14"/>
    <w:rsid w:val="00F46D35"/>
    <w:rsid w:val="00F47061"/>
    <w:rsid w:val="00F47107"/>
    <w:rsid w:val="00F47231"/>
    <w:rsid w:val="00F477BE"/>
    <w:rsid w:val="00F47BE3"/>
    <w:rsid w:val="00F47F43"/>
    <w:rsid w:val="00F47F85"/>
    <w:rsid w:val="00F50316"/>
    <w:rsid w:val="00F50376"/>
    <w:rsid w:val="00F503E4"/>
    <w:rsid w:val="00F505AB"/>
    <w:rsid w:val="00F505E8"/>
    <w:rsid w:val="00F507E6"/>
    <w:rsid w:val="00F50A85"/>
    <w:rsid w:val="00F50C1F"/>
    <w:rsid w:val="00F50C25"/>
    <w:rsid w:val="00F50D4A"/>
    <w:rsid w:val="00F50D97"/>
    <w:rsid w:val="00F50E5A"/>
    <w:rsid w:val="00F50F0B"/>
    <w:rsid w:val="00F511F9"/>
    <w:rsid w:val="00F512B1"/>
    <w:rsid w:val="00F51472"/>
    <w:rsid w:val="00F51499"/>
    <w:rsid w:val="00F51537"/>
    <w:rsid w:val="00F517AB"/>
    <w:rsid w:val="00F51B16"/>
    <w:rsid w:val="00F51E7C"/>
    <w:rsid w:val="00F51F86"/>
    <w:rsid w:val="00F51F9A"/>
    <w:rsid w:val="00F52038"/>
    <w:rsid w:val="00F523A1"/>
    <w:rsid w:val="00F5268B"/>
    <w:rsid w:val="00F52700"/>
    <w:rsid w:val="00F52975"/>
    <w:rsid w:val="00F52E14"/>
    <w:rsid w:val="00F52F42"/>
    <w:rsid w:val="00F52F94"/>
    <w:rsid w:val="00F52FCB"/>
    <w:rsid w:val="00F52FEC"/>
    <w:rsid w:val="00F53060"/>
    <w:rsid w:val="00F53257"/>
    <w:rsid w:val="00F532E8"/>
    <w:rsid w:val="00F532E9"/>
    <w:rsid w:val="00F5335B"/>
    <w:rsid w:val="00F533EE"/>
    <w:rsid w:val="00F5351E"/>
    <w:rsid w:val="00F5390D"/>
    <w:rsid w:val="00F53957"/>
    <w:rsid w:val="00F5396F"/>
    <w:rsid w:val="00F53BEC"/>
    <w:rsid w:val="00F53DAD"/>
    <w:rsid w:val="00F53FFA"/>
    <w:rsid w:val="00F540C6"/>
    <w:rsid w:val="00F541DD"/>
    <w:rsid w:val="00F5457C"/>
    <w:rsid w:val="00F54653"/>
    <w:rsid w:val="00F54A02"/>
    <w:rsid w:val="00F54E01"/>
    <w:rsid w:val="00F54F6B"/>
    <w:rsid w:val="00F55037"/>
    <w:rsid w:val="00F55466"/>
    <w:rsid w:val="00F55490"/>
    <w:rsid w:val="00F554E3"/>
    <w:rsid w:val="00F558E2"/>
    <w:rsid w:val="00F5593A"/>
    <w:rsid w:val="00F55B41"/>
    <w:rsid w:val="00F55B49"/>
    <w:rsid w:val="00F55CE0"/>
    <w:rsid w:val="00F55CF6"/>
    <w:rsid w:val="00F55FB4"/>
    <w:rsid w:val="00F55FF2"/>
    <w:rsid w:val="00F5608F"/>
    <w:rsid w:val="00F56143"/>
    <w:rsid w:val="00F56188"/>
    <w:rsid w:val="00F5623E"/>
    <w:rsid w:val="00F56313"/>
    <w:rsid w:val="00F5645D"/>
    <w:rsid w:val="00F564F7"/>
    <w:rsid w:val="00F56534"/>
    <w:rsid w:val="00F565E2"/>
    <w:rsid w:val="00F568C6"/>
    <w:rsid w:val="00F569CC"/>
    <w:rsid w:val="00F56BF0"/>
    <w:rsid w:val="00F56CEB"/>
    <w:rsid w:val="00F56D13"/>
    <w:rsid w:val="00F56D80"/>
    <w:rsid w:val="00F56DAE"/>
    <w:rsid w:val="00F56E58"/>
    <w:rsid w:val="00F56EA0"/>
    <w:rsid w:val="00F56F9F"/>
    <w:rsid w:val="00F56FA9"/>
    <w:rsid w:val="00F570BC"/>
    <w:rsid w:val="00F570E9"/>
    <w:rsid w:val="00F572DA"/>
    <w:rsid w:val="00F575CC"/>
    <w:rsid w:val="00F57615"/>
    <w:rsid w:val="00F5766D"/>
    <w:rsid w:val="00F577D3"/>
    <w:rsid w:val="00F57829"/>
    <w:rsid w:val="00F579A5"/>
    <w:rsid w:val="00F579B5"/>
    <w:rsid w:val="00F57A4A"/>
    <w:rsid w:val="00F57B82"/>
    <w:rsid w:val="00F57B9D"/>
    <w:rsid w:val="00F57C96"/>
    <w:rsid w:val="00F57D1E"/>
    <w:rsid w:val="00F57DF7"/>
    <w:rsid w:val="00F57E38"/>
    <w:rsid w:val="00F57EBB"/>
    <w:rsid w:val="00F602EC"/>
    <w:rsid w:val="00F603FF"/>
    <w:rsid w:val="00F6050C"/>
    <w:rsid w:val="00F60572"/>
    <w:rsid w:val="00F60950"/>
    <w:rsid w:val="00F6095E"/>
    <w:rsid w:val="00F60A52"/>
    <w:rsid w:val="00F60AA1"/>
    <w:rsid w:val="00F60AA9"/>
    <w:rsid w:val="00F60B0F"/>
    <w:rsid w:val="00F60B68"/>
    <w:rsid w:val="00F60D64"/>
    <w:rsid w:val="00F60DDD"/>
    <w:rsid w:val="00F61066"/>
    <w:rsid w:val="00F61199"/>
    <w:rsid w:val="00F612EC"/>
    <w:rsid w:val="00F612FC"/>
    <w:rsid w:val="00F6160F"/>
    <w:rsid w:val="00F61653"/>
    <w:rsid w:val="00F61980"/>
    <w:rsid w:val="00F61985"/>
    <w:rsid w:val="00F619C3"/>
    <w:rsid w:val="00F61C0D"/>
    <w:rsid w:val="00F61D28"/>
    <w:rsid w:val="00F61E24"/>
    <w:rsid w:val="00F61E56"/>
    <w:rsid w:val="00F61E7B"/>
    <w:rsid w:val="00F6200E"/>
    <w:rsid w:val="00F6202E"/>
    <w:rsid w:val="00F620BF"/>
    <w:rsid w:val="00F62172"/>
    <w:rsid w:val="00F62233"/>
    <w:rsid w:val="00F623B4"/>
    <w:rsid w:val="00F625CD"/>
    <w:rsid w:val="00F6264A"/>
    <w:rsid w:val="00F62664"/>
    <w:rsid w:val="00F62738"/>
    <w:rsid w:val="00F627C9"/>
    <w:rsid w:val="00F62866"/>
    <w:rsid w:val="00F62904"/>
    <w:rsid w:val="00F62946"/>
    <w:rsid w:val="00F62A42"/>
    <w:rsid w:val="00F62C49"/>
    <w:rsid w:val="00F62D0C"/>
    <w:rsid w:val="00F62E13"/>
    <w:rsid w:val="00F62E50"/>
    <w:rsid w:val="00F62EA4"/>
    <w:rsid w:val="00F62ECE"/>
    <w:rsid w:val="00F62F2A"/>
    <w:rsid w:val="00F633C2"/>
    <w:rsid w:val="00F6352F"/>
    <w:rsid w:val="00F63538"/>
    <w:rsid w:val="00F63605"/>
    <w:rsid w:val="00F6360C"/>
    <w:rsid w:val="00F636D5"/>
    <w:rsid w:val="00F637AF"/>
    <w:rsid w:val="00F63B27"/>
    <w:rsid w:val="00F63BE5"/>
    <w:rsid w:val="00F63DBC"/>
    <w:rsid w:val="00F63E61"/>
    <w:rsid w:val="00F63E82"/>
    <w:rsid w:val="00F640A0"/>
    <w:rsid w:val="00F641D0"/>
    <w:rsid w:val="00F6473F"/>
    <w:rsid w:val="00F6478F"/>
    <w:rsid w:val="00F648F1"/>
    <w:rsid w:val="00F64C90"/>
    <w:rsid w:val="00F64CF5"/>
    <w:rsid w:val="00F64D18"/>
    <w:rsid w:val="00F64FFB"/>
    <w:rsid w:val="00F651D3"/>
    <w:rsid w:val="00F6521B"/>
    <w:rsid w:val="00F65224"/>
    <w:rsid w:val="00F652F8"/>
    <w:rsid w:val="00F65335"/>
    <w:rsid w:val="00F65361"/>
    <w:rsid w:val="00F65517"/>
    <w:rsid w:val="00F6556C"/>
    <w:rsid w:val="00F65642"/>
    <w:rsid w:val="00F657B2"/>
    <w:rsid w:val="00F65892"/>
    <w:rsid w:val="00F65C23"/>
    <w:rsid w:val="00F65D7C"/>
    <w:rsid w:val="00F65FA8"/>
    <w:rsid w:val="00F660E4"/>
    <w:rsid w:val="00F6620C"/>
    <w:rsid w:val="00F6627A"/>
    <w:rsid w:val="00F662D4"/>
    <w:rsid w:val="00F66379"/>
    <w:rsid w:val="00F664DC"/>
    <w:rsid w:val="00F665D2"/>
    <w:rsid w:val="00F665FA"/>
    <w:rsid w:val="00F66713"/>
    <w:rsid w:val="00F6676B"/>
    <w:rsid w:val="00F66A34"/>
    <w:rsid w:val="00F66A59"/>
    <w:rsid w:val="00F66C01"/>
    <w:rsid w:val="00F66C02"/>
    <w:rsid w:val="00F66C25"/>
    <w:rsid w:val="00F66F51"/>
    <w:rsid w:val="00F670C1"/>
    <w:rsid w:val="00F670C5"/>
    <w:rsid w:val="00F672FD"/>
    <w:rsid w:val="00F67334"/>
    <w:rsid w:val="00F67624"/>
    <w:rsid w:val="00F67AEB"/>
    <w:rsid w:val="00F67AEF"/>
    <w:rsid w:val="00F67B75"/>
    <w:rsid w:val="00F67B77"/>
    <w:rsid w:val="00F67CF5"/>
    <w:rsid w:val="00F67D39"/>
    <w:rsid w:val="00F67D9E"/>
    <w:rsid w:val="00F67E45"/>
    <w:rsid w:val="00F67E4C"/>
    <w:rsid w:val="00F67FD5"/>
    <w:rsid w:val="00F700BA"/>
    <w:rsid w:val="00F703DB"/>
    <w:rsid w:val="00F7056A"/>
    <w:rsid w:val="00F7068E"/>
    <w:rsid w:val="00F70954"/>
    <w:rsid w:val="00F70ACA"/>
    <w:rsid w:val="00F70BD3"/>
    <w:rsid w:val="00F70C06"/>
    <w:rsid w:val="00F70D88"/>
    <w:rsid w:val="00F70E37"/>
    <w:rsid w:val="00F70FD9"/>
    <w:rsid w:val="00F71362"/>
    <w:rsid w:val="00F714ED"/>
    <w:rsid w:val="00F714F7"/>
    <w:rsid w:val="00F717A2"/>
    <w:rsid w:val="00F71920"/>
    <w:rsid w:val="00F71977"/>
    <w:rsid w:val="00F719CA"/>
    <w:rsid w:val="00F71A8D"/>
    <w:rsid w:val="00F71ABE"/>
    <w:rsid w:val="00F71B83"/>
    <w:rsid w:val="00F71BD1"/>
    <w:rsid w:val="00F71CA8"/>
    <w:rsid w:val="00F71CDF"/>
    <w:rsid w:val="00F71DF4"/>
    <w:rsid w:val="00F71E3B"/>
    <w:rsid w:val="00F7231A"/>
    <w:rsid w:val="00F7251D"/>
    <w:rsid w:val="00F7265C"/>
    <w:rsid w:val="00F72683"/>
    <w:rsid w:val="00F727A9"/>
    <w:rsid w:val="00F72A8C"/>
    <w:rsid w:val="00F72B7C"/>
    <w:rsid w:val="00F72C1E"/>
    <w:rsid w:val="00F72CDE"/>
    <w:rsid w:val="00F72EAE"/>
    <w:rsid w:val="00F73153"/>
    <w:rsid w:val="00F73352"/>
    <w:rsid w:val="00F735C3"/>
    <w:rsid w:val="00F7379B"/>
    <w:rsid w:val="00F73848"/>
    <w:rsid w:val="00F73A0A"/>
    <w:rsid w:val="00F73A0D"/>
    <w:rsid w:val="00F73B80"/>
    <w:rsid w:val="00F73C23"/>
    <w:rsid w:val="00F73D9D"/>
    <w:rsid w:val="00F73E36"/>
    <w:rsid w:val="00F7412B"/>
    <w:rsid w:val="00F74133"/>
    <w:rsid w:val="00F7418C"/>
    <w:rsid w:val="00F741BD"/>
    <w:rsid w:val="00F742F7"/>
    <w:rsid w:val="00F74481"/>
    <w:rsid w:val="00F744C7"/>
    <w:rsid w:val="00F74520"/>
    <w:rsid w:val="00F7475E"/>
    <w:rsid w:val="00F74792"/>
    <w:rsid w:val="00F749C7"/>
    <w:rsid w:val="00F74B3A"/>
    <w:rsid w:val="00F74C40"/>
    <w:rsid w:val="00F74EB5"/>
    <w:rsid w:val="00F75296"/>
    <w:rsid w:val="00F75378"/>
    <w:rsid w:val="00F7573D"/>
    <w:rsid w:val="00F75A76"/>
    <w:rsid w:val="00F75C75"/>
    <w:rsid w:val="00F75D48"/>
    <w:rsid w:val="00F75E1A"/>
    <w:rsid w:val="00F75F16"/>
    <w:rsid w:val="00F7609E"/>
    <w:rsid w:val="00F761E0"/>
    <w:rsid w:val="00F7630E"/>
    <w:rsid w:val="00F76360"/>
    <w:rsid w:val="00F76419"/>
    <w:rsid w:val="00F766F6"/>
    <w:rsid w:val="00F76752"/>
    <w:rsid w:val="00F76B09"/>
    <w:rsid w:val="00F76C9A"/>
    <w:rsid w:val="00F76ECD"/>
    <w:rsid w:val="00F76F05"/>
    <w:rsid w:val="00F76F49"/>
    <w:rsid w:val="00F76FC9"/>
    <w:rsid w:val="00F77438"/>
    <w:rsid w:val="00F77622"/>
    <w:rsid w:val="00F7770A"/>
    <w:rsid w:val="00F77E9C"/>
    <w:rsid w:val="00F77ECD"/>
    <w:rsid w:val="00F77F25"/>
    <w:rsid w:val="00F800A1"/>
    <w:rsid w:val="00F800F6"/>
    <w:rsid w:val="00F80589"/>
    <w:rsid w:val="00F80605"/>
    <w:rsid w:val="00F8075E"/>
    <w:rsid w:val="00F807A5"/>
    <w:rsid w:val="00F80823"/>
    <w:rsid w:val="00F808D8"/>
    <w:rsid w:val="00F8099D"/>
    <w:rsid w:val="00F809E7"/>
    <w:rsid w:val="00F809FB"/>
    <w:rsid w:val="00F80B00"/>
    <w:rsid w:val="00F80B59"/>
    <w:rsid w:val="00F80C38"/>
    <w:rsid w:val="00F80FE0"/>
    <w:rsid w:val="00F81082"/>
    <w:rsid w:val="00F81111"/>
    <w:rsid w:val="00F81143"/>
    <w:rsid w:val="00F811DD"/>
    <w:rsid w:val="00F81265"/>
    <w:rsid w:val="00F81292"/>
    <w:rsid w:val="00F8152A"/>
    <w:rsid w:val="00F81692"/>
    <w:rsid w:val="00F816DF"/>
    <w:rsid w:val="00F8180D"/>
    <w:rsid w:val="00F81874"/>
    <w:rsid w:val="00F81885"/>
    <w:rsid w:val="00F81AB4"/>
    <w:rsid w:val="00F81BE1"/>
    <w:rsid w:val="00F823BC"/>
    <w:rsid w:val="00F8242A"/>
    <w:rsid w:val="00F82500"/>
    <w:rsid w:val="00F825B7"/>
    <w:rsid w:val="00F8268D"/>
    <w:rsid w:val="00F826E6"/>
    <w:rsid w:val="00F828C8"/>
    <w:rsid w:val="00F82A35"/>
    <w:rsid w:val="00F82AD3"/>
    <w:rsid w:val="00F82AE1"/>
    <w:rsid w:val="00F82AF5"/>
    <w:rsid w:val="00F8305A"/>
    <w:rsid w:val="00F83247"/>
    <w:rsid w:val="00F83751"/>
    <w:rsid w:val="00F83764"/>
    <w:rsid w:val="00F83A7D"/>
    <w:rsid w:val="00F83D5B"/>
    <w:rsid w:val="00F83E77"/>
    <w:rsid w:val="00F840A3"/>
    <w:rsid w:val="00F840AA"/>
    <w:rsid w:val="00F8419B"/>
    <w:rsid w:val="00F842B9"/>
    <w:rsid w:val="00F84344"/>
    <w:rsid w:val="00F843D0"/>
    <w:rsid w:val="00F8449B"/>
    <w:rsid w:val="00F84549"/>
    <w:rsid w:val="00F8467A"/>
    <w:rsid w:val="00F847FB"/>
    <w:rsid w:val="00F84906"/>
    <w:rsid w:val="00F84929"/>
    <w:rsid w:val="00F84A73"/>
    <w:rsid w:val="00F850C2"/>
    <w:rsid w:val="00F850E7"/>
    <w:rsid w:val="00F851DA"/>
    <w:rsid w:val="00F852A2"/>
    <w:rsid w:val="00F854C0"/>
    <w:rsid w:val="00F8567D"/>
    <w:rsid w:val="00F85755"/>
    <w:rsid w:val="00F85946"/>
    <w:rsid w:val="00F85956"/>
    <w:rsid w:val="00F8598B"/>
    <w:rsid w:val="00F859BE"/>
    <w:rsid w:val="00F85AD6"/>
    <w:rsid w:val="00F85B62"/>
    <w:rsid w:val="00F85D33"/>
    <w:rsid w:val="00F85ED2"/>
    <w:rsid w:val="00F85F8C"/>
    <w:rsid w:val="00F8607B"/>
    <w:rsid w:val="00F86266"/>
    <w:rsid w:val="00F863D2"/>
    <w:rsid w:val="00F8654A"/>
    <w:rsid w:val="00F86656"/>
    <w:rsid w:val="00F86745"/>
    <w:rsid w:val="00F86792"/>
    <w:rsid w:val="00F86793"/>
    <w:rsid w:val="00F8680B"/>
    <w:rsid w:val="00F86A4B"/>
    <w:rsid w:val="00F86A66"/>
    <w:rsid w:val="00F86F5A"/>
    <w:rsid w:val="00F87020"/>
    <w:rsid w:val="00F870A2"/>
    <w:rsid w:val="00F8730F"/>
    <w:rsid w:val="00F8735D"/>
    <w:rsid w:val="00F87435"/>
    <w:rsid w:val="00F874D3"/>
    <w:rsid w:val="00F87642"/>
    <w:rsid w:val="00F87701"/>
    <w:rsid w:val="00F8780E"/>
    <w:rsid w:val="00F87985"/>
    <w:rsid w:val="00F879BE"/>
    <w:rsid w:val="00F879DF"/>
    <w:rsid w:val="00F87A0F"/>
    <w:rsid w:val="00F87ABE"/>
    <w:rsid w:val="00F87B60"/>
    <w:rsid w:val="00F87C0E"/>
    <w:rsid w:val="00F87C68"/>
    <w:rsid w:val="00F87E24"/>
    <w:rsid w:val="00F90152"/>
    <w:rsid w:val="00F90167"/>
    <w:rsid w:val="00F90179"/>
    <w:rsid w:val="00F90308"/>
    <w:rsid w:val="00F90491"/>
    <w:rsid w:val="00F9063A"/>
    <w:rsid w:val="00F9077B"/>
    <w:rsid w:val="00F908B8"/>
    <w:rsid w:val="00F90A62"/>
    <w:rsid w:val="00F90B94"/>
    <w:rsid w:val="00F90C7A"/>
    <w:rsid w:val="00F90CA5"/>
    <w:rsid w:val="00F90F11"/>
    <w:rsid w:val="00F90F98"/>
    <w:rsid w:val="00F910D5"/>
    <w:rsid w:val="00F91321"/>
    <w:rsid w:val="00F91323"/>
    <w:rsid w:val="00F9144E"/>
    <w:rsid w:val="00F91844"/>
    <w:rsid w:val="00F918E7"/>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B5E"/>
    <w:rsid w:val="00F92D01"/>
    <w:rsid w:val="00F92DA6"/>
    <w:rsid w:val="00F92E97"/>
    <w:rsid w:val="00F9301C"/>
    <w:rsid w:val="00F93048"/>
    <w:rsid w:val="00F93106"/>
    <w:rsid w:val="00F9350D"/>
    <w:rsid w:val="00F93569"/>
    <w:rsid w:val="00F935AF"/>
    <w:rsid w:val="00F9361F"/>
    <w:rsid w:val="00F9369B"/>
    <w:rsid w:val="00F938D6"/>
    <w:rsid w:val="00F939C9"/>
    <w:rsid w:val="00F940CB"/>
    <w:rsid w:val="00F94182"/>
    <w:rsid w:val="00F94279"/>
    <w:rsid w:val="00F94284"/>
    <w:rsid w:val="00F94330"/>
    <w:rsid w:val="00F9443F"/>
    <w:rsid w:val="00F94559"/>
    <w:rsid w:val="00F94786"/>
    <w:rsid w:val="00F9478D"/>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B4"/>
    <w:rsid w:val="00F95377"/>
    <w:rsid w:val="00F953D8"/>
    <w:rsid w:val="00F95A20"/>
    <w:rsid w:val="00F95AEB"/>
    <w:rsid w:val="00F95C43"/>
    <w:rsid w:val="00F95D9C"/>
    <w:rsid w:val="00F960E1"/>
    <w:rsid w:val="00F9611C"/>
    <w:rsid w:val="00F96550"/>
    <w:rsid w:val="00F9657A"/>
    <w:rsid w:val="00F96682"/>
    <w:rsid w:val="00F967C8"/>
    <w:rsid w:val="00F96831"/>
    <w:rsid w:val="00F96A88"/>
    <w:rsid w:val="00F96CE2"/>
    <w:rsid w:val="00F96D7E"/>
    <w:rsid w:val="00F96E15"/>
    <w:rsid w:val="00F96E1A"/>
    <w:rsid w:val="00F96E5C"/>
    <w:rsid w:val="00F97071"/>
    <w:rsid w:val="00F974E2"/>
    <w:rsid w:val="00F9758A"/>
    <w:rsid w:val="00F97876"/>
    <w:rsid w:val="00F97A0C"/>
    <w:rsid w:val="00F97A11"/>
    <w:rsid w:val="00F97B1A"/>
    <w:rsid w:val="00F97C35"/>
    <w:rsid w:val="00F97DB7"/>
    <w:rsid w:val="00F97DD7"/>
    <w:rsid w:val="00F97E0C"/>
    <w:rsid w:val="00FA0062"/>
    <w:rsid w:val="00FA0072"/>
    <w:rsid w:val="00FA00DA"/>
    <w:rsid w:val="00FA011B"/>
    <w:rsid w:val="00FA01AA"/>
    <w:rsid w:val="00FA024F"/>
    <w:rsid w:val="00FA02B7"/>
    <w:rsid w:val="00FA03F3"/>
    <w:rsid w:val="00FA0468"/>
    <w:rsid w:val="00FA06C8"/>
    <w:rsid w:val="00FA0717"/>
    <w:rsid w:val="00FA078B"/>
    <w:rsid w:val="00FA079D"/>
    <w:rsid w:val="00FA09F6"/>
    <w:rsid w:val="00FA0BD7"/>
    <w:rsid w:val="00FA0FB9"/>
    <w:rsid w:val="00FA100A"/>
    <w:rsid w:val="00FA12A6"/>
    <w:rsid w:val="00FA145C"/>
    <w:rsid w:val="00FA1471"/>
    <w:rsid w:val="00FA1472"/>
    <w:rsid w:val="00FA1B42"/>
    <w:rsid w:val="00FA1D06"/>
    <w:rsid w:val="00FA1D09"/>
    <w:rsid w:val="00FA1D35"/>
    <w:rsid w:val="00FA1E4D"/>
    <w:rsid w:val="00FA1F20"/>
    <w:rsid w:val="00FA2068"/>
    <w:rsid w:val="00FA2136"/>
    <w:rsid w:val="00FA2279"/>
    <w:rsid w:val="00FA237E"/>
    <w:rsid w:val="00FA23E9"/>
    <w:rsid w:val="00FA240C"/>
    <w:rsid w:val="00FA24DC"/>
    <w:rsid w:val="00FA25A3"/>
    <w:rsid w:val="00FA2868"/>
    <w:rsid w:val="00FA2A39"/>
    <w:rsid w:val="00FA2A41"/>
    <w:rsid w:val="00FA2AB7"/>
    <w:rsid w:val="00FA2B78"/>
    <w:rsid w:val="00FA302E"/>
    <w:rsid w:val="00FA309D"/>
    <w:rsid w:val="00FA3286"/>
    <w:rsid w:val="00FA33CB"/>
    <w:rsid w:val="00FA3455"/>
    <w:rsid w:val="00FA3459"/>
    <w:rsid w:val="00FA38F5"/>
    <w:rsid w:val="00FA3AA0"/>
    <w:rsid w:val="00FA3C9B"/>
    <w:rsid w:val="00FA3CBA"/>
    <w:rsid w:val="00FA3DBD"/>
    <w:rsid w:val="00FA3E8C"/>
    <w:rsid w:val="00FA40C0"/>
    <w:rsid w:val="00FA4317"/>
    <w:rsid w:val="00FA432C"/>
    <w:rsid w:val="00FA4376"/>
    <w:rsid w:val="00FA43A1"/>
    <w:rsid w:val="00FA43AF"/>
    <w:rsid w:val="00FA4621"/>
    <w:rsid w:val="00FA470E"/>
    <w:rsid w:val="00FA4742"/>
    <w:rsid w:val="00FA474C"/>
    <w:rsid w:val="00FA475F"/>
    <w:rsid w:val="00FA4846"/>
    <w:rsid w:val="00FA495E"/>
    <w:rsid w:val="00FA4D13"/>
    <w:rsid w:val="00FA4E8F"/>
    <w:rsid w:val="00FA5240"/>
    <w:rsid w:val="00FA5531"/>
    <w:rsid w:val="00FA58E2"/>
    <w:rsid w:val="00FA5B20"/>
    <w:rsid w:val="00FA60FC"/>
    <w:rsid w:val="00FA61D8"/>
    <w:rsid w:val="00FA6554"/>
    <w:rsid w:val="00FA672B"/>
    <w:rsid w:val="00FA693F"/>
    <w:rsid w:val="00FA6992"/>
    <w:rsid w:val="00FA6A84"/>
    <w:rsid w:val="00FA6E7F"/>
    <w:rsid w:val="00FA7114"/>
    <w:rsid w:val="00FA712D"/>
    <w:rsid w:val="00FA7315"/>
    <w:rsid w:val="00FA734D"/>
    <w:rsid w:val="00FA756C"/>
    <w:rsid w:val="00FA7649"/>
    <w:rsid w:val="00FA77AA"/>
    <w:rsid w:val="00FA77B6"/>
    <w:rsid w:val="00FA77E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3A7"/>
    <w:rsid w:val="00FB0442"/>
    <w:rsid w:val="00FB0551"/>
    <w:rsid w:val="00FB05B7"/>
    <w:rsid w:val="00FB05CD"/>
    <w:rsid w:val="00FB0808"/>
    <w:rsid w:val="00FB0AA8"/>
    <w:rsid w:val="00FB0B5F"/>
    <w:rsid w:val="00FB0B6D"/>
    <w:rsid w:val="00FB0C84"/>
    <w:rsid w:val="00FB0CC7"/>
    <w:rsid w:val="00FB0F1C"/>
    <w:rsid w:val="00FB11E9"/>
    <w:rsid w:val="00FB13C4"/>
    <w:rsid w:val="00FB1451"/>
    <w:rsid w:val="00FB16F6"/>
    <w:rsid w:val="00FB175F"/>
    <w:rsid w:val="00FB1805"/>
    <w:rsid w:val="00FB191D"/>
    <w:rsid w:val="00FB1A3C"/>
    <w:rsid w:val="00FB1BB2"/>
    <w:rsid w:val="00FB1C81"/>
    <w:rsid w:val="00FB1DAB"/>
    <w:rsid w:val="00FB1DC8"/>
    <w:rsid w:val="00FB1F4B"/>
    <w:rsid w:val="00FB1FC6"/>
    <w:rsid w:val="00FB2056"/>
    <w:rsid w:val="00FB227D"/>
    <w:rsid w:val="00FB2379"/>
    <w:rsid w:val="00FB23DB"/>
    <w:rsid w:val="00FB243C"/>
    <w:rsid w:val="00FB2790"/>
    <w:rsid w:val="00FB27CB"/>
    <w:rsid w:val="00FB28A5"/>
    <w:rsid w:val="00FB2987"/>
    <w:rsid w:val="00FB29DF"/>
    <w:rsid w:val="00FB2CD3"/>
    <w:rsid w:val="00FB2F17"/>
    <w:rsid w:val="00FB3160"/>
    <w:rsid w:val="00FB3578"/>
    <w:rsid w:val="00FB3628"/>
    <w:rsid w:val="00FB374F"/>
    <w:rsid w:val="00FB3796"/>
    <w:rsid w:val="00FB3BFF"/>
    <w:rsid w:val="00FB3C25"/>
    <w:rsid w:val="00FB3C88"/>
    <w:rsid w:val="00FB3DB3"/>
    <w:rsid w:val="00FB3DFA"/>
    <w:rsid w:val="00FB40A6"/>
    <w:rsid w:val="00FB477A"/>
    <w:rsid w:val="00FB49CD"/>
    <w:rsid w:val="00FB4A07"/>
    <w:rsid w:val="00FB4A9D"/>
    <w:rsid w:val="00FB4B8F"/>
    <w:rsid w:val="00FB4D6F"/>
    <w:rsid w:val="00FB5018"/>
    <w:rsid w:val="00FB50D8"/>
    <w:rsid w:val="00FB52FA"/>
    <w:rsid w:val="00FB545E"/>
    <w:rsid w:val="00FB55F4"/>
    <w:rsid w:val="00FB560C"/>
    <w:rsid w:val="00FB5813"/>
    <w:rsid w:val="00FB5907"/>
    <w:rsid w:val="00FB5C3C"/>
    <w:rsid w:val="00FB5D12"/>
    <w:rsid w:val="00FB5D2A"/>
    <w:rsid w:val="00FB5D5E"/>
    <w:rsid w:val="00FB5D91"/>
    <w:rsid w:val="00FB5EB4"/>
    <w:rsid w:val="00FB5F08"/>
    <w:rsid w:val="00FB5F19"/>
    <w:rsid w:val="00FB5FEE"/>
    <w:rsid w:val="00FB61C3"/>
    <w:rsid w:val="00FB62D5"/>
    <w:rsid w:val="00FB6618"/>
    <w:rsid w:val="00FB6659"/>
    <w:rsid w:val="00FB68DB"/>
    <w:rsid w:val="00FB6AD5"/>
    <w:rsid w:val="00FB6BC4"/>
    <w:rsid w:val="00FB6C68"/>
    <w:rsid w:val="00FB6CF1"/>
    <w:rsid w:val="00FB6EED"/>
    <w:rsid w:val="00FB7093"/>
    <w:rsid w:val="00FB76B9"/>
    <w:rsid w:val="00FB7702"/>
    <w:rsid w:val="00FB7897"/>
    <w:rsid w:val="00FB7E43"/>
    <w:rsid w:val="00FC00AF"/>
    <w:rsid w:val="00FC0119"/>
    <w:rsid w:val="00FC0687"/>
    <w:rsid w:val="00FC0696"/>
    <w:rsid w:val="00FC06AB"/>
    <w:rsid w:val="00FC0728"/>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404"/>
    <w:rsid w:val="00FC247B"/>
    <w:rsid w:val="00FC25DF"/>
    <w:rsid w:val="00FC2609"/>
    <w:rsid w:val="00FC26F6"/>
    <w:rsid w:val="00FC2740"/>
    <w:rsid w:val="00FC2774"/>
    <w:rsid w:val="00FC2898"/>
    <w:rsid w:val="00FC28D0"/>
    <w:rsid w:val="00FC29C4"/>
    <w:rsid w:val="00FC2A8F"/>
    <w:rsid w:val="00FC2B74"/>
    <w:rsid w:val="00FC2BDF"/>
    <w:rsid w:val="00FC2C86"/>
    <w:rsid w:val="00FC2D85"/>
    <w:rsid w:val="00FC2F6F"/>
    <w:rsid w:val="00FC2FFB"/>
    <w:rsid w:val="00FC3013"/>
    <w:rsid w:val="00FC30B0"/>
    <w:rsid w:val="00FC3121"/>
    <w:rsid w:val="00FC3149"/>
    <w:rsid w:val="00FC315F"/>
    <w:rsid w:val="00FC32C4"/>
    <w:rsid w:val="00FC32E7"/>
    <w:rsid w:val="00FC340F"/>
    <w:rsid w:val="00FC345C"/>
    <w:rsid w:val="00FC34E5"/>
    <w:rsid w:val="00FC3788"/>
    <w:rsid w:val="00FC38C0"/>
    <w:rsid w:val="00FC3A33"/>
    <w:rsid w:val="00FC3AA0"/>
    <w:rsid w:val="00FC3AEE"/>
    <w:rsid w:val="00FC3B33"/>
    <w:rsid w:val="00FC3CA4"/>
    <w:rsid w:val="00FC42D9"/>
    <w:rsid w:val="00FC4711"/>
    <w:rsid w:val="00FC4828"/>
    <w:rsid w:val="00FC48A6"/>
    <w:rsid w:val="00FC49FF"/>
    <w:rsid w:val="00FC4A9F"/>
    <w:rsid w:val="00FC4ADA"/>
    <w:rsid w:val="00FC4B60"/>
    <w:rsid w:val="00FC4BF6"/>
    <w:rsid w:val="00FC4DDC"/>
    <w:rsid w:val="00FC4FC2"/>
    <w:rsid w:val="00FC4FE2"/>
    <w:rsid w:val="00FC5000"/>
    <w:rsid w:val="00FC5171"/>
    <w:rsid w:val="00FC539C"/>
    <w:rsid w:val="00FC54CA"/>
    <w:rsid w:val="00FC5575"/>
    <w:rsid w:val="00FC571F"/>
    <w:rsid w:val="00FC588A"/>
    <w:rsid w:val="00FC58B3"/>
    <w:rsid w:val="00FC59F4"/>
    <w:rsid w:val="00FC5A02"/>
    <w:rsid w:val="00FC5C72"/>
    <w:rsid w:val="00FC5D13"/>
    <w:rsid w:val="00FC5D27"/>
    <w:rsid w:val="00FC5D62"/>
    <w:rsid w:val="00FC5F4E"/>
    <w:rsid w:val="00FC5FEB"/>
    <w:rsid w:val="00FC5FF6"/>
    <w:rsid w:val="00FC605B"/>
    <w:rsid w:val="00FC6363"/>
    <w:rsid w:val="00FC64DC"/>
    <w:rsid w:val="00FC662D"/>
    <w:rsid w:val="00FC6C8C"/>
    <w:rsid w:val="00FC6CF3"/>
    <w:rsid w:val="00FC6D51"/>
    <w:rsid w:val="00FC6DA1"/>
    <w:rsid w:val="00FC6ECF"/>
    <w:rsid w:val="00FC7126"/>
    <w:rsid w:val="00FC7164"/>
    <w:rsid w:val="00FC73AE"/>
    <w:rsid w:val="00FC743E"/>
    <w:rsid w:val="00FC74F3"/>
    <w:rsid w:val="00FC760C"/>
    <w:rsid w:val="00FC77D3"/>
    <w:rsid w:val="00FC7911"/>
    <w:rsid w:val="00FC79B8"/>
    <w:rsid w:val="00FC7A33"/>
    <w:rsid w:val="00FC7AA1"/>
    <w:rsid w:val="00FC7B90"/>
    <w:rsid w:val="00FC7CA9"/>
    <w:rsid w:val="00FC7D98"/>
    <w:rsid w:val="00FC7E97"/>
    <w:rsid w:val="00FC7EB3"/>
    <w:rsid w:val="00FD0116"/>
    <w:rsid w:val="00FD0267"/>
    <w:rsid w:val="00FD02E1"/>
    <w:rsid w:val="00FD02E8"/>
    <w:rsid w:val="00FD0411"/>
    <w:rsid w:val="00FD0737"/>
    <w:rsid w:val="00FD0856"/>
    <w:rsid w:val="00FD08BC"/>
    <w:rsid w:val="00FD08CC"/>
    <w:rsid w:val="00FD0926"/>
    <w:rsid w:val="00FD0945"/>
    <w:rsid w:val="00FD0978"/>
    <w:rsid w:val="00FD097F"/>
    <w:rsid w:val="00FD09A0"/>
    <w:rsid w:val="00FD0E25"/>
    <w:rsid w:val="00FD0EE5"/>
    <w:rsid w:val="00FD0F23"/>
    <w:rsid w:val="00FD10A6"/>
    <w:rsid w:val="00FD10DD"/>
    <w:rsid w:val="00FD1251"/>
    <w:rsid w:val="00FD1304"/>
    <w:rsid w:val="00FD1442"/>
    <w:rsid w:val="00FD1444"/>
    <w:rsid w:val="00FD1746"/>
    <w:rsid w:val="00FD175D"/>
    <w:rsid w:val="00FD1855"/>
    <w:rsid w:val="00FD18C0"/>
    <w:rsid w:val="00FD194F"/>
    <w:rsid w:val="00FD19F6"/>
    <w:rsid w:val="00FD1A34"/>
    <w:rsid w:val="00FD1A38"/>
    <w:rsid w:val="00FD1AE7"/>
    <w:rsid w:val="00FD1AED"/>
    <w:rsid w:val="00FD1B51"/>
    <w:rsid w:val="00FD1C11"/>
    <w:rsid w:val="00FD1C8D"/>
    <w:rsid w:val="00FD1D3D"/>
    <w:rsid w:val="00FD1D56"/>
    <w:rsid w:val="00FD2001"/>
    <w:rsid w:val="00FD206A"/>
    <w:rsid w:val="00FD21C0"/>
    <w:rsid w:val="00FD2211"/>
    <w:rsid w:val="00FD2453"/>
    <w:rsid w:val="00FD2481"/>
    <w:rsid w:val="00FD24E9"/>
    <w:rsid w:val="00FD25F3"/>
    <w:rsid w:val="00FD2623"/>
    <w:rsid w:val="00FD27CB"/>
    <w:rsid w:val="00FD2A75"/>
    <w:rsid w:val="00FD2DB1"/>
    <w:rsid w:val="00FD3020"/>
    <w:rsid w:val="00FD32A1"/>
    <w:rsid w:val="00FD32D6"/>
    <w:rsid w:val="00FD3362"/>
    <w:rsid w:val="00FD33E1"/>
    <w:rsid w:val="00FD37BE"/>
    <w:rsid w:val="00FD3839"/>
    <w:rsid w:val="00FD3880"/>
    <w:rsid w:val="00FD3901"/>
    <w:rsid w:val="00FD3934"/>
    <w:rsid w:val="00FD3BC1"/>
    <w:rsid w:val="00FD3CFA"/>
    <w:rsid w:val="00FD3D18"/>
    <w:rsid w:val="00FD3DC5"/>
    <w:rsid w:val="00FD3FE1"/>
    <w:rsid w:val="00FD409D"/>
    <w:rsid w:val="00FD41D8"/>
    <w:rsid w:val="00FD4390"/>
    <w:rsid w:val="00FD43B1"/>
    <w:rsid w:val="00FD450F"/>
    <w:rsid w:val="00FD47E2"/>
    <w:rsid w:val="00FD4959"/>
    <w:rsid w:val="00FD49A4"/>
    <w:rsid w:val="00FD4A25"/>
    <w:rsid w:val="00FD4A6E"/>
    <w:rsid w:val="00FD4A77"/>
    <w:rsid w:val="00FD4B5E"/>
    <w:rsid w:val="00FD4CD2"/>
    <w:rsid w:val="00FD4EC5"/>
    <w:rsid w:val="00FD4F3A"/>
    <w:rsid w:val="00FD51E5"/>
    <w:rsid w:val="00FD5311"/>
    <w:rsid w:val="00FD539A"/>
    <w:rsid w:val="00FD53E9"/>
    <w:rsid w:val="00FD53F6"/>
    <w:rsid w:val="00FD5430"/>
    <w:rsid w:val="00FD5487"/>
    <w:rsid w:val="00FD55AA"/>
    <w:rsid w:val="00FD56D1"/>
    <w:rsid w:val="00FD570F"/>
    <w:rsid w:val="00FD5979"/>
    <w:rsid w:val="00FD5A19"/>
    <w:rsid w:val="00FD5D77"/>
    <w:rsid w:val="00FD5F86"/>
    <w:rsid w:val="00FD6224"/>
    <w:rsid w:val="00FD6325"/>
    <w:rsid w:val="00FD642A"/>
    <w:rsid w:val="00FD659E"/>
    <w:rsid w:val="00FD6734"/>
    <w:rsid w:val="00FD6773"/>
    <w:rsid w:val="00FD6779"/>
    <w:rsid w:val="00FD6916"/>
    <w:rsid w:val="00FD69BA"/>
    <w:rsid w:val="00FD6BAE"/>
    <w:rsid w:val="00FD6C26"/>
    <w:rsid w:val="00FD6DDB"/>
    <w:rsid w:val="00FD731C"/>
    <w:rsid w:val="00FD7426"/>
    <w:rsid w:val="00FD74B1"/>
    <w:rsid w:val="00FD7757"/>
    <w:rsid w:val="00FD7759"/>
    <w:rsid w:val="00FD7770"/>
    <w:rsid w:val="00FD79A4"/>
    <w:rsid w:val="00FD7C5F"/>
    <w:rsid w:val="00FD7E88"/>
    <w:rsid w:val="00FD7EFA"/>
    <w:rsid w:val="00FE002E"/>
    <w:rsid w:val="00FE017F"/>
    <w:rsid w:val="00FE01BE"/>
    <w:rsid w:val="00FE0496"/>
    <w:rsid w:val="00FE06C1"/>
    <w:rsid w:val="00FE079F"/>
    <w:rsid w:val="00FE0896"/>
    <w:rsid w:val="00FE089B"/>
    <w:rsid w:val="00FE09FB"/>
    <w:rsid w:val="00FE09FE"/>
    <w:rsid w:val="00FE0AE1"/>
    <w:rsid w:val="00FE0D45"/>
    <w:rsid w:val="00FE0D9D"/>
    <w:rsid w:val="00FE0E4E"/>
    <w:rsid w:val="00FE109F"/>
    <w:rsid w:val="00FE12A2"/>
    <w:rsid w:val="00FE14B7"/>
    <w:rsid w:val="00FE1696"/>
    <w:rsid w:val="00FE16C6"/>
    <w:rsid w:val="00FE17C1"/>
    <w:rsid w:val="00FE1943"/>
    <w:rsid w:val="00FE1AA0"/>
    <w:rsid w:val="00FE1AA9"/>
    <w:rsid w:val="00FE1D2E"/>
    <w:rsid w:val="00FE2022"/>
    <w:rsid w:val="00FE20CA"/>
    <w:rsid w:val="00FE217E"/>
    <w:rsid w:val="00FE23CE"/>
    <w:rsid w:val="00FE246C"/>
    <w:rsid w:val="00FE2AF4"/>
    <w:rsid w:val="00FE2BB1"/>
    <w:rsid w:val="00FE2C08"/>
    <w:rsid w:val="00FE2E92"/>
    <w:rsid w:val="00FE322A"/>
    <w:rsid w:val="00FE3275"/>
    <w:rsid w:val="00FE38A9"/>
    <w:rsid w:val="00FE3AFA"/>
    <w:rsid w:val="00FE3BAF"/>
    <w:rsid w:val="00FE3C49"/>
    <w:rsid w:val="00FE4081"/>
    <w:rsid w:val="00FE4140"/>
    <w:rsid w:val="00FE4185"/>
    <w:rsid w:val="00FE42BC"/>
    <w:rsid w:val="00FE42C1"/>
    <w:rsid w:val="00FE43C9"/>
    <w:rsid w:val="00FE43CE"/>
    <w:rsid w:val="00FE47A4"/>
    <w:rsid w:val="00FE4802"/>
    <w:rsid w:val="00FE4831"/>
    <w:rsid w:val="00FE4891"/>
    <w:rsid w:val="00FE49D7"/>
    <w:rsid w:val="00FE49F7"/>
    <w:rsid w:val="00FE4A26"/>
    <w:rsid w:val="00FE4AC3"/>
    <w:rsid w:val="00FE4C12"/>
    <w:rsid w:val="00FE50B0"/>
    <w:rsid w:val="00FE5148"/>
    <w:rsid w:val="00FE524E"/>
    <w:rsid w:val="00FE545C"/>
    <w:rsid w:val="00FE55CA"/>
    <w:rsid w:val="00FE55F1"/>
    <w:rsid w:val="00FE5650"/>
    <w:rsid w:val="00FE5668"/>
    <w:rsid w:val="00FE5821"/>
    <w:rsid w:val="00FE59C8"/>
    <w:rsid w:val="00FE59FD"/>
    <w:rsid w:val="00FE5B49"/>
    <w:rsid w:val="00FE5CB5"/>
    <w:rsid w:val="00FE6313"/>
    <w:rsid w:val="00FE63BB"/>
    <w:rsid w:val="00FE6423"/>
    <w:rsid w:val="00FE6522"/>
    <w:rsid w:val="00FE68E2"/>
    <w:rsid w:val="00FE6934"/>
    <w:rsid w:val="00FE69AA"/>
    <w:rsid w:val="00FE69C5"/>
    <w:rsid w:val="00FE69CD"/>
    <w:rsid w:val="00FE6A75"/>
    <w:rsid w:val="00FE6AD4"/>
    <w:rsid w:val="00FE6B28"/>
    <w:rsid w:val="00FE6CCC"/>
    <w:rsid w:val="00FE6D67"/>
    <w:rsid w:val="00FE6EC7"/>
    <w:rsid w:val="00FE70A3"/>
    <w:rsid w:val="00FE7327"/>
    <w:rsid w:val="00FE7359"/>
    <w:rsid w:val="00FE74D3"/>
    <w:rsid w:val="00FE7715"/>
    <w:rsid w:val="00FE78AD"/>
    <w:rsid w:val="00FE7BE8"/>
    <w:rsid w:val="00FE7C7C"/>
    <w:rsid w:val="00FE7CCF"/>
    <w:rsid w:val="00FE7EBB"/>
    <w:rsid w:val="00FE7EDC"/>
    <w:rsid w:val="00FE7F52"/>
    <w:rsid w:val="00FE7FCA"/>
    <w:rsid w:val="00FF003E"/>
    <w:rsid w:val="00FF041A"/>
    <w:rsid w:val="00FF04E4"/>
    <w:rsid w:val="00FF0723"/>
    <w:rsid w:val="00FF0744"/>
    <w:rsid w:val="00FF076B"/>
    <w:rsid w:val="00FF0779"/>
    <w:rsid w:val="00FF081B"/>
    <w:rsid w:val="00FF0836"/>
    <w:rsid w:val="00FF09E2"/>
    <w:rsid w:val="00FF0C17"/>
    <w:rsid w:val="00FF0CE4"/>
    <w:rsid w:val="00FF0DEE"/>
    <w:rsid w:val="00FF0EC4"/>
    <w:rsid w:val="00FF0F06"/>
    <w:rsid w:val="00FF0F61"/>
    <w:rsid w:val="00FF0F78"/>
    <w:rsid w:val="00FF0FAE"/>
    <w:rsid w:val="00FF10F5"/>
    <w:rsid w:val="00FF1165"/>
    <w:rsid w:val="00FF139F"/>
    <w:rsid w:val="00FF157D"/>
    <w:rsid w:val="00FF157F"/>
    <w:rsid w:val="00FF16C9"/>
    <w:rsid w:val="00FF16EA"/>
    <w:rsid w:val="00FF16F2"/>
    <w:rsid w:val="00FF171D"/>
    <w:rsid w:val="00FF1D15"/>
    <w:rsid w:val="00FF1F24"/>
    <w:rsid w:val="00FF1F64"/>
    <w:rsid w:val="00FF201A"/>
    <w:rsid w:val="00FF2197"/>
    <w:rsid w:val="00FF21AD"/>
    <w:rsid w:val="00FF220D"/>
    <w:rsid w:val="00FF22C5"/>
    <w:rsid w:val="00FF28A8"/>
    <w:rsid w:val="00FF29CC"/>
    <w:rsid w:val="00FF2A3F"/>
    <w:rsid w:val="00FF2AB4"/>
    <w:rsid w:val="00FF2B56"/>
    <w:rsid w:val="00FF2B76"/>
    <w:rsid w:val="00FF2C4F"/>
    <w:rsid w:val="00FF2CDC"/>
    <w:rsid w:val="00FF2EC4"/>
    <w:rsid w:val="00FF2FEB"/>
    <w:rsid w:val="00FF323A"/>
    <w:rsid w:val="00FF33B8"/>
    <w:rsid w:val="00FF36E3"/>
    <w:rsid w:val="00FF38D5"/>
    <w:rsid w:val="00FF3EFF"/>
    <w:rsid w:val="00FF3F35"/>
    <w:rsid w:val="00FF41CF"/>
    <w:rsid w:val="00FF423D"/>
    <w:rsid w:val="00FF439D"/>
    <w:rsid w:val="00FF453D"/>
    <w:rsid w:val="00FF45C5"/>
    <w:rsid w:val="00FF4629"/>
    <w:rsid w:val="00FF4863"/>
    <w:rsid w:val="00FF494F"/>
    <w:rsid w:val="00FF4959"/>
    <w:rsid w:val="00FF49C7"/>
    <w:rsid w:val="00FF4AF0"/>
    <w:rsid w:val="00FF4EAF"/>
    <w:rsid w:val="00FF50A6"/>
    <w:rsid w:val="00FF5240"/>
    <w:rsid w:val="00FF52F2"/>
    <w:rsid w:val="00FF537B"/>
    <w:rsid w:val="00FF53F1"/>
    <w:rsid w:val="00FF5502"/>
    <w:rsid w:val="00FF5607"/>
    <w:rsid w:val="00FF5680"/>
    <w:rsid w:val="00FF5764"/>
    <w:rsid w:val="00FF581E"/>
    <w:rsid w:val="00FF5A22"/>
    <w:rsid w:val="00FF5C0D"/>
    <w:rsid w:val="00FF5D2C"/>
    <w:rsid w:val="00FF5D39"/>
    <w:rsid w:val="00FF5D89"/>
    <w:rsid w:val="00FF5E57"/>
    <w:rsid w:val="00FF6254"/>
    <w:rsid w:val="00FF6274"/>
    <w:rsid w:val="00FF634F"/>
    <w:rsid w:val="00FF681C"/>
    <w:rsid w:val="00FF691B"/>
    <w:rsid w:val="00FF69B3"/>
    <w:rsid w:val="00FF69B6"/>
    <w:rsid w:val="00FF6A5C"/>
    <w:rsid w:val="00FF6A69"/>
    <w:rsid w:val="00FF6DC2"/>
    <w:rsid w:val="00FF6F25"/>
    <w:rsid w:val="00FF70FD"/>
    <w:rsid w:val="00FF757E"/>
    <w:rsid w:val="00FF767B"/>
    <w:rsid w:val="00FF7875"/>
    <w:rsid w:val="00FF789C"/>
    <w:rsid w:val="00FF7C0B"/>
    <w:rsid w:val="00FF7F32"/>
    <w:rsid w:val="024578AC"/>
    <w:rsid w:val="03A3C039"/>
    <w:rsid w:val="04C3C261"/>
    <w:rsid w:val="04CCE2A8"/>
    <w:rsid w:val="0594C97B"/>
    <w:rsid w:val="05B20A67"/>
    <w:rsid w:val="05D9F001"/>
    <w:rsid w:val="066E8472"/>
    <w:rsid w:val="067316E7"/>
    <w:rsid w:val="07113E27"/>
    <w:rsid w:val="076B310A"/>
    <w:rsid w:val="0817BF63"/>
    <w:rsid w:val="08ECE635"/>
    <w:rsid w:val="0A321E67"/>
    <w:rsid w:val="0A56B7A0"/>
    <w:rsid w:val="0A9AFCB6"/>
    <w:rsid w:val="0ADEDCB5"/>
    <w:rsid w:val="0B19D2E4"/>
    <w:rsid w:val="0BB7E0F5"/>
    <w:rsid w:val="0BDA7D65"/>
    <w:rsid w:val="0BE95877"/>
    <w:rsid w:val="0CA03125"/>
    <w:rsid w:val="0D1DA2E8"/>
    <w:rsid w:val="0DB50F0C"/>
    <w:rsid w:val="0DC2DDC8"/>
    <w:rsid w:val="0E45FE9E"/>
    <w:rsid w:val="0FE79FE8"/>
    <w:rsid w:val="10272B48"/>
    <w:rsid w:val="107474FE"/>
    <w:rsid w:val="11B5CA4B"/>
    <w:rsid w:val="12A5260B"/>
    <w:rsid w:val="13A94F2F"/>
    <w:rsid w:val="1545C22C"/>
    <w:rsid w:val="154E3275"/>
    <w:rsid w:val="15A74325"/>
    <w:rsid w:val="167A6AB9"/>
    <w:rsid w:val="16C8D5DD"/>
    <w:rsid w:val="16F2A98D"/>
    <w:rsid w:val="1761BA26"/>
    <w:rsid w:val="18E3181D"/>
    <w:rsid w:val="194FAC45"/>
    <w:rsid w:val="19B18043"/>
    <w:rsid w:val="1AA7EC95"/>
    <w:rsid w:val="1AFBF092"/>
    <w:rsid w:val="1B8A3311"/>
    <w:rsid w:val="1C41FD1F"/>
    <w:rsid w:val="1C7B2C5A"/>
    <w:rsid w:val="1CAE71DD"/>
    <w:rsid w:val="1CC313DD"/>
    <w:rsid w:val="1E093F4E"/>
    <w:rsid w:val="1E178F6D"/>
    <w:rsid w:val="1F87FFF5"/>
    <w:rsid w:val="1F95357C"/>
    <w:rsid w:val="204A465C"/>
    <w:rsid w:val="2162612B"/>
    <w:rsid w:val="218981F2"/>
    <w:rsid w:val="239DB572"/>
    <w:rsid w:val="24FFF359"/>
    <w:rsid w:val="25216433"/>
    <w:rsid w:val="26B95316"/>
    <w:rsid w:val="26F3309D"/>
    <w:rsid w:val="26FB8A72"/>
    <w:rsid w:val="274A98FB"/>
    <w:rsid w:val="2859CF1B"/>
    <w:rsid w:val="28F4A30A"/>
    <w:rsid w:val="290BD5AB"/>
    <w:rsid w:val="29D69947"/>
    <w:rsid w:val="2C6319DA"/>
    <w:rsid w:val="2CEA9991"/>
    <w:rsid w:val="2D5EF796"/>
    <w:rsid w:val="2D954DFC"/>
    <w:rsid w:val="2EAC3971"/>
    <w:rsid w:val="2F430EE7"/>
    <w:rsid w:val="3064B1CE"/>
    <w:rsid w:val="31EACB31"/>
    <w:rsid w:val="31F574A6"/>
    <w:rsid w:val="32C4993E"/>
    <w:rsid w:val="341323F3"/>
    <w:rsid w:val="351A4892"/>
    <w:rsid w:val="35701F9B"/>
    <w:rsid w:val="357D2CB6"/>
    <w:rsid w:val="35FCD528"/>
    <w:rsid w:val="36654CB5"/>
    <w:rsid w:val="36DAC624"/>
    <w:rsid w:val="36F32D54"/>
    <w:rsid w:val="37ED7A74"/>
    <w:rsid w:val="3952A64D"/>
    <w:rsid w:val="39AACFF7"/>
    <w:rsid w:val="3AB35996"/>
    <w:rsid w:val="3ADAAB63"/>
    <w:rsid w:val="3C12E258"/>
    <w:rsid w:val="3EEA1AFF"/>
    <w:rsid w:val="3F605178"/>
    <w:rsid w:val="3F7A8AF5"/>
    <w:rsid w:val="3FDD8888"/>
    <w:rsid w:val="409B7DE3"/>
    <w:rsid w:val="4184F2A3"/>
    <w:rsid w:val="43AEF608"/>
    <w:rsid w:val="44811121"/>
    <w:rsid w:val="44E41FFC"/>
    <w:rsid w:val="45733DEF"/>
    <w:rsid w:val="469AFE6A"/>
    <w:rsid w:val="47E99A63"/>
    <w:rsid w:val="49442864"/>
    <w:rsid w:val="49C132D3"/>
    <w:rsid w:val="4A35F6B0"/>
    <w:rsid w:val="4A628504"/>
    <w:rsid w:val="4AAB98F2"/>
    <w:rsid w:val="4AAEB3C9"/>
    <w:rsid w:val="4ADFF8C5"/>
    <w:rsid w:val="4B9E9F3F"/>
    <w:rsid w:val="4C3F2312"/>
    <w:rsid w:val="4C945D1C"/>
    <w:rsid w:val="4CB11C69"/>
    <w:rsid w:val="4D0AA91C"/>
    <w:rsid w:val="4D391E63"/>
    <w:rsid w:val="4DD1CDFA"/>
    <w:rsid w:val="4E44DE9D"/>
    <w:rsid w:val="4E45C9A6"/>
    <w:rsid w:val="4EA03B62"/>
    <w:rsid w:val="50148F6B"/>
    <w:rsid w:val="5069DA17"/>
    <w:rsid w:val="50A45118"/>
    <w:rsid w:val="513611EC"/>
    <w:rsid w:val="51DDCF9B"/>
    <w:rsid w:val="5284D858"/>
    <w:rsid w:val="5337C92E"/>
    <w:rsid w:val="5374E3EF"/>
    <w:rsid w:val="53909D25"/>
    <w:rsid w:val="53B4032D"/>
    <w:rsid w:val="5457FDE5"/>
    <w:rsid w:val="54FDC1B5"/>
    <w:rsid w:val="55281CF4"/>
    <w:rsid w:val="556A7409"/>
    <w:rsid w:val="56060D06"/>
    <w:rsid w:val="56932109"/>
    <w:rsid w:val="569CA19D"/>
    <w:rsid w:val="56B553B2"/>
    <w:rsid w:val="571ABD50"/>
    <w:rsid w:val="5868A0BD"/>
    <w:rsid w:val="58CF32BD"/>
    <w:rsid w:val="593A577C"/>
    <w:rsid w:val="59706220"/>
    <w:rsid w:val="599F7B84"/>
    <w:rsid w:val="59E9FB88"/>
    <w:rsid w:val="5A00C2D3"/>
    <w:rsid w:val="5D188463"/>
    <w:rsid w:val="5DBAC7BF"/>
    <w:rsid w:val="5EEBB65F"/>
    <w:rsid w:val="5F11BFC8"/>
    <w:rsid w:val="5F13AF70"/>
    <w:rsid w:val="5FCE064F"/>
    <w:rsid w:val="601A81FE"/>
    <w:rsid w:val="60A42848"/>
    <w:rsid w:val="61D3FD9D"/>
    <w:rsid w:val="6367F11E"/>
    <w:rsid w:val="652DE39D"/>
    <w:rsid w:val="6530A473"/>
    <w:rsid w:val="664488AC"/>
    <w:rsid w:val="66985856"/>
    <w:rsid w:val="66F46D77"/>
    <w:rsid w:val="67BD8780"/>
    <w:rsid w:val="6896F0DC"/>
    <w:rsid w:val="68CF39BA"/>
    <w:rsid w:val="69753085"/>
    <w:rsid w:val="6A4C71E5"/>
    <w:rsid w:val="6ACEC1DB"/>
    <w:rsid w:val="6AD5D421"/>
    <w:rsid w:val="6B1386E1"/>
    <w:rsid w:val="6B9AF11D"/>
    <w:rsid w:val="6CCB0B65"/>
    <w:rsid w:val="6D83465C"/>
    <w:rsid w:val="6EF2C66E"/>
    <w:rsid w:val="70BEFBF5"/>
    <w:rsid w:val="70E08346"/>
    <w:rsid w:val="715D841E"/>
    <w:rsid w:val="7184F1BA"/>
    <w:rsid w:val="7239A123"/>
    <w:rsid w:val="73123150"/>
    <w:rsid w:val="7347268A"/>
    <w:rsid w:val="742F303F"/>
    <w:rsid w:val="748EFB4C"/>
    <w:rsid w:val="7534900E"/>
    <w:rsid w:val="7696FC41"/>
    <w:rsid w:val="76A04CEE"/>
    <w:rsid w:val="7791E3D7"/>
    <w:rsid w:val="79AB16C0"/>
    <w:rsid w:val="7A03F2DC"/>
    <w:rsid w:val="7A9660F4"/>
    <w:rsid w:val="7ADE97AB"/>
    <w:rsid w:val="7C0DB2D6"/>
    <w:rsid w:val="7CBB30A1"/>
    <w:rsid w:val="7CE30DA8"/>
    <w:rsid w:val="7D71A8D2"/>
    <w:rsid w:val="7DC76D69"/>
    <w:rsid w:val="7E1AED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65B87B1"/>
  <w15:chartTrackingRefBased/>
  <w15:docId w15:val="{53D23933-80BA-44E0-8456-2F9F8F429D2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宋体"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color="auto" w:sz="0" w:space="0"/>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styleId="ZH" w:customStyle="1">
    <w:name w:val="ZH"/>
    <w:rsid w:val="00DB3A47"/>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styleId="TAH" w:customStyle="1">
    <w:name w:val="TAH"/>
    <w:basedOn w:val="TAC"/>
    <w:link w:val="TAHChar"/>
    <w:qFormat/>
    <w:rsid w:val="00DB3A47"/>
    <w:rPr>
      <w:b/>
    </w:rPr>
  </w:style>
  <w:style w:type="paragraph" w:styleId="TAC" w:customStyle="1">
    <w:name w:val="TAC"/>
    <w:basedOn w:val="TAL"/>
    <w:link w:val="TACChar"/>
    <w:qFormat/>
    <w:rsid w:val="00DB3A47"/>
    <w:pPr>
      <w:jc w:val="center"/>
    </w:pPr>
    <w:rPr>
      <w:lang w:eastAsia="x-none"/>
    </w:rPr>
  </w:style>
  <w:style w:type="paragraph" w:styleId="TAL" w:customStyle="1">
    <w:name w:val="TAL"/>
    <w:basedOn w:val="Normal"/>
    <w:link w:val="TALChar"/>
    <w:qFormat/>
    <w:rsid w:val="00DB3A47"/>
    <w:pPr>
      <w:keepNext/>
      <w:keepLines/>
      <w:spacing w:after="0"/>
    </w:pPr>
    <w:rPr>
      <w:rFonts w:ascii="Arial" w:hAnsi="Arial"/>
      <w:sz w:val="18"/>
    </w:rPr>
  </w:style>
  <w:style w:type="paragraph" w:styleId="TF" w:customStyle="1">
    <w:name w:val="TF"/>
    <w:basedOn w:val="TH"/>
    <w:rsid w:val="00DB3A47"/>
    <w:pPr>
      <w:keepNext w:val="0"/>
      <w:spacing w:before="0" w:after="240"/>
    </w:pPr>
  </w:style>
  <w:style w:type="paragraph" w:styleId="TH" w:customStyle="1">
    <w:name w:val="TH"/>
    <w:basedOn w:val="Normal"/>
    <w:link w:val="THChar"/>
    <w:qFormat/>
    <w:rsid w:val="00DB3A47"/>
    <w:pPr>
      <w:keepNext/>
      <w:keepLines/>
      <w:spacing w:before="60"/>
      <w:jc w:val="center"/>
    </w:pPr>
    <w:rPr>
      <w:rFonts w:ascii="Arial" w:hAnsi="Arial"/>
      <w:b/>
    </w:rPr>
  </w:style>
  <w:style w:type="paragraph" w:styleId="NO" w:customStyle="1">
    <w:name w:val="NO"/>
    <w:basedOn w:val="Normal"/>
    <w:rsid w:val="00DB3A47"/>
    <w:pPr>
      <w:keepLines/>
      <w:ind w:left="1135" w:hanging="851"/>
    </w:pPr>
  </w:style>
  <w:style w:type="paragraph" w:styleId="TOC9">
    <w:name w:val="toc 9"/>
    <w:basedOn w:val="TOC8"/>
    <w:semiHidden/>
    <w:rsid w:val="00DB3A47"/>
    <w:pPr>
      <w:ind w:left="1418" w:hanging="1418"/>
    </w:pPr>
  </w:style>
  <w:style w:type="paragraph" w:styleId="EX" w:customStyle="1">
    <w:name w:val="EX"/>
    <w:basedOn w:val="Normal"/>
    <w:rsid w:val="00DB3A47"/>
    <w:pPr>
      <w:keepLines/>
      <w:ind w:left="1702" w:hanging="1418"/>
    </w:pPr>
  </w:style>
  <w:style w:type="paragraph" w:styleId="FP" w:customStyle="1">
    <w:name w:val="FP"/>
    <w:basedOn w:val="Normal"/>
    <w:rsid w:val="00DB3A47"/>
    <w:pPr>
      <w:spacing w:after="0"/>
    </w:pPr>
  </w:style>
  <w:style w:type="paragraph" w:styleId="LD" w:customStyle="1">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NW" w:customStyle="1">
    <w:name w:val="NW"/>
    <w:basedOn w:val="NO"/>
    <w:rsid w:val="00DB3A47"/>
    <w:pPr>
      <w:spacing w:after="0"/>
    </w:pPr>
  </w:style>
  <w:style w:type="paragraph" w:styleId="EW" w:customStyle="1">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styleId="EQ" w:customStyle="1">
    <w:name w:val="EQ"/>
    <w:basedOn w:val="Normal"/>
    <w:next w:val="Normal"/>
    <w:rsid w:val="00DB3A47"/>
    <w:pPr>
      <w:keepLines/>
      <w:tabs>
        <w:tab w:val="center" w:pos="4536"/>
        <w:tab w:val="right" w:pos="9072"/>
      </w:tabs>
    </w:pPr>
    <w:rPr>
      <w:noProof/>
    </w:rPr>
  </w:style>
  <w:style w:type="paragraph" w:styleId="NF" w:customStyle="1">
    <w:name w:val="NF"/>
    <w:basedOn w:val="NO"/>
    <w:rsid w:val="00DB3A47"/>
    <w:pPr>
      <w:keepNext/>
      <w:spacing w:after="0"/>
    </w:pPr>
    <w:rPr>
      <w:rFonts w:ascii="Arial" w:hAnsi="Arial"/>
      <w:sz w:val="18"/>
    </w:rPr>
  </w:style>
  <w:style w:type="paragraph" w:styleId="PL" w:customStyle="1">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DB3A47"/>
    <w:pPr>
      <w:jc w:val="right"/>
    </w:pPr>
  </w:style>
  <w:style w:type="paragraph" w:styleId="TAN" w:customStyle="1">
    <w:name w:val="TAN"/>
    <w:basedOn w:val="TAL"/>
    <w:rsid w:val="00DB3A47"/>
    <w:pPr>
      <w:ind w:left="851" w:hanging="851"/>
    </w:pPr>
  </w:style>
  <w:style w:type="paragraph" w:styleId="ZA" w:customStyle="1">
    <w:name w:val="ZA"/>
    <w:rsid w:val="00DB3A4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DB3A4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DB3A47"/>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DB3A4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DB3A47"/>
    <w:pPr>
      <w:framePr w:wrap="notBeside" w:y="16161"/>
    </w:pPr>
  </w:style>
  <w:style w:type="character" w:styleId="ZGSM" w:customStyle="1">
    <w:name w:val="ZGSM"/>
    <w:rsid w:val="00DB3A47"/>
  </w:style>
  <w:style w:type="paragraph" w:styleId="List2">
    <w:name w:val="List 2"/>
    <w:basedOn w:val="List"/>
    <w:rsid w:val="00DB3A47"/>
    <w:pPr>
      <w:ind w:left="851"/>
    </w:pPr>
  </w:style>
  <w:style w:type="paragraph" w:styleId="ZG" w:customStyle="1">
    <w:name w:val="ZG"/>
    <w:rsid w:val="00DB3A47"/>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styleId="EditorsNote" w:customStyle="1">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styleId="B1" w:customStyle="1">
    <w:name w:val="B1"/>
    <w:basedOn w:val="List"/>
    <w:link w:val="B1Char"/>
    <w:qFormat/>
    <w:rsid w:val="00DB3A47"/>
  </w:style>
  <w:style w:type="paragraph" w:styleId="B2" w:customStyle="1">
    <w:name w:val="B2"/>
    <w:basedOn w:val="List2"/>
    <w:link w:val="B2Char"/>
    <w:qFormat/>
    <w:rsid w:val="00DB3A47"/>
  </w:style>
  <w:style w:type="paragraph" w:styleId="B3" w:customStyle="1">
    <w:name w:val="B3"/>
    <w:basedOn w:val="List3"/>
    <w:link w:val="B3Char"/>
    <w:rsid w:val="00DB3A47"/>
  </w:style>
  <w:style w:type="paragraph" w:styleId="B4" w:customStyle="1">
    <w:name w:val="B4"/>
    <w:basedOn w:val="List4"/>
    <w:rsid w:val="00DB3A47"/>
  </w:style>
  <w:style w:type="paragraph" w:styleId="B5" w:customStyle="1">
    <w:name w:val="B5"/>
    <w:basedOn w:val="List5"/>
    <w:rsid w:val="00DB3A47"/>
  </w:style>
  <w:style w:type="paragraph" w:styleId="Footer">
    <w:name w:val="footer"/>
    <w:basedOn w:val="Header"/>
    <w:rsid w:val="00DB3A47"/>
    <w:pPr>
      <w:jc w:val="center"/>
    </w:pPr>
    <w:rPr>
      <w:i/>
    </w:rPr>
  </w:style>
  <w:style w:type="paragraph" w:styleId="ZTD" w:customStyle="1">
    <w:name w:val="ZTD"/>
    <w:basedOn w:val="ZB"/>
    <w:rsid w:val="00DB3A47"/>
    <w:pPr>
      <w:framePr w:wrap="notBeside" w:y="852" w:hRule="auto"/>
    </w:pPr>
    <w:rPr>
      <w:i w:val="0"/>
      <w:sz w:val="40"/>
    </w:rPr>
  </w:style>
  <w:style w:type="paragraph" w:styleId="CRCoverPage" w:customStyle="1">
    <w:name w:val="CR Cover Page"/>
    <w:rsid w:val="00DB3A47"/>
    <w:pPr>
      <w:spacing w:after="120"/>
    </w:pPr>
    <w:rPr>
      <w:rFonts w:ascii="Arial" w:hAnsi="Arial" w:eastAsia="MS Mincho"/>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DB3A47"/>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styleId="CaptionChar1" w:customStyle="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styleId="Doc-text2" w:customStyle="1">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hAnsi="Arial" w:eastAsia="MS Mincho"/>
      <w:szCs w:val="24"/>
      <w:lang w:val="x-none" w:eastAsia="en-GB"/>
    </w:rPr>
  </w:style>
  <w:style w:type="character" w:styleId="Doc-text2Char" w:customStyle="1">
    <w:name w:val="Doc-text2 Char"/>
    <w:link w:val="Doc-text2"/>
    <w:qFormat/>
    <w:rsid w:val="00DB3A47"/>
    <w:rPr>
      <w:rFonts w:ascii="Arial" w:hAnsi="Arial" w:eastAsia="MS Mincho"/>
      <w:szCs w:val="24"/>
      <w:lang w:eastAsia="en-GB"/>
    </w:rPr>
  </w:style>
  <w:style w:type="character" w:styleId="FollowedHyperlink">
    <w:name w:val="FollowedHyperlink"/>
    <w:rsid w:val="00BB6ACC"/>
    <w:rPr>
      <w:color w:val="800080"/>
      <w:u w:val="single"/>
    </w:rPr>
  </w:style>
  <w:style w:type="character" w:styleId="apple-style-span" w:customStyle="1">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 w:customStyle="1">
    <w:name w:val="Comments"/>
    <w:basedOn w:val="Normal"/>
    <w:link w:val="CommentsChar"/>
    <w:qFormat/>
    <w:rsid w:val="0077237F"/>
    <w:pPr>
      <w:overflowPunct/>
      <w:autoSpaceDE/>
      <w:autoSpaceDN/>
      <w:adjustRightInd/>
      <w:spacing w:after="0"/>
      <w:textAlignment w:val="auto"/>
    </w:pPr>
    <w:rPr>
      <w:rFonts w:ascii="Arial" w:hAnsi="Arial" w:eastAsia="MS Mincho"/>
      <w:i/>
      <w:sz w:val="16"/>
      <w:szCs w:val="24"/>
      <w:lang w:eastAsia="en-GB"/>
    </w:rPr>
  </w:style>
  <w:style w:type="character" w:styleId="CommentsChar" w:customStyle="1">
    <w:name w:val="Comments Char"/>
    <w:link w:val="Comments"/>
    <w:rsid w:val="0077237F"/>
    <w:rPr>
      <w:rFonts w:ascii="Arial" w:hAnsi="Arial" w:eastAsia="MS Mincho"/>
      <w:i/>
      <w:sz w:val="16"/>
      <w:szCs w:val="24"/>
      <w:lang w:val="en-GB" w:eastAsia="en-GB"/>
    </w:rPr>
  </w:style>
  <w:style w:type="paragraph" w:styleId="ComeBack" w:customStyle="1">
    <w:name w:val="ComeBack"/>
    <w:basedOn w:val="Doc-text2"/>
    <w:next w:val="Doc-text2"/>
    <w:link w:val="ComeBackCharChar"/>
    <w:rsid w:val="00C50DF6"/>
    <w:pPr>
      <w:numPr>
        <w:numId w:val="1"/>
      </w:numPr>
      <w:tabs>
        <w:tab w:val="clear" w:pos="1622"/>
      </w:tabs>
    </w:pPr>
    <w:rPr>
      <w:lang w:val="en-GB"/>
    </w:rPr>
  </w:style>
  <w:style w:type="character" w:styleId="ComeBackCharChar" w:customStyle="1">
    <w:name w:val="ComeBack Char Char"/>
    <w:link w:val="ComeBack"/>
    <w:rsid w:val="00C50DF6"/>
    <w:rPr>
      <w:rFonts w:ascii="Arial" w:hAnsi="Arial" w:eastAsia="MS Mincho"/>
      <w:szCs w:val="24"/>
      <w:lang w:val="en-GB" w:eastAsia="en-GB"/>
    </w:rPr>
  </w:style>
  <w:style w:type="character" w:styleId="B1Char" w:customStyle="1">
    <w:name w:val="B1 Char"/>
    <w:link w:val="B1"/>
    <w:qFormat/>
    <w:rsid w:val="004B529D"/>
    <w:rPr>
      <w:rFonts w:ascii="Times New Roman" w:hAnsi="Times New Roman"/>
      <w:lang w:val="en-GB" w:eastAsia="en-US"/>
    </w:rPr>
  </w:style>
  <w:style w:type="character" w:styleId="B2Char" w:customStyle="1">
    <w:name w:val="B2 Char"/>
    <w:link w:val="B2"/>
    <w:qFormat/>
    <w:rsid w:val="004B529D"/>
    <w:rPr>
      <w:rFonts w:ascii="Times New Roman" w:hAnsi="Times New Roman"/>
      <w:lang w:val="en-GB" w:eastAsia="en-US"/>
    </w:rPr>
  </w:style>
  <w:style w:type="character" w:styleId="B3Char" w:customStyle="1">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styleId="EditorsNoteCharChar" w:customStyle="1">
    <w:name w:val="Editor's Note Char Char"/>
    <w:link w:val="EditorsNote"/>
    <w:rsid w:val="0001644E"/>
    <w:rPr>
      <w:rFonts w:ascii="Times New Roman" w:hAnsi="Times New Roman"/>
      <w:color w:val="FF0000"/>
      <w:lang w:val="en-GB" w:eastAsia="en-US"/>
    </w:rPr>
  </w:style>
  <w:style w:type="character" w:styleId="TALChar" w:customStyle="1">
    <w:name w:val="TAL Char"/>
    <w:link w:val="TAL"/>
    <w:qFormat/>
    <w:rsid w:val="00CA37F1"/>
    <w:rPr>
      <w:rFonts w:ascii="Arial" w:hAnsi="Arial"/>
      <w:sz w:val="18"/>
      <w:lang w:val="en-GB" w:eastAsia="en-US"/>
    </w:rPr>
  </w:style>
  <w:style w:type="character" w:styleId="textblue2" w:customStyle="1">
    <w:name w:val="text_blue2"/>
    <w:basedOn w:val="DefaultParagraphFont"/>
    <w:rsid w:val="00EA4327"/>
  </w:style>
  <w:style w:type="character" w:styleId="jpsentence1" w:customStyle="1">
    <w:name w:val="jp_sentence1"/>
    <w:rsid w:val="00E40057"/>
    <w:rPr>
      <w:rFonts w:hint="default" w:ascii="Verdana" w:hAnsi="Verdana"/>
      <w:color w:val="5F5F5F"/>
      <w:sz w:val="15"/>
      <w:szCs w:val="15"/>
      <w:bdr w:val="none" w:color="auto" w:sz="0" w:space="0" w:frame="1"/>
    </w:rPr>
  </w:style>
  <w:style w:type="character" w:styleId="TALCar" w:customStyle="1">
    <w:name w:val="TAL Car"/>
    <w:qFormat/>
    <w:rsid w:val="00144D9D"/>
    <w:rPr>
      <w:rFonts w:ascii="Arial" w:hAnsi="Arial"/>
      <w:sz w:val="18"/>
      <w:lang w:val="en-GB" w:eastAsia="en-US" w:bidi="ar-SA"/>
    </w:rPr>
  </w:style>
  <w:style w:type="paragraph" w:styleId="IEEEParagraph" w:customStyle="1">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styleId="IEEEParagraphChar" w:customStyle="1">
    <w:name w:val="IEEE Paragraph Char"/>
    <w:link w:val="IEEEParagraph"/>
    <w:rsid w:val="00266F6D"/>
    <w:rPr>
      <w:rFonts w:ascii="Arial" w:hAnsi="Arial" w:cs="Arial"/>
      <w:color w:val="0000FF"/>
      <w:kern w:val="2"/>
      <w:szCs w:val="24"/>
      <w:lang w:val="en-AU"/>
    </w:rPr>
  </w:style>
  <w:style w:type="character" w:styleId="CommentTextChar" w:customStyle="1">
    <w:name w:val="Comment Text Char"/>
    <w:link w:val="CommentText"/>
    <w:uiPriority w:val="99"/>
    <w:qFormat/>
    <w:rsid w:val="007503F6"/>
    <w:rPr>
      <w:rFonts w:ascii="Times New Roman" w:hAnsi="Times New Roman" w:eastAsia="MS Mincho"/>
      <w:lang w:val="en-GB"/>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styleId="TACChar" w:customStyle="1">
    <w:name w:val="TAC Char"/>
    <w:link w:val="TAC"/>
    <w:qFormat/>
    <w:rsid w:val="00793774"/>
    <w:rPr>
      <w:rFonts w:ascii="Arial" w:hAnsi="Arial"/>
      <w:sz w:val="18"/>
      <w:lang w:val="en-GB"/>
    </w:rPr>
  </w:style>
  <w:style w:type="character" w:styleId="TAHChar" w:customStyle="1">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styleId="DocumentMapChar" w:customStyle="1">
    <w:name w:val="Document Map Char"/>
    <w:link w:val="DocumentMap"/>
    <w:semiHidden/>
    <w:rsid w:val="00E71528"/>
    <w:rPr>
      <w:rFonts w:ascii="Tahoma" w:hAnsi="Tahoma" w:cs="Tahoma"/>
      <w:shd w:val="clear" w:color="auto" w:fill="000080"/>
      <w:lang w:val="en-GB"/>
    </w:rPr>
  </w:style>
  <w:style w:type="character" w:styleId="TAHCar" w:customStyle="1">
    <w:name w:val="TAH Car"/>
    <w:qFormat/>
    <w:rsid w:val="00565A85"/>
    <w:rPr>
      <w:rFonts w:ascii="Arial" w:hAnsi="Arial" w:eastAsia="Times New Roman"/>
      <w:b/>
      <w:sz w:val="18"/>
    </w:rPr>
  </w:style>
  <w:style w:type="paragraph" w:styleId="IndexHeading">
    <w:name w:val="index heading"/>
    <w:basedOn w:val="Normal"/>
    <w:next w:val="Normal"/>
    <w:rsid w:val="00685EA1"/>
    <w:pPr>
      <w:pBdr>
        <w:top w:val="single" w:color="auto" w:sz="12" w:space="0"/>
      </w:pBdr>
      <w:spacing w:before="360" w:after="240"/>
    </w:pPr>
    <w:rPr>
      <w:rFonts w:eastAsia="Times New Roman"/>
      <w:b/>
      <w:i/>
      <w:sz w:val="26"/>
      <w:lang w:eastAsia="ja-JP"/>
    </w:rPr>
  </w:style>
  <w:style w:type="paragraph" w:styleId="INDENT1" w:customStyle="1">
    <w:name w:val="INDENT1"/>
    <w:basedOn w:val="Normal"/>
    <w:rsid w:val="00685EA1"/>
    <w:pPr>
      <w:ind w:left="851"/>
    </w:pPr>
    <w:rPr>
      <w:rFonts w:eastAsia="Times New Roman"/>
      <w:lang w:eastAsia="ja-JP"/>
    </w:rPr>
  </w:style>
  <w:style w:type="paragraph" w:styleId="INDENT2" w:customStyle="1">
    <w:name w:val="INDENT2"/>
    <w:basedOn w:val="Normal"/>
    <w:rsid w:val="00685EA1"/>
    <w:pPr>
      <w:ind w:left="1135" w:hanging="284"/>
    </w:pPr>
    <w:rPr>
      <w:rFonts w:eastAsia="Times New Roman"/>
      <w:lang w:eastAsia="ja-JP"/>
    </w:rPr>
  </w:style>
  <w:style w:type="paragraph" w:styleId="INDENT3" w:customStyle="1">
    <w:name w:val="INDENT3"/>
    <w:basedOn w:val="Normal"/>
    <w:rsid w:val="00685EA1"/>
    <w:pPr>
      <w:ind w:left="1701" w:hanging="567"/>
    </w:pPr>
    <w:rPr>
      <w:rFonts w:eastAsia="Times New Roman"/>
      <w:lang w:eastAsia="ja-JP"/>
    </w:rPr>
  </w:style>
  <w:style w:type="paragraph" w:styleId="FigureTitle" w:customStyle="1">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styleId="RecCCITT" w:customStyle="1">
    <w:name w:val="Rec_CCITT_#"/>
    <w:basedOn w:val="Normal"/>
    <w:rsid w:val="00685EA1"/>
    <w:pPr>
      <w:keepNext/>
      <w:keepLines/>
    </w:pPr>
    <w:rPr>
      <w:rFonts w:eastAsia="Times New Roman"/>
      <w:b/>
      <w:lang w:eastAsia="ja-JP"/>
    </w:rPr>
  </w:style>
  <w:style w:type="paragraph" w:styleId="enumlev2" w:customStyle="1">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styleId="CouvRecTitle" w:customStyle="1">
    <w:name w:val="Couv Rec Title"/>
    <w:basedOn w:val="Normal"/>
    <w:rsid w:val="00685EA1"/>
    <w:pPr>
      <w:keepNext/>
      <w:keepLines/>
      <w:spacing w:before="240"/>
      <w:ind w:left="1418"/>
    </w:pPr>
    <w:rPr>
      <w:rFonts w:ascii="Arial" w:hAnsi="Arial" w:eastAsia="Times New Roman"/>
      <w:b/>
      <w:sz w:val="36"/>
      <w:lang w:val="en-US" w:eastAsia="ja-JP"/>
    </w:rPr>
  </w:style>
  <w:style w:type="paragraph" w:styleId="PlainText">
    <w:name w:val="Plain Text"/>
    <w:basedOn w:val="Normal"/>
    <w:link w:val="PlainTextChar"/>
    <w:rsid w:val="00685EA1"/>
    <w:rPr>
      <w:rFonts w:ascii="Courier New" w:hAnsi="Courier New" w:eastAsia="Times New Roman"/>
      <w:lang w:val="nb-NO" w:eastAsia="ja-JP"/>
    </w:rPr>
  </w:style>
  <w:style w:type="character" w:styleId="PlainTextChar" w:customStyle="1">
    <w:name w:val="Plain Text Char"/>
    <w:link w:val="PlainText"/>
    <w:rsid w:val="00685EA1"/>
    <w:rPr>
      <w:rFonts w:ascii="Courier New" w:hAnsi="Courier New" w:eastAsia="Times New Roman"/>
      <w:lang w:val="nb-NO" w:eastAsia="ja-JP"/>
    </w:rPr>
  </w:style>
  <w:style w:type="paragraph" w:styleId="TAJ" w:customStyle="1">
    <w:name w:val="TAJ"/>
    <w:basedOn w:val="TH"/>
    <w:rsid w:val="00685EA1"/>
    <w:rPr>
      <w:rFonts w:eastAsia="Times New Roman"/>
      <w:lang w:eastAsia="ja-JP"/>
    </w:rPr>
  </w:style>
  <w:style w:type="paragraph" w:styleId="Guidance" w:customStyle="1">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styleId="BodyTextIndent2Char" w:customStyle="1">
    <w:name w:val="Body Text Indent 2 Char"/>
    <w:link w:val="BodyTextIndent2"/>
    <w:rsid w:val="00685EA1"/>
    <w:rPr>
      <w:rFonts w:ascii="Times New Roman" w:hAnsi="Times New Roman" w:eastAsia="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styleId="BodyTextIndent3Char" w:customStyle="1">
    <w:name w:val="Body Text Indent 3 Char"/>
    <w:link w:val="BodyTextIndent3"/>
    <w:rsid w:val="00685EA1"/>
    <w:rPr>
      <w:rFonts w:ascii="Times New Roman" w:hAnsi="Times New Roman" w:eastAsia="Times New Roman"/>
      <w:lang w:eastAsia="ja-JP"/>
    </w:rPr>
  </w:style>
  <w:style w:type="paragraph" w:styleId="numberedlist0" w:customStyle="1">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styleId="CRfront" w:customStyle="1">
    <w:name w:val="CR_front"/>
    <w:next w:val="Normal"/>
    <w:rsid w:val="00685EA1"/>
    <w:rPr>
      <w:rFonts w:ascii="Arial" w:hAnsi="Arial" w:eastAsia="MS Mincho"/>
      <w:lang w:val="en-GB" w:eastAsia="en-US"/>
    </w:rPr>
  </w:style>
  <w:style w:type="paragraph" w:styleId="TabList" w:customStyle="1">
    <w:name w:val="TabList"/>
    <w:basedOn w:val="Normal"/>
    <w:rsid w:val="00685EA1"/>
    <w:pPr>
      <w:tabs>
        <w:tab w:val="left" w:pos="1134"/>
      </w:tabs>
      <w:spacing w:after="0"/>
    </w:pPr>
    <w:rPr>
      <w:rFonts w:eastAsia="MS Mincho"/>
      <w:lang w:eastAsia="ja-JP"/>
    </w:rPr>
  </w:style>
  <w:style w:type="paragraph" w:styleId="tabletext" w:customStyle="1">
    <w:name w:val="table text"/>
    <w:basedOn w:val="Normal"/>
    <w:next w:val="table"/>
    <w:rsid w:val="00685EA1"/>
    <w:pPr>
      <w:spacing w:after="0"/>
    </w:pPr>
    <w:rPr>
      <w:rFonts w:eastAsia="MS Mincho"/>
      <w:i/>
      <w:lang w:eastAsia="ja-JP"/>
    </w:rPr>
  </w:style>
  <w:style w:type="paragraph" w:styleId="table" w:customStyle="1">
    <w:name w:val="table"/>
    <w:basedOn w:val="Normal"/>
    <w:next w:val="Normal"/>
    <w:rsid w:val="00685EA1"/>
    <w:pPr>
      <w:spacing w:after="0"/>
      <w:jc w:val="center"/>
    </w:pPr>
    <w:rPr>
      <w:rFonts w:eastAsia="MS Mincho"/>
      <w:lang w:val="en-US" w:eastAsia="ja-JP"/>
    </w:rPr>
  </w:style>
  <w:style w:type="paragraph" w:styleId="HE" w:customStyle="1">
    <w:name w:val="HE"/>
    <w:basedOn w:val="Normal"/>
    <w:rsid w:val="00685EA1"/>
    <w:pPr>
      <w:spacing w:after="0"/>
    </w:pPr>
    <w:rPr>
      <w:rFonts w:eastAsia="MS Mincho"/>
      <w:b/>
      <w:lang w:eastAsia="ja-JP"/>
    </w:rPr>
  </w:style>
  <w:style w:type="paragraph" w:styleId="text" w:customStyle="1">
    <w:name w:val="text"/>
    <w:basedOn w:val="Normal"/>
    <w:rsid w:val="00685EA1"/>
    <w:pPr>
      <w:widowControl w:val="0"/>
      <w:spacing w:after="240"/>
      <w:jc w:val="both"/>
    </w:pPr>
    <w:rPr>
      <w:rFonts w:eastAsia="Times New Roman"/>
      <w:sz w:val="24"/>
      <w:lang w:val="en-AU" w:eastAsia="ja-JP"/>
    </w:rPr>
  </w:style>
  <w:style w:type="paragraph" w:styleId="Reference" w:customStyle="1">
    <w:name w:val="Reference"/>
    <w:basedOn w:val="EX"/>
    <w:qFormat/>
    <w:rsid w:val="00685EA1"/>
    <w:pPr>
      <w:numPr>
        <w:numId w:val="6"/>
      </w:numPr>
    </w:pPr>
    <w:rPr>
      <w:rFonts w:eastAsia="Times New Roman"/>
      <w:lang w:eastAsia="ja-JP"/>
    </w:rPr>
  </w:style>
  <w:style w:type="paragraph" w:styleId="berschrift1H1" w:customStyle="1">
    <w:name w:val="Überschrift 1.H1"/>
    <w:basedOn w:val="Normal"/>
    <w:next w:val="Normal"/>
    <w:rsid w:val="00685EA1"/>
    <w:pPr>
      <w:keepNext/>
      <w:keepLines/>
      <w:numPr>
        <w:numId w:val="5"/>
      </w:numPr>
      <w:pBdr>
        <w:top w:val="single" w:color="auto" w:sz="12" w:space="3"/>
      </w:pBdr>
      <w:spacing w:before="240"/>
      <w:outlineLvl w:val="0"/>
    </w:pPr>
    <w:rPr>
      <w:rFonts w:ascii="Arial" w:hAnsi="Arial" w:eastAsia="Times New Roman"/>
      <w:sz w:val="36"/>
      <w:lang w:eastAsia="de-DE"/>
    </w:rPr>
  </w:style>
  <w:style w:type="paragraph" w:styleId="textintend1" w:customStyle="1">
    <w:name w:val="text intend 1"/>
    <w:basedOn w:val="text"/>
    <w:rsid w:val="00685EA1"/>
    <w:pPr>
      <w:widowControl/>
      <w:numPr>
        <w:numId w:val="2"/>
      </w:numPr>
      <w:spacing w:after="120"/>
    </w:pPr>
    <w:rPr>
      <w:rFonts w:eastAsia="MS Mincho"/>
      <w:lang w:val="en-US"/>
    </w:rPr>
  </w:style>
  <w:style w:type="paragraph" w:styleId="textintend2" w:customStyle="1">
    <w:name w:val="text intend 2"/>
    <w:basedOn w:val="text"/>
    <w:rsid w:val="00685EA1"/>
    <w:pPr>
      <w:widowControl/>
      <w:numPr>
        <w:numId w:val="3"/>
      </w:numPr>
      <w:spacing w:after="120"/>
    </w:pPr>
    <w:rPr>
      <w:rFonts w:eastAsia="MS Mincho"/>
      <w:lang w:val="en-US"/>
    </w:rPr>
  </w:style>
  <w:style w:type="paragraph" w:styleId="textintend3" w:customStyle="1">
    <w:name w:val="text intend 3"/>
    <w:basedOn w:val="text"/>
    <w:rsid w:val="00685EA1"/>
    <w:pPr>
      <w:widowControl/>
      <w:numPr>
        <w:numId w:val="4"/>
      </w:numPr>
      <w:spacing w:after="120"/>
    </w:pPr>
    <w:rPr>
      <w:rFonts w:eastAsia="MS Mincho"/>
      <w:lang w:val="en-US"/>
    </w:rPr>
  </w:style>
  <w:style w:type="paragraph" w:styleId="normalpuce" w:customStyle="1">
    <w:name w:val="normal puce"/>
    <w:basedOn w:val="Normal"/>
    <w:rsid w:val="00685EA1"/>
    <w:pPr>
      <w:widowControl w:val="0"/>
      <w:numPr>
        <w:numId w:val="7"/>
      </w:numPr>
      <w:spacing w:before="60" w:after="60"/>
      <w:jc w:val="both"/>
    </w:pPr>
    <w:rPr>
      <w:rFonts w:eastAsia="MS Mincho"/>
      <w:lang w:eastAsia="ja-JP"/>
    </w:rPr>
  </w:style>
  <w:style w:type="paragraph" w:styleId="TdocHeading1" w:customStyle="1">
    <w:name w:val="Tdoc_Heading_1"/>
    <w:basedOn w:val="Heading1"/>
    <w:next w:val="Normal"/>
    <w:autoRedefine/>
    <w:rsid w:val="00685EA1"/>
    <w:pPr>
      <w:keepLines w:val="0"/>
      <w:numPr>
        <w:numId w:val="8"/>
      </w:numPr>
      <w:pBdr>
        <w:top w:val="none" w:color="auto" w:sz="0" w:space="0"/>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styleId="DateChar" w:customStyle="1">
    <w:name w:val="Date Char"/>
    <w:link w:val="Date"/>
    <w:rsid w:val="00685EA1"/>
    <w:rPr>
      <w:rFonts w:ascii="Times New Roman" w:hAnsi="Times New Roman" w:eastAsia="Times New Roman"/>
      <w:lang w:val="en-GB" w:eastAsia="ja-JP"/>
    </w:rPr>
  </w:style>
  <w:style w:type="paragraph" w:styleId="Meetingcaption" w:customStyle="1">
    <w:name w:val="Meeting caption"/>
    <w:basedOn w:val="Normal"/>
    <w:rsid w:val="00685EA1"/>
    <w:pPr>
      <w:framePr w:w="4120" w:hSpace="141" w:wrap="auto" w:hAnchor="text" w:vAnchor="text" w:y="3"/>
      <w:pBdr>
        <w:top w:val="single" w:color="auto" w:sz="6" w:space="1"/>
        <w:left w:val="single" w:color="auto" w:sz="6" w:space="1"/>
        <w:bottom w:val="single" w:color="auto" w:sz="6" w:space="1"/>
        <w:right w:val="single" w:color="auto" w:sz="6" w:space="1"/>
      </w:pBdr>
      <w:spacing w:after="120"/>
    </w:pPr>
    <w:rPr>
      <w:rFonts w:eastAsia="Times New Roman"/>
      <w:snapToGrid w:val="0"/>
      <w:sz w:val="22"/>
      <w:lang w:val="fr-FR" w:eastAsia="ja-JP"/>
    </w:rPr>
  </w:style>
  <w:style w:type="paragraph" w:styleId="para" w:customStyle="1">
    <w:name w:val="para"/>
    <w:basedOn w:val="Normal"/>
    <w:rsid w:val="00685EA1"/>
    <w:pPr>
      <w:spacing w:after="240"/>
      <w:jc w:val="both"/>
    </w:pPr>
    <w:rPr>
      <w:rFonts w:ascii="Helvetica" w:hAnsi="Helvetica" w:eastAsia="Times New Roman"/>
      <w:lang w:eastAsia="ja-JP"/>
    </w:rPr>
  </w:style>
  <w:style w:type="paragraph" w:styleId="Cell" w:customStyle="1">
    <w:name w:val="Cell"/>
    <w:basedOn w:val="Normal"/>
    <w:rsid w:val="00685EA1"/>
    <w:pPr>
      <w:spacing w:after="0" w:line="240" w:lineRule="exact"/>
      <w:jc w:val="center"/>
    </w:pPr>
    <w:rPr>
      <w:rFonts w:eastAsia="Times New Roman"/>
      <w:sz w:val="16"/>
      <w:lang w:val="en-US" w:eastAsia="ja-JP"/>
    </w:rPr>
  </w:style>
  <w:style w:type="paragraph" w:styleId="h60" w:customStyle="1">
    <w:name w:val="h6"/>
    <w:basedOn w:val="Normal"/>
    <w:rsid w:val="00685EA1"/>
    <w:pPr>
      <w:spacing w:before="100" w:beforeAutospacing="1" w:after="100" w:afterAutospacing="1"/>
    </w:pPr>
    <w:rPr>
      <w:rFonts w:eastAsia="Times New Roman"/>
      <w:sz w:val="24"/>
      <w:szCs w:val="24"/>
      <w:lang w:val="en-US" w:eastAsia="ja-JP"/>
    </w:rPr>
  </w:style>
  <w:style w:type="paragraph" w:styleId="b10" w:customStyle="1">
    <w:name w:val="b1"/>
    <w:basedOn w:val="Normal"/>
    <w:rsid w:val="00685EA1"/>
    <w:pPr>
      <w:spacing w:before="100" w:beforeAutospacing="1" w:after="100" w:afterAutospacing="1"/>
    </w:pPr>
    <w:rPr>
      <w:rFonts w:eastAsia="Times New Roman"/>
      <w:sz w:val="24"/>
      <w:szCs w:val="24"/>
      <w:lang w:val="en-US" w:eastAsia="ja-JP"/>
    </w:rPr>
  </w:style>
  <w:style w:type="paragraph" w:styleId="tah0" w:customStyle="1">
    <w:name w:val="tah"/>
    <w:basedOn w:val="Normal"/>
    <w:rsid w:val="00685EA1"/>
    <w:pPr>
      <w:keepNext/>
      <w:adjustRightInd/>
      <w:spacing w:after="0"/>
      <w:jc w:val="center"/>
      <w:textAlignment w:val="auto"/>
    </w:pPr>
    <w:rPr>
      <w:rFonts w:ascii="Arial" w:hAnsi="Arial" w:eastAsia="Batang" w:cs="Arial"/>
      <w:b/>
      <w:bCs/>
      <w:sz w:val="18"/>
      <w:szCs w:val="18"/>
      <w:lang w:val="en-US" w:eastAsia="ja-JP"/>
    </w:rPr>
  </w:style>
  <w:style w:type="character" w:styleId="GuidanceChar" w:customStyle="1">
    <w:name w:val="Guidance Char"/>
    <w:rsid w:val="00685EA1"/>
    <w:rPr>
      <w:i/>
      <w:color w:val="0000FF"/>
      <w:lang w:val="en-GB" w:eastAsia="ja-JP" w:bidi="ar-SA"/>
    </w:rPr>
  </w:style>
  <w:style w:type="paragraph" w:styleId="CharCharCharChar" w:customStyle="1">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styleId="CharCharCharCharCharCharCharCharCharCharCharChar" w:customStyle="1">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styleId="h4CharChar" w:customStyle="1">
    <w:name w:val="h4 Char Char"/>
    <w:rsid w:val="00685EA1"/>
    <w:rPr>
      <w:rFonts w:ascii="Arial" w:hAnsi="Arial"/>
      <w:sz w:val="24"/>
      <w:lang w:val="en-GB" w:eastAsia="ja-JP" w:bidi="ar-SA"/>
    </w:rPr>
  </w:style>
  <w:style w:type="paragraph" w:styleId="StatementBody" w:customStyle="1">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styleId="ListParagraphChar" w:customStyle="1">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styleId="paragraph" w:customStyle="1">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styleId="normaltextrun" w:customStyle="1">
    <w:name w:val="normaltextrun"/>
    <w:qFormat/>
    <w:rsid w:val="00E33696"/>
  </w:style>
  <w:style w:type="character" w:styleId="eop" w:customStyle="1">
    <w:name w:val="eop"/>
    <w:qFormat/>
    <w:rsid w:val="00E33696"/>
  </w:style>
  <w:style w:type="character" w:styleId="B1Char1" w:customStyle="1">
    <w:name w:val="B1 Char1"/>
    <w:qFormat/>
    <w:rsid w:val="00F76F05"/>
    <w:rPr>
      <w:rFonts w:ascii="Times New Roman" w:hAnsi="Times New Roman" w:eastAsia="Times New Roman"/>
    </w:rPr>
  </w:style>
  <w:style w:type="character" w:styleId="UnresolvedMention">
    <w:name w:val="Unresolved Mention"/>
    <w:uiPriority w:val="99"/>
    <w:unhideWhenUsed/>
    <w:rsid w:val="000A0FF4"/>
    <w:rPr>
      <w:color w:val="605E5C"/>
      <w:shd w:val="clear" w:color="auto" w:fill="E1DFDD"/>
    </w:rPr>
  </w:style>
  <w:style w:type="paragraph" w:styleId="Agreement" w:customStyle="1">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hAnsi="Arial" w:eastAsia="MS Mincho"/>
      <w:b/>
      <w:szCs w:val="24"/>
      <w:lang w:eastAsia="en-GB"/>
    </w:rPr>
  </w:style>
  <w:style w:type="paragraph" w:styleId="Default" w:customStyle="1">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styleId="3GPPAgreements" w:customStyle="1">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styleId="3GPPAgreementsChar" w:customStyle="1">
    <w:name w:val="3GPP Agreements Char"/>
    <w:link w:val="3GPPAgreements"/>
    <w:qFormat/>
    <w:rsid w:val="009D795E"/>
    <w:rPr>
      <w:rFonts w:ascii="Times New Roman" w:hAnsi="Times New Roman" w:eastAsia="Times New Roman"/>
      <w:sz w:val="22"/>
      <w:lang w:eastAsia="zh-CN"/>
    </w:rPr>
  </w:style>
  <w:style w:type="character" w:styleId="B1Zchn" w:customStyle="1">
    <w:name w:val="B1 Zchn"/>
    <w:qFormat/>
    <w:rsid w:val="00C857E0"/>
    <w:rPr>
      <w:lang w:eastAsia="en-US"/>
    </w:rPr>
  </w:style>
  <w:style w:type="character" w:styleId="Heading2Char" w:customStyle="1">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styleId="Proposal" w:customStyle="1">
    <w:name w:val="Proposal"/>
    <w:basedOn w:val="Normal"/>
    <w:qFormat/>
    <w:rsid w:val="00BD2747"/>
    <w:pPr>
      <w:tabs>
        <w:tab w:val="num" w:pos="-2200"/>
        <w:tab w:val="num" w:leader="heavy" w:pos="2725"/>
      </w:tabs>
      <w:spacing w:beforeLines="100" w:after="240"/>
      <w:ind w:left="-2200" w:hanging="1304"/>
      <w:jc w:val="both"/>
      <w:textAlignment w:val="auto"/>
    </w:pPr>
    <w:rPr>
      <w:rFonts w:eastAsia="Times New Roman" w:asciiTheme="minorHAnsi" w:hAnsiTheme="minorHAnsi"/>
      <w:b/>
      <w:bCs/>
      <w:lang w:val="en-US" w:eastAsia="zh-CN"/>
    </w:rPr>
  </w:style>
  <w:style w:type="character" w:styleId="B11" w:customStyle="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styleId="THChar" w:customStyle="1">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styleId="3GPPHeader" w:customStyle="1">
    <w:name w:val="3GPP_Header"/>
    <w:basedOn w:val="BodyText"/>
    <w:rsid w:val="008A0DE1"/>
    <w:pPr>
      <w:tabs>
        <w:tab w:val="left" w:pos="1701"/>
        <w:tab w:val="right" w:pos="9639"/>
      </w:tabs>
      <w:spacing w:after="240"/>
      <w:jc w:val="both"/>
    </w:pPr>
    <w:rPr>
      <w:rFonts w:ascii="Arial" w:hAnsi="Arial" w:eastAsia="Times New Roman"/>
      <w:b/>
      <w:sz w:val="24"/>
      <w:lang w:eastAsia="zh-CN"/>
    </w:rPr>
  </w:style>
  <w:style w:type="character" w:styleId="spellingerror" w:customStyle="1">
    <w:name w:val="spellingerror"/>
    <w:basedOn w:val="DefaultParagraphFont"/>
    <w:rsid w:val="0010537A"/>
  </w:style>
  <w:style w:type="character" w:styleId="ui-provider" w:customStyle="1">
    <w:name w:val="ui-provider"/>
    <w:basedOn w:val="DefaultParagraphFont"/>
    <w:rsid w:val="00F1452E"/>
  </w:style>
  <w:style w:type="paragraph" w:styleId="xxmsonormal" w:customStyle="1">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NumberedList" w:customStyle="1">
    <w:name w:val="Numbered List"/>
    <w:basedOn w:val="Normal"/>
    <w:rsid w:val="00A76165"/>
    <w:pPr>
      <w:numPr>
        <w:numId w:val="62"/>
      </w:numPr>
      <w:overflowPunct/>
      <w:autoSpaceDE/>
      <w:autoSpaceDN/>
      <w:adjustRightInd/>
      <w:spacing w:after="0"/>
      <w:jc w:val="both"/>
      <w:textAlignment w:val="auto"/>
    </w:pPr>
    <w:rPr>
      <w:rFonts w:eastAsia="MS Mincho"/>
    </w:rPr>
  </w:style>
  <w:style w:type="paragraph" w:styleId="RAN1bullet1" w:customStyle="1">
    <w:name w:val="RAN1 bullet1"/>
    <w:basedOn w:val="Normal"/>
    <w:qFormat/>
    <w:rsid w:val="003C1654"/>
    <w:pPr>
      <w:numPr>
        <w:numId w:val="63"/>
      </w:numPr>
      <w:overflowPunct/>
      <w:autoSpaceDE/>
      <w:autoSpaceDN/>
      <w:adjustRightInd/>
      <w:spacing w:after="0"/>
      <w:textAlignment w:val="auto"/>
    </w:pPr>
    <w:rPr>
      <w:rFonts w:ascii="Times" w:hAnsi="Times" w:eastAsia="Batang"/>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1245668">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11231061">
      <w:bodyDiv w:val="1"/>
      <w:marLeft w:val="0"/>
      <w:marRight w:val="0"/>
      <w:marTop w:val="0"/>
      <w:marBottom w:val="0"/>
      <w:divBdr>
        <w:top w:val="none" w:sz="0" w:space="0" w:color="auto"/>
        <w:left w:val="none" w:sz="0" w:space="0" w:color="auto"/>
        <w:bottom w:val="none" w:sz="0" w:space="0" w:color="auto"/>
        <w:right w:val="none" w:sz="0" w:space="0" w:color="auto"/>
      </w:divBdr>
      <w:divsChild>
        <w:div w:id="468329042">
          <w:marLeft w:val="360"/>
          <w:marRight w:val="0"/>
          <w:marTop w:val="0"/>
          <w:marBottom w:val="120"/>
          <w:divBdr>
            <w:top w:val="none" w:sz="0" w:space="0" w:color="auto"/>
            <w:left w:val="none" w:sz="0" w:space="0" w:color="auto"/>
            <w:bottom w:val="none" w:sz="0" w:space="0" w:color="auto"/>
            <w:right w:val="none" w:sz="0" w:space="0" w:color="auto"/>
          </w:divBdr>
        </w:div>
        <w:div w:id="924726481">
          <w:marLeft w:val="360"/>
          <w:marRight w:val="0"/>
          <w:marTop w:val="0"/>
          <w:marBottom w:val="120"/>
          <w:divBdr>
            <w:top w:val="none" w:sz="0" w:space="0" w:color="auto"/>
            <w:left w:val="none" w:sz="0" w:space="0" w:color="auto"/>
            <w:bottom w:val="none" w:sz="0" w:space="0" w:color="auto"/>
            <w:right w:val="none" w:sz="0" w:space="0" w:color="auto"/>
          </w:divBdr>
        </w:div>
        <w:div w:id="1321544523">
          <w:marLeft w:val="360"/>
          <w:marRight w:val="0"/>
          <w:marTop w:val="0"/>
          <w:marBottom w:val="120"/>
          <w:divBdr>
            <w:top w:val="none" w:sz="0" w:space="0" w:color="auto"/>
            <w:left w:val="none" w:sz="0" w:space="0" w:color="auto"/>
            <w:bottom w:val="none" w:sz="0" w:space="0" w:color="auto"/>
            <w:right w:val="none" w:sz="0" w:space="0" w:color="auto"/>
          </w:divBdr>
        </w:div>
        <w:div w:id="1575317032">
          <w:marLeft w:val="360"/>
          <w:marRight w:val="0"/>
          <w:marTop w:val="0"/>
          <w:marBottom w:val="120"/>
          <w:divBdr>
            <w:top w:val="none" w:sz="0" w:space="0" w:color="auto"/>
            <w:left w:val="none" w:sz="0" w:space="0" w:color="auto"/>
            <w:bottom w:val="none" w:sz="0" w:space="0" w:color="auto"/>
            <w:right w:val="none" w:sz="0" w:space="0" w:color="auto"/>
          </w:divBdr>
        </w:div>
        <w:div w:id="1905213483">
          <w:marLeft w:val="360"/>
          <w:marRight w:val="0"/>
          <w:marTop w:val="0"/>
          <w:marBottom w:val="12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3802542">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1551723">
      <w:bodyDiv w:val="1"/>
      <w:marLeft w:val="0"/>
      <w:marRight w:val="0"/>
      <w:marTop w:val="0"/>
      <w:marBottom w:val="0"/>
      <w:divBdr>
        <w:top w:val="none" w:sz="0" w:space="0" w:color="auto"/>
        <w:left w:val="none" w:sz="0" w:space="0" w:color="auto"/>
        <w:bottom w:val="none" w:sz="0" w:space="0" w:color="auto"/>
        <w:right w:val="none" w:sz="0" w:space="0" w:color="auto"/>
      </w:divBdr>
      <w:divsChild>
        <w:div w:id="128978331">
          <w:marLeft w:val="547"/>
          <w:marRight w:val="0"/>
          <w:marTop w:val="0"/>
          <w:marBottom w:val="120"/>
          <w:divBdr>
            <w:top w:val="none" w:sz="0" w:space="0" w:color="auto"/>
            <w:left w:val="none" w:sz="0" w:space="0" w:color="auto"/>
            <w:bottom w:val="none" w:sz="0" w:space="0" w:color="auto"/>
            <w:right w:val="none" w:sz="0" w:space="0" w:color="auto"/>
          </w:divBdr>
        </w:div>
        <w:div w:id="360934274">
          <w:marLeft w:val="1800"/>
          <w:marRight w:val="0"/>
          <w:marTop w:val="0"/>
          <w:marBottom w:val="120"/>
          <w:divBdr>
            <w:top w:val="none" w:sz="0" w:space="0" w:color="auto"/>
            <w:left w:val="none" w:sz="0" w:space="0" w:color="auto"/>
            <w:bottom w:val="none" w:sz="0" w:space="0" w:color="auto"/>
            <w:right w:val="none" w:sz="0" w:space="0" w:color="auto"/>
          </w:divBdr>
        </w:div>
        <w:div w:id="1128009931">
          <w:marLeft w:val="1166"/>
          <w:marRight w:val="0"/>
          <w:marTop w:val="0"/>
          <w:marBottom w:val="120"/>
          <w:divBdr>
            <w:top w:val="none" w:sz="0" w:space="0" w:color="auto"/>
            <w:left w:val="none" w:sz="0" w:space="0" w:color="auto"/>
            <w:bottom w:val="none" w:sz="0" w:space="0" w:color="auto"/>
            <w:right w:val="none" w:sz="0" w:space="0" w:color="auto"/>
          </w:divBdr>
        </w:div>
        <w:div w:id="1148672293">
          <w:marLeft w:val="2520"/>
          <w:marRight w:val="0"/>
          <w:marTop w:val="0"/>
          <w:marBottom w:val="120"/>
          <w:divBdr>
            <w:top w:val="none" w:sz="0" w:space="0" w:color="auto"/>
            <w:left w:val="none" w:sz="0" w:space="0" w:color="auto"/>
            <w:bottom w:val="none" w:sz="0" w:space="0" w:color="auto"/>
            <w:right w:val="none" w:sz="0" w:space="0" w:color="auto"/>
          </w:divBdr>
        </w:div>
        <w:div w:id="1539586387">
          <w:marLeft w:val="1800"/>
          <w:marRight w:val="0"/>
          <w:marTop w:val="0"/>
          <w:marBottom w:val="120"/>
          <w:divBdr>
            <w:top w:val="none" w:sz="0" w:space="0" w:color="auto"/>
            <w:left w:val="none" w:sz="0" w:space="0" w:color="auto"/>
            <w:bottom w:val="none" w:sz="0" w:space="0" w:color="auto"/>
            <w:right w:val="none" w:sz="0" w:space="0" w:color="auto"/>
          </w:divBdr>
        </w:div>
        <w:div w:id="1725174083">
          <w:marLeft w:val="2520"/>
          <w:marRight w:val="0"/>
          <w:marTop w:val="0"/>
          <w:marBottom w:val="120"/>
          <w:divBdr>
            <w:top w:val="none" w:sz="0" w:space="0" w:color="auto"/>
            <w:left w:val="none" w:sz="0" w:space="0" w:color="auto"/>
            <w:bottom w:val="none" w:sz="0" w:space="0" w:color="auto"/>
            <w:right w:val="none" w:sz="0" w:space="0" w:color="auto"/>
          </w:divBdr>
        </w:div>
      </w:divsChild>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60575486">
      <w:bodyDiv w:val="1"/>
      <w:marLeft w:val="0"/>
      <w:marRight w:val="0"/>
      <w:marTop w:val="0"/>
      <w:marBottom w:val="0"/>
      <w:divBdr>
        <w:top w:val="none" w:sz="0" w:space="0" w:color="auto"/>
        <w:left w:val="none" w:sz="0" w:space="0" w:color="auto"/>
        <w:bottom w:val="none" w:sz="0" w:space="0" w:color="auto"/>
        <w:right w:val="none" w:sz="0" w:space="0" w:color="auto"/>
      </w:divBdr>
      <w:divsChild>
        <w:div w:id="218442659">
          <w:marLeft w:val="1166"/>
          <w:marRight w:val="0"/>
          <w:marTop w:val="0"/>
          <w:marBottom w:val="120"/>
          <w:divBdr>
            <w:top w:val="none" w:sz="0" w:space="0" w:color="auto"/>
            <w:left w:val="none" w:sz="0" w:space="0" w:color="auto"/>
            <w:bottom w:val="none" w:sz="0" w:space="0" w:color="auto"/>
            <w:right w:val="none" w:sz="0" w:space="0" w:color="auto"/>
          </w:divBdr>
        </w:div>
        <w:div w:id="246623680">
          <w:marLeft w:val="547"/>
          <w:marRight w:val="0"/>
          <w:marTop w:val="0"/>
          <w:marBottom w:val="0"/>
          <w:divBdr>
            <w:top w:val="none" w:sz="0" w:space="0" w:color="auto"/>
            <w:left w:val="none" w:sz="0" w:space="0" w:color="auto"/>
            <w:bottom w:val="none" w:sz="0" w:space="0" w:color="auto"/>
            <w:right w:val="none" w:sz="0" w:space="0" w:color="auto"/>
          </w:divBdr>
        </w:div>
        <w:div w:id="871115716">
          <w:marLeft w:val="2520"/>
          <w:marRight w:val="0"/>
          <w:marTop w:val="0"/>
          <w:marBottom w:val="120"/>
          <w:divBdr>
            <w:top w:val="none" w:sz="0" w:space="0" w:color="auto"/>
            <w:left w:val="none" w:sz="0" w:space="0" w:color="auto"/>
            <w:bottom w:val="none" w:sz="0" w:space="0" w:color="auto"/>
            <w:right w:val="none" w:sz="0" w:space="0" w:color="auto"/>
          </w:divBdr>
        </w:div>
        <w:div w:id="1101530368">
          <w:marLeft w:val="2520"/>
          <w:marRight w:val="0"/>
          <w:marTop w:val="0"/>
          <w:marBottom w:val="120"/>
          <w:divBdr>
            <w:top w:val="none" w:sz="0" w:space="0" w:color="auto"/>
            <w:left w:val="none" w:sz="0" w:space="0" w:color="auto"/>
            <w:bottom w:val="none" w:sz="0" w:space="0" w:color="auto"/>
            <w:right w:val="none" w:sz="0" w:space="0" w:color="auto"/>
          </w:divBdr>
        </w:div>
        <w:div w:id="1572035731">
          <w:marLeft w:val="1166"/>
          <w:marRight w:val="0"/>
          <w:marTop w:val="0"/>
          <w:marBottom w:val="120"/>
          <w:divBdr>
            <w:top w:val="none" w:sz="0" w:space="0" w:color="auto"/>
            <w:left w:val="none" w:sz="0" w:space="0" w:color="auto"/>
            <w:bottom w:val="none" w:sz="0" w:space="0" w:color="auto"/>
            <w:right w:val="none" w:sz="0" w:space="0" w:color="auto"/>
          </w:divBdr>
        </w:div>
        <w:div w:id="1826165435">
          <w:marLeft w:val="1800"/>
          <w:marRight w:val="0"/>
          <w:marTop w:val="0"/>
          <w:marBottom w:val="120"/>
          <w:divBdr>
            <w:top w:val="none" w:sz="0" w:space="0" w:color="auto"/>
            <w:left w:val="none" w:sz="0" w:space="0" w:color="auto"/>
            <w:bottom w:val="none" w:sz="0" w:space="0" w:color="auto"/>
            <w:right w:val="none" w:sz="0" w:space="0" w:color="auto"/>
          </w:divBdr>
        </w:div>
        <w:div w:id="1881436518">
          <w:marLeft w:val="547"/>
          <w:marRight w:val="0"/>
          <w:marTop w:val="0"/>
          <w:marBottom w:val="0"/>
          <w:divBdr>
            <w:top w:val="none" w:sz="0" w:space="0" w:color="auto"/>
            <w:left w:val="none" w:sz="0" w:space="0" w:color="auto"/>
            <w:bottom w:val="none" w:sz="0" w:space="0" w:color="auto"/>
            <w:right w:val="none" w:sz="0" w:space="0" w:color="auto"/>
          </w:divBdr>
        </w:div>
        <w:div w:id="1903325395">
          <w:marLeft w:val="547"/>
          <w:marRight w:val="0"/>
          <w:marTop w:val="0"/>
          <w:marBottom w:val="120"/>
          <w:divBdr>
            <w:top w:val="none" w:sz="0" w:space="0" w:color="auto"/>
            <w:left w:val="none" w:sz="0" w:space="0" w:color="auto"/>
            <w:bottom w:val="none" w:sz="0" w:space="0" w:color="auto"/>
            <w:right w:val="none" w:sz="0" w:space="0" w:color="auto"/>
          </w:divBdr>
        </w:div>
        <w:div w:id="2088460068">
          <w:marLeft w:val="1800"/>
          <w:marRight w:val="0"/>
          <w:marTop w:val="0"/>
          <w:marBottom w:val="120"/>
          <w:divBdr>
            <w:top w:val="none" w:sz="0" w:space="0" w:color="auto"/>
            <w:left w:val="none" w:sz="0" w:space="0" w:color="auto"/>
            <w:bottom w:val="none" w:sz="0" w:space="0" w:color="auto"/>
            <w:right w:val="none" w:sz="0" w:space="0" w:color="auto"/>
          </w:divBdr>
        </w:div>
      </w:divsChild>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556467">
      <w:bodyDiv w:val="1"/>
      <w:marLeft w:val="0"/>
      <w:marRight w:val="0"/>
      <w:marTop w:val="0"/>
      <w:marBottom w:val="0"/>
      <w:divBdr>
        <w:top w:val="none" w:sz="0" w:space="0" w:color="auto"/>
        <w:left w:val="none" w:sz="0" w:space="0" w:color="auto"/>
        <w:bottom w:val="none" w:sz="0" w:space="0" w:color="auto"/>
        <w:right w:val="none" w:sz="0" w:space="0" w:color="auto"/>
      </w:divBdr>
      <w:divsChild>
        <w:div w:id="547188880">
          <w:marLeft w:val="547"/>
          <w:marRight w:val="0"/>
          <w:marTop w:val="0"/>
          <w:marBottom w:val="120"/>
          <w:divBdr>
            <w:top w:val="none" w:sz="0" w:space="0" w:color="auto"/>
            <w:left w:val="none" w:sz="0" w:space="0" w:color="auto"/>
            <w:bottom w:val="none" w:sz="0" w:space="0" w:color="auto"/>
            <w:right w:val="none" w:sz="0" w:space="0" w:color="auto"/>
          </w:divBdr>
        </w:div>
        <w:div w:id="759718902">
          <w:marLeft w:val="547"/>
          <w:marRight w:val="0"/>
          <w:marTop w:val="0"/>
          <w:marBottom w:val="120"/>
          <w:divBdr>
            <w:top w:val="none" w:sz="0" w:space="0" w:color="auto"/>
            <w:left w:val="none" w:sz="0" w:space="0" w:color="auto"/>
            <w:bottom w:val="none" w:sz="0" w:space="0" w:color="auto"/>
            <w:right w:val="none" w:sz="0" w:space="0" w:color="auto"/>
          </w:divBdr>
        </w:div>
        <w:div w:id="798303569">
          <w:marLeft w:val="1166"/>
          <w:marRight w:val="0"/>
          <w:marTop w:val="0"/>
          <w:marBottom w:val="120"/>
          <w:divBdr>
            <w:top w:val="none" w:sz="0" w:space="0" w:color="auto"/>
            <w:left w:val="none" w:sz="0" w:space="0" w:color="auto"/>
            <w:bottom w:val="none" w:sz="0" w:space="0" w:color="auto"/>
            <w:right w:val="none" w:sz="0" w:space="0" w:color="auto"/>
          </w:divBdr>
        </w:div>
        <w:div w:id="865827478">
          <w:marLeft w:val="1166"/>
          <w:marRight w:val="0"/>
          <w:marTop w:val="0"/>
          <w:marBottom w:val="120"/>
          <w:divBdr>
            <w:top w:val="none" w:sz="0" w:space="0" w:color="auto"/>
            <w:left w:val="none" w:sz="0" w:space="0" w:color="auto"/>
            <w:bottom w:val="none" w:sz="0" w:space="0" w:color="auto"/>
            <w:right w:val="none" w:sz="0" w:space="0" w:color="auto"/>
          </w:divBdr>
        </w:div>
        <w:div w:id="973565950">
          <w:marLeft w:val="547"/>
          <w:marRight w:val="0"/>
          <w:marTop w:val="0"/>
          <w:marBottom w:val="120"/>
          <w:divBdr>
            <w:top w:val="none" w:sz="0" w:space="0" w:color="auto"/>
            <w:left w:val="none" w:sz="0" w:space="0" w:color="auto"/>
            <w:bottom w:val="none" w:sz="0" w:space="0" w:color="auto"/>
            <w:right w:val="none" w:sz="0" w:space="0" w:color="auto"/>
          </w:divBdr>
        </w:div>
        <w:div w:id="1073577462">
          <w:marLeft w:val="547"/>
          <w:marRight w:val="0"/>
          <w:marTop w:val="0"/>
          <w:marBottom w:val="120"/>
          <w:divBdr>
            <w:top w:val="none" w:sz="0" w:space="0" w:color="auto"/>
            <w:left w:val="none" w:sz="0" w:space="0" w:color="auto"/>
            <w:bottom w:val="none" w:sz="0" w:space="0" w:color="auto"/>
            <w:right w:val="none" w:sz="0" w:space="0" w:color="auto"/>
          </w:divBdr>
        </w:div>
        <w:div w:id="1452549650">
          <w:marLeft w:val="547"/>
          <w:marRight w:val="0"/>
          <w:marTop w:val="0"/>
          <w:marBottom w:val="120"/>
          <w:divBdr>
            <w:top w:val="none" w:sz="0" w:space="0" w:color="auto"/>
            <w:left w:val="none" w:sz="0" w:space="0" w:color="auto"/>
            <w:bottom w:val="none" w:sz="0" w:space="0" w:color="auto"/>
            <w:right w:val="none" w:sz="0" w:space="0" w:color="auto"/>
          </w:divBdr>
        </w:div>
        <w:div w:id="1754086161">
          <w:marLeft w:val="1166"/>
          <w:marRight w:val="0"/>
          <w:marTop w:val="0"/>
          <w:marBottom w:val="120"/>
          <w:divBdr>
            <w:top w:val="none" w:sz="0" w:space="0" w:color="auto"/>
            <w:left w:val="none" w:sz="0" w:space="0" w:color="auto"/>
            <w:bottom w:val="none" w:sz="0" w:space="0" w:color="auto"/>
            <w:right w:val="none" w:sz="0" w:space="0" w:color="auto"/>
          </w:divBdr>
        </w:div>
      </w:divsChild>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7367977">
      <w:bodyDiv w:val="1"/>
      <w:marLeft w:val="0"/>
      <w:marRight w:val="0"/>
      <w:marTop w:val="0"/>
      <w:marBottom w:val="0"/>
      <w:divBdr>
        <w:top w:val="none" w:sz="0" w:space="0" w:color="auto"/>
        <w:left w:val="none" w:sz="0" w:space="0" w:color="auto"/>
        <w:bottom w:val="none" w:sz="0" w:space="0" w:color="auto"/>
        <w:right w:val="none" w:sz="0" w:space="0" w:color="auto"/>
      </w:divBdr>
      <w:divsChild>
        <w:div w:id="362487176">
          <w:marLeft w:val="547"/>
          <w:marRight w:val="0"/>
          <w:marTop w:val="0"/>
          <w:marBottom w:val="120"/>
          <w:divBdr>
            <w:top w:val="none" w:sz="0" w:space="0" w:color="auto"/>
            <w:left w:val="none" w:sz="0" w:space="0" w:color="auto"/>
            <w:bottom w:val="none" w:sz="0" w:space="0" w:color="auto"/>
            <w:right w:val="none" w:sz="0" w:space="0" w:color="auto"/>
          </w:divBdr>
        </w:div>
        <w:div w:id="419059675">
          <w:marLeft w:val="547"/>
          <w:marRight w:val="0"/>
          <w:marTop w:val="0"/>
          <w:marBottom w:val="120"/>
          <w:divBdr>
            <w:top w:val="none" w:sz="0" w:space="0" w:color="auto"/>
            <w:left w:val="none" w:sz="0" w:space="0" w:color="auto"/>
            <w:bottom w:val="none" w:sz="0" w:space="0" w:color="auto"/>
            <w:right w:val="none" w:sz="0" w:space="0" w:color="auto"/>
          </w:divBdr>
        </w:div>
        <w:div w:id="695279959">
          <w:marLeft w:val="1166"/>
          <w:marRight w:val="0"/>
          <w:marTop w:val="0"/>
          <w:marBottom w:val="120"/>
          <w:divBdr>
            <w:top w:val="none" w:sz="0" w:space="0" w:color="auto"/>
            <w:left w:val="none" w:sz="0" w:space="0" w:color="auto"/>
            <w:bottom w:val="none" w:sz="0" w:space="0" w:color="auto"/>
            <w:right w:val="none" w:sz="0" w:space="0" w:color="auto"/>
          </w:divBdr>
        </w:div>
        <w:div w:id="1399396413">
          <w:marLeft w:val="547"/>
          <w:marRight w:val="0"/>
          <w:marTop w:val="0"/>
          <w:marBottom w:val="120"/>
          <w:divBdr>
            <w:top w:val="none" w:sz="0" w:space="0" w:color="auto"/>
            <w:left w:val="none" w:sz="0" w:space="0" w:color="auto"/>
            <w:bottom w:val="none" w:sz="0" w:space="0" w:color="auto"/>
            <w:right w:val="none" w:sz="0" w:space="0" w:color="auto"/>
          </w:divBdr>
        </w:div>
        <w:div w:id="1444300697">
          <w:marLeft w:val="547"/>
          <w:marRight w:val="0"/>
          <w:marTop w:val="0"/>
          <w:marBottom w:val="120"/>
          <w:divBdr>
            <w:top w:val="none" w:sz="0" w:space="0" w:color="auto"/>
            <w:left w:val="none" w:sz="0" w:space="0" w:color="auto"/>
            <w:bottom w:val="none" w:sz="0" w:space="0" w:color="auto"/>
            <w:right w:val="none" w:sz="0" w:space="0" w:color="auto"/>
          </w:divBdr>
        </w:div>
        <w:div w:id="1463228128">
          <w:marLeft w:val="1166"/>
          <w:marRight w:val="0"/>
          <w:marTop w:val="0"/>
          <w:marBottom w:val="120"/>
          <w:divBdr>
            <w:top w:val="none" w:sz="0" w:space="0" w:color="auto"/>
            <w:left w:val="none" w:sz="0" w:space="0" w:color="auto"/>
            <w:bottom w:val="none" w:sz="0" w:space="0" w:color="auto"/>
            <w:right w:val="none" w:sz="0" w:space="0" w:color="auto"/>
          </w:divBdr>
        </w:div>
        <w:div w:id="1736198203">
          <w:marLeft w:val="1166"/>
          <w:marRight w:val="0"/>
          <w:marTop w:val="0"/>
          <w:marBottom w:val="120"/>
          <w:divBdr>
            <w:top w:val="none" w:sz="0" w:space="0" w:color="auto"/>
            <w:left w:val="none" w:sz="0" w:space="0" w:color="auto"/>
            <w:bottom w:val="none" w:sz="0" w:space="0" w:color="auto"/>
            <w:right w:val="none" w:sz="0" w:space="0" w:color="auto"/>
          </w:divBdr>
        </w:div>
        <w:div w:id="2084914226">
          <w:marLeft w:val="547"/>
          <w:marRight w:val="0"/>
          <w:marTop w:val="0"/>
          <w:marBottom w:val="120"/>
          <w:divBdr>
            <w:top w:val="none" w:sz="0" w:space="0" w:color="auto"/>
            <w:left w:val="none" w:sz="0" w:space="0" w:color="auto"/>
            <w:bottom w:val="none" w:sz="0" w:space="0" w:color="auto"/>
            <w:right w:val="none" w:sz="0" w:space="0" w:color="auto"/>
          </w:divBdr>
        </w:div>
      </w:divsChild>
    </w:div>
    <w:div w:id="350566115">
      <w:bodyDiv w:val="1"/>
      <w:marLeft w:val="0"/>
      <w:marRight w:val="0"/>
      <w:marTop w:val="0"/>
      <w:marBottom w:val="0"/>
      <w:divBdr>
        <w:top w:val="none" w:sz="0" w:space="0" w:color="auto"/>
        <w:left w:val="none" w:sz="0" w:space="0" w:color="auto"/>
        <w:bottom w:val="none" w:sz="0" w:space="0" w:color="auto"/>
        <w:right w:val="none" w:sz="0" w:space="0" w:color="auto"/>
      </w:divBdr>
      <w:divsChild>
        <w:div w:id="870804004">
          <w:marLeft w:val="547"/>
          <w:marRight w:val="0"/>
          <w:marTop w:val="0"/>
          <w:marBottom w:val="120"/>
          <w:divBdr>
            <w:top w:val="none" w:sz="0" w:space="0" w:color="auto"/>
            <w:left w:val="none" w:sz="0" w:space="0" w:color="auto"/>
            <w:bottom w:val="none" w:sz="0" w:space="0" w:color="auto"/>
            <w:right w:val="none" w:sz="0" w:space="0" w:color="auto"/>
          </w:divBdr>
        </w:div>
      </w:divsChild>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88349128">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08070238">
      <w:bodyDiv w:val="1"/>
      <w:marLeft w:val="0"/>
      <w:marRight w:val="0"/>
      <w:marTop w:val="0"/>
      <w:marBottom w:val="0"/>
      <w:divBdr>
        <w:top w:val="none" w:sz="0" w:space="0" w:color="auto"/>
        <w:left w:val="none" w:sz="0" w:space="0" w:color="auto"/>
        <w:bottom w:val="none" w:sz="0" w:space="0" w:color="auto"/>
        <w:right w:val="none" w:sz="0" w:space="0" w:color="auto"/>
      </w:divBdr>
      <w:divsChild>
        <w:div w:id="1605915712">
          <w:marLeft w:val="0"/>
          <w:marRight w:val="0"/>
          <w:marTop w:val="0"/>
          <w:marBottom w:val="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8910560">
      <w:bodyDiv w:val="1"/>
      <w:marLeft w:val="0"/>
      <w:marRight w:val="0"/>
      <w:marTop w:val="0"/>
      <w:marBottom w:val="0"/>
      <w:divBdr>
        <w:top w:val="none" w:sz="0" w:space="0" w:color="auto"/>
        <w:left w:val="none" w:sz="0" w:space="0" w:color="auto"/>
        <w:bottom w:val="none" w:sz="0" w:space="0" w:color="auto"/>
        <w:right w:val="none" w:sz="0" w:space="0" w:color="auto"/>
      </w:divBdr>
      <w:divsChild>
        <w:div w:id="1241670684">
          <w:marLeft w:val="547"/>
          <w:marRight w:val="0"/>
          <w:marTop w:val="0"/>
          <w:marBottom w:val="120"/>
          <w:divBdr>
            <w:top w:val="none" w:sz="0" w:space="0" w:color="auto"/>
            <w:left w:val="none" w:sz="0" w:space="0" w:color="auto"/>
            <w:bottom w:val="none" w:sz="0" w:space="0" w:color="auto"/>
            <w:right w:val="none" w:sz="0" w:space="0" w:color="auto"/>
          </w:divBdr>
        </w:div>
        <w:div w:id="1989240085">
          <w:marLeft w:val="547"/>
          <w:marRight w:val="0"/>
          <w:marTop w:val="0"/>
          <w:marBottom w:val="120"/>
          <w:divBdr>
            <w:top w:val="none" w:sz="0" w:space="0" w:color="auto"/>
            <w:left w:val="none" w:sz="0" w:space="0" w:color="auto"/>
            <w:bottom w:val="none" w:sz="0" w:space="0" w:color="auto"/>
            <w:right w:val="none" w:sz="0" w:space="0" w:color="auto"/>
          </w:divBdr>
        </w:div>
      </w:divsChild>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2330653">
      <w:bodyDiv w:val="1"/>
      <w:marLeft w:val="0"/>
      <w:marRight w:val="0"/>
      <w:marTop w:val="0"/>
      <w:marBottom w:val="0"/>
      <w:divBdr>
        <w:top w:val="none" w:sz="0" w:space="0" w:color="auto"/>
        <w:left w:val="none" w:sz="0" w:space="0" w:color="auto"/>
        <w:bottom w:val="none" w:sz="0" w:space="0" w:color="auto"/>
        <w:right w:val="none" w:sz="0" w:space="0" w:color="auto"/>
      </w:divBdr>
      <w:divsChild>
        <w:div w:id="496921561">
          <w:marLeft w:val="1800"/>
          <w:marRight w:val="0"/>
          <w:marTop w:val="0"/>
          <w:marBottom w:val="120"/>
          <w:divBdr>
            <w:top w:val="none" w:sz="0" w:space="0" w:color="auto"/>
            <w:left w:val="none" w:sz="0" w:space="0" w:color="auto"/>
            <w:bottom w:val="none" w:sz="0" w:space="0" w:color="auto"/>
            <w:right w:val="none" w:sz="0" w:space="0" w:color="auto"/>
          </w:divBdr>
        </w:div>
        <w:div w:id="503860743">
          <w:marLeft w:val="2520"/>
          <w:marRight w:val="0"/>
          <w:marTop w:val="0"/>
          <w:marBottom w:val="120"/>
          <w:divBdr>
            <w:top w:val="none" w:sz="0" w:space="0" w:color="auto"/>
            <w:left w:val="none" w:sz="0" w:space="0" w:color="auto"/>
            <w:bottom w:val="none" w:sz="0" w:space="0" w:color="auto"/>
            <w:right w:val="none" w:sz="0" w:space="0" w:color="auto"/>
          </w:divBdr>
        </w:div>
        <w:div w:id="952635386">
          <w:marLeft w:val="1166"/>
          <w:marRight w:val="0"/>
          <w:marTop w:val="0"/>
          <w:marBottom w:val="120"/>
          <w:divBdr>
            <w:top w:val="none" w:sz="0" w:space="0" w:color="auto"/>
            <w:left w:val="none" w:sz="0" w:space="0" w:color="auto"/>
            <w:bottom w:val="none" w:sz="0" w:space="0" w:color="auto"/>
            <w:right w:val="none" w:sz="0" w:space="0" w:color="auto"/>
          </w:divBdr>
        </w:div>
        <w:div w:id="1067802421">
          <w:marLeft w:val="547"/>
          <w:marRight w:val="0"/>
          <w:marTop w:val="0"/>
          <w:marBottom w:val="120"/>
          <w:divBdr>
            <w:top w:val="none" w:sz="0" w:space="0" w:color="auto"/>
            <w:left w:val="none" w:sz="0" w:space="0" w:color="auto"/>
            <w:bottom w:val="none" w:sz="0" w:space="0" w:color="auto"/>
            <w:right w:val="none" w:sz="0" w:space="0" w:color="auto"/>
          </w:divBdr>
        </w:div>
        <w:div w:id="1307972609">
          <w:marLeft w:val="547"/>
          <w:marRight w:val="0"/>
          <w:marTop w:val="0"/>
          <w:marBottom w:val="0"/>
          <w:divBdr>
            <w:top w:val="none" w:sz="0" w:space="0" w:color="auto"/>
            <w:left w:val="none" w:sz="0" w:space="0" w:color="auto"/>
            <w:bottom w:val="none" w:sz="0" w:space="0" w:color="auto"/>
            <w:right w:val="none" w:sz="0" w:space="0" w:color="auto"/>
          </w:divBdr>
        </w:div>
        <w:div w:id="1333264408">
          <w:marLeft w:val="1166"/>
          <w:marRight w:val="0"/>
          <w:marTop w:val="0"/>
          <w:marBottom w:val="120"/>
          <w:divBdr>
            <w:top w:val="none" w:sz="0" w:space="0" w:color="auto"/>
            <w:left w:val="none" w:sz="0" w:space="0" w:color="auto"/>
            <w:bottom w:val="none" w:sz="0" w:space="0" w:color="auto"/>
            <w:right w:val="none" w:sz="0" w:space="0" w:color="auto"/>
          </w:divBdr>
        </w:div>
        <w:div w:id="1449161756">
          <w:marLeft w:val="547"/>
          <w:marRight w:val="0"/>
          <w:marTop w:val="0"/>
          <w:marBottom w:val="0"/>
          <w:divBdr>
            <w:top w:val="none" w:sz="0" w:space="0" w:color="auto"/>
            <w:left w:val="none" w:sz="0" w:space="0" w:color="auto"/>
            <w:bottom w:val="none" w:sz="0" w:space="0" w:color="auto"/>
            <w:right w:val="none" w:sz="0" w:space="0" w:color="auto"/>
          </w:divBdr>
        </w:div>
        <w:div w:id="1578246033">
          <w:marLeft w:val="1800"/>
          <w:marRight w:val="0"/>
          <w:marTop w:val="0"/>
          <w:marBottom w:val="120"/>
          <w:divBdr>
            <w:top w:val="none" w:sz="0" w:space="0" w:color="auto"/>
            <w:left w:val="none" w:sz="0" w:space="0" w:color="auto"/>
            <w:bottom w:val="none" w:sz="0" w:space="0" w:color="auto"/>
            <w:right w:val="none" w:sz="0" w:space="0" w:color="auto"/>
          </w:divBdr>
        </w:div>
        <w:div w:id="1642729194">
          <w:marLeft w:val="2520"/>
          <w:marRight w:val="0"/>
          <w:marTop w:val="0"/>
          <w:marBottom w:val="120"/>
          <w:divBdr>
            <w:top w:val="none" w:sz="0" w:space="0" w:color="auto"/>
            <w:left w:val="none" w:sz="0" w:space="0" w:color="auto"/>
            <w:bottom w:val="none" w:sz="0" w:space="0" w:color="auto"/>
            <w:right w:val="none" w:sz="0" w:space="0" w:color="auto"/>
          </w:divBdr>
        </w:div>
      </w:divsChild>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06577409">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16687">
      <w:bodyDiv w:val="1"/>
      <w:marLeft w:val="0"/>
      <w:marRight w:val="0"/>
      <w:marTop w:val="0"/>
      <w:marBottom w:val="0"/>
      <w:divBdr>
        <w:top w:val="none" w:sz="0" w:space="0" w:color="auto"/>
        <w:left w:val="none" w:sz="0" w:space="0" w:color="auto"/>
        <w:bottom w:val="none" w:sz="0" w:space="0" w:color="auto"/>
        <w:right w:val="none" w:sz="0" w:space="0" w:color="auto"/>
      </w:divBdr>
      <w:divsChild>
        <w:div w:id="966591757">
          <w:marLeft w:val="274"/>
          <w:marRight w:val="0"/>
          <w:marTop w:val="20"/>
          <w:marBottom w:val="60"/>
          <w:divBdr>
            <w:top w:val="none" w:sz="0" w:space="0" w:color="auto"/>
            <w:left w:val="none" w:sz="0" w:space="0" w:color="auto"/>
            <w:bottom w:val="none" w:sz="0" w:space="0" w:color="auto"/>
            <w:right w:val="none" w:sz="0" w:space="0" w:color="auto"/>
          </w:divBdr>
        </w:div>
        <w:div w:id="1929728952">
          <w:marLeft w:val="562"/>
          <w:marRight w:val="0"/>
          <w:marTop w:val="20"/>
          <w:marBottom w:val="60"/>
          <w:divBdr>
            <w:top w:val="none" w:sz="0" w:space="0" w:color="auto"/>
            <w:left w:val="none" w:sz="0" w:space="0" w:color="auto"/>
            <w:bottom w:val="none" w:sz="0" w:space="0" w:color="auto"/>
            <w:right w:val="none" w:sz="0" w:space="0" w:color="auto"/>
          </w:divBdr>
        </w:div>
        <w:div w:id="1934970840">
          <w:marLeft w:val="562"/>
          <w:marRight w:val="0"/>
          <w:marTop w:val="20"/>
          <w:marBottom w:val="60"/>
          <w:divBdr>
            <w:top w:val="none" w:sz="0" w:space="0" w:color="auto"/>
            <w:left w:val="none" w:sz="0" w:space="0" w:color="auto"/>
            <w:bottom w:val="none" w:sz="0" w:space="0" w:color="auto"/>
            <w:right w:val="none" w:sz="0" w:space="0" w:color="auto"/>
          </w:divBdr>
        </w:div>
      </w:divsChild>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182675">
      <w:bodyDiv w:val="1"/>
      <w:marLeft w:val="0"/>
      <w:marRight w:val="0"/>
      <w:marTop w:val="0"/>
      <w:marBottom w:val="0"/>
      <w:divBdr>
        <w:top w:val="none" w:sz="0" w:space="0" w:color="auto"/>
        <w:left w:val="none" w:sz="0" w:space="0" w:color="auto"/>
        <w:bottom w:val="none" w:sz="0" w:space="0" w:color="auto"/>
        <w:right w:val="none" w:sz="0" w:space="0" w:color="auto"/>
      </w:divBdr>
      <w:divsChild>
        <w:div w:id="49691337">
          <w:marLeft w:val="1166"/>
          <w:marRight w:val="0"/>
          <w:marTop w:val="0"/>
          <w:marBottom w:val="0"/>
          <w:divBdr>
            <w:top w:val="none" w:sz="0" w:space="0" w:color="auto"/>
            <w:left w:val="none" w:sz="0" w:space="0" w:color="auto"/>
            <w:bottom w:val="none" w:sz="0" w:space="0" w:color="auto"/>
            <w:right w:val="none" w:sz="0" w:space="0" w:color="auto"/>
          </w:divBdr>
        </w:div>
        <w:div w:id="96215950">
          <w:marLeft w:val="1166"/>
          <w:marRight w:val="0"/>
          <w:marTop w:val="0"/>
          <w:marBottom w:val="0"/>
          <w:divBdr>
            <w:top w:val="none" w:sz="0" w:space="0" w:color="auto"/>
            <w:left w:val="none" w:sz="0" w:space="0" w:color="auto"/>
            <w:bottom w:val="none" w:sz="0" w:space="0" w:color="auto"/>
            <w:right w:val="none" w:sz="0" w:space="0" w:color="auto"/>
          </w:divBdr>
        </w:div>
        <w:div w:id="186062275">
          <w:marLeft w:val="547"/>
          <w:marRight w:val="0"/>
          <w:marTop w:val="0"/>
          <w:marBottom w:val="0"/>
          <w:divBdr>
            <w:top w:val="none" w:sz="0" w:space="0" w:color="auto"/>
            <w:left w:val="none" w:sz="0" w:space="0" w:color="auto"/>
            <w:bottom w:val="none" w:sz="0" w:space="0" w:color="auto"/>
            <w:right w:val="none" w:sz="0" w:space="0" w:color="auto"/>
          </w:divBdr>
        </w:div>
        <w:div w:id="267280206">
          <w:marLeft w:val="547"/>
          <w:marRight w:val="0"/>
          <w:marTop w:val="0"/>
          <w:marBottom w:val="0"/>
          <w:divBdr>
            <w:top w:val="none" w:sz="0" w:space="0" w:color="auto"/>
            <w:left w:val="none" w:sz="0" w:space="0" w:color="auto"/>
            <w:bottom w:val="none" w:sz="0" w:space="0" w:color="auto"/>
            <w:right w:val="none" w:sz="0" w:space="0" w:color="auto"/>
          </w:divBdr>
        </w:div>
        <w:div w:id="297220691">
          <w:marLeft w:val="1800"/>
          <w:marRight w:val="0"/>
          <w:marTop w:val="0"/>
          <w:marBottom w:val="0"/>
          <w:divBdr>
            <w:top w:val="none" w:sz="0" w:space="0" w:color="auto"/>
            <w:left w:val="none" w:sz="0" w:space="0" w:color="auto"/>
            <w:bottom w:val="none" w:sz="0" w:space="0" w:color="auto"/>
            <w:right w:val="none" w:sz="0" w:space="0" w:color="auto"/>
          </w:divBdr>
        </w:div>
        <w:div w:id="381835085">
          <w:marLeft w:val="1800"/>
          <w:marRight w:val="0"/>
          <w:marTop w:val="0"/>
          <w:marBottom w:val="0"/>
          <w:divBdr>
            <w:top w:val="none" w:sz="0" w:space="0" w:color="auto"/>
            <w:left w:val="none" w:sz="0" w:space="0" w:color="auto"/>
            <w:bottom w:val="none" w:sz="0" w:space="0" w:color="auto"/>
            <w:right w:val="none" w:sz="0" w:space="0" w:color="auto"/>
          </w:divBdr>
        </w:div>
        <w:div w:id="417555389">
          <w:marLeft w:val="1166"/>
          <w:marRight w:val="0"/>
          <w:marTop w:val="0"/>
          <w:marBottom w:val="0"/>
          <w:divBdr>
            <w:top w:val="none" w:sz="0" w:space="0" w:color="auto"/>
            <w:left w:val="none" w:sz="0" w:space="0" w:color="auto"/>
            <w:bottom w:val="none" w:sz="0" w:space="0" w:color="auto"/>
            <w:right w:val="none" w:sz="0" w:space="0" w:color="auto"/>
          </w:divBdr>
        </w:div>
        <w:div w:id="792018733">
          <w:marLeft w:val="2520"/>
          <w:marRight w:val="0"/>
          <w:marTop w:val="0"/>
          <w:marBottom w:val="0"/>
          <w:divBdr>
            <w:top w:val="none" w:sz="0" w:space="0" w:color="auto"/>
            <w:left w:val="none" w:sz="0" w:space="0" w:color="auto"/>
            <w:bottom w:val="none" w:sz="0" w:space="0" w:color="auto"/>
            <w:right w:val="none" w:sz="0" w:space="0" w:color="auto"/>
          </w:divBdr>
        </w:div>
        <w:div w:id="869799701">
          <w:marLeft w:val="547"/>
          <w:marRight w:val="0"/>
          <w:marTop w:val="0"/>
          <w:marBottom w:val="0"/>
          <w:divBdr>
            <w:top w:val="none" w:sz="0" w:space="0" w:color="auto"/>
            <w:left w:val="none" w:sz="0" w:space="0" w:color="auto"/>
            <w:bottom w:val="none" w:sz="0" w:space="0" w:color="auto"/>
            <w:right w:val="none" w:sz="0" w:space="0" w:color="auto"/>
          </w:divBdr>
        </w:div>
        <w:div w:id="884755306">
          <w:marLeft w:val="1166"/>
          <w:marRight w:val="0"/>
          <w:marTop w:val="0"/>
          <w:marBottom w:val="0"/>
          <w:divBdr>
            <w:top w:val="none" w:sz="0" w:space="0" w:color="auto"/>
            <w:left w:val="none" w:sz="0" w:space="0" w:color="auto"/>
            <w:bottom w:val="none" w:sz="0" w:space="0" w:color="auto"/>
            <w:right w:val="none" w:sz="0" w:space="0" w:color="auto"/>
          </w:divBdr>
        </w:div>
        <w:div w:id="1085342104">
          <w:marLeft w:val="1800"/>
          <w:marRight w:val="0"/>
          <w:marTop w:val="0"/>
          <w:marBottom w:val="0"/>
          <w:divBdr>
            <w:top w:val="none" w:sz="0" w:space="0" w:color="auto"/>
            <w:left w:val="none" w:sz="0" w:space="0" w:color="auto"/>
            <w:bottom w:val="none" w:sz="0" w:space="0" w:color="auto"/>
            <w:right w:val="none" w:sz="0" w:space="0" w:color="auto"/>
          </w:divBdr>
        </w:div>
        <w:div w:id="1146975509">
          <w:marLeft w:val="547"/>
          <w:marRight w:val="0"/>
          <w:marTop w:val="0"/>
          <w:marBottom w:val="0"/>
          <w:divBdr>
            <w:top w:val="none" w:sz="0" w:space="0" w:color="auto"/>
            <w:left w:val="none" w:sz="0" w:space="0" w:color="auto"/>
            <w:bottom w:val="none" w:sz="0" w:space="0" w:color="auto"/>
            <w:right w:val="none" w:sz="0" w:space="0" w:color="auto"/>
          </w:divBdr>
        </w:div>
        <w:div w:id="1167594244">
          <w:marLeft w:val="1800"/>
          <w:marRight w:val="0"/>
          <w:marTop w:val="0"/>
          <w:marBottom w:val="0"/>
          <w:divBdr>
            <w:top w:val="none" w:sz="0" w:space="0" w:color="auto"/>
            <w:left w:val="none" w:sz="0" w:space="0" w:color="auto"/>
            <w:bottom w:val="none" w:sz="0" w:space="0" w:color="auto"/>
            <w:right w:val="none" w:sz="0" w:space="0" w:color="auto"/>
          </w:divBdr>
        </w:div>
        <w:div w:id="1439376939">
          <w:marLeft w:val="1166"/>
          <w:marRight w:val="0"/>
          <w:marTop w:val="0"/>
          <w:marBottom w:val="0"/>
          <w:divBdr>
            <w:top w:val="none" w:sz="0" w:space="0" w:color="auto"/>
            <w:left w:val="none" w:sz="0" w:space="0" w:color="auto"/>
            <w:bottom w:val="none" w:sz="0" w:space="0" w:color="auto"/>
            <w:right w:val="none" w:sz="0" w:space="0" w:color="auto"/>
          </w:divBdr>
        </w:div>
        <w:div w:id="1439450641">
          <w:marLeft w:val="547"/>
          <w:marRight w:val="0"/>
          <w:marTop w:val="0"/>
          <w:marBottom w:val="0"/>
          <w:divBdr>
            <w:top w:val="none" w:sz="0" w:space="0" w:color="auto"/>
            <w:left w:val="none" w:sz="0" w:space="0" w:color="auto"/>
            <w:bottom w:val="none" w:sz="0" w:space="0" w:color="auto"/>
            <w:right w:val="none" w:sz="0" w:space="0" w:color="auto"/>
          </w:divBdr>
        </w:div>
        <w:div w:id="1491287698">
          <w:marLeft w:val="1166"/>
          <w:marRight w:val="0"/>
          <w:marTop w:val="0"/>
          <w:marBottom w:val="0"/>
          <w:divBdr>
            <w:top w:val="none" w:sz="0" w:space="0" w:color="auto"/>
            <w:left w:val="none" w:sz="0" w:space="0" w:color="auto"/>
            <w:bottom w:val="none" w:sz="0" w:space="0" w:color="auto"/>
            <w:right w:val="none" w:sz="0" w:space="0" w:color="auto"/>
          </w:divBdr>
        </w:div>
        <w:div w:id="1493255325">
          <w:marLeft w:val="1166"/>
          <w:marRight w:val="0"/>
          <w:marTop w:val="0"/>
          <w:marBottom w:val="0"/>
          <w:divBdr>
            <w:top w:val="none" w:sz="0" w:space="0" w:color="auto"/>
            <w:left w:val="none" w:sz="0" w:space="0" w:color="auto"/>
            <w:bottom w:val="none" w:sz="0" w:space="0" w:color="auto"/>
            <w:right w:val="none" w:sz="0" w:space="0" w:color="auto"/>
          </w:divBdr>
        </w:div>
        <w:div w:id="1726297905">
          <w:marLeft w:val="1166"/>
          <w:marRight w:val="0"/>
          <w:marTop w:val="0"/>
          <w:marBottom w:val="0"/>
          <w:divBdr>
            <w:top w:val="none" w:sz="0" w:space="0" w:color="auto"/>
            <w:left w:val="none" w:sz="0" w:space="0" w:color="auto"/>
            <w:bottom w:val="none" w:sz="0" w:space="0" w:color="auto"/>
            <w:right w:val="none" w:sz="0" w:space="0" w:color="auto"/>
          </w:divBdr>
        </w:div>
        <w:div w:id="1779334203">
          <w:marLeft w:val="547"/>
          <w:marRight w:val="0"/>
          <w:marTop w:val="0"/>
          <w:marBottom w:val="0"/>
          <w:divBdr>
            <w:top w:val="none" w:sz="0" w:space="0" w:color="auto"/>
            <w:left w:val="none" w:sz="0" w:space="0" w:color="auto"/>
            <w:bottom w:val="none" w:sz="0" w:space="0" w:color="auto"/>
            <w:right w:val="none" w:sz="0" w:space="0" w:color="auto"/>
          </w:divBdr>
        </w:div>
        <w:div w:id="1780565158">
          <w:marLeft w:val="1166"/>
          <w:marRight w:val="0"/>
          <w:marTop w:val="0"/>
          <w:marBottom w:val="0"/>
          <w:divBdr>
            <w:top w:val="none" w:sz="0" w:space="0" w:color="auto"/>
            <w:left w:val="none" w:sz="0" w:space="0" w:color="auto"/>
            <w:bottom w:val="none" w:sz="0" w:space="0" w:color="auto"/>
            <w:right w:val="none" w:sz="0" w:space="0" w:color="auto"/>
          </w:divBdr>
        </w:div>
        <w:div w:id="1810897117">
          <w:marLeft w:val="1166"/>
          <w:marRight w:val="0"/>
          <w:marTop w:val="0"/>
          <w:marBottom w:val="0"/>
          <w:divBdr>
            <w:top w:val="none" w:sz="0" w:space="0" w:color="auto"/>
            <w:left w:val="none" w:sz="0" w:space="0" w:color="auto"/>
            <w:bottom w:val="none" w:sz="0" w:space="0" w:color="auto"/>
            <w:right w:val="none" w:sz="0" w:space="0" w:color="auto"/>
          </w:divBdr>
        </w:div>
        <w:div w:id="2015716759">
          <w:marLeft w:val="547"/>
          <w:marRight w:val="0"/>
          <w:marTop w:val="0"/>
          <w:marBottom w:val="0"/>
          <w:divBdr>
            <w:top w:val="none" w:sz="0" w:space="0" w:color="auto"/>
            <w:left w:val="none" w:sz="0" w:space="0" w:color="auto"/>
            <w:bottom w:val="none" w:sz="0" w:space="0" w:color="auto"/>
            <w:right w:val="none" w:sz="0" w:space="0" w:color="auto"/>
          </w:divBdr>
        </w:div>
        <w:div w:id="2048529226">
          <w:marLeft w:val="1166"/>
          <w:marRight w:val="0"/>
          <w:marTop w:val="0"/>
          <w:marBottom w:val="0"/>
          <w:divBdr>
            <w:top w:val="none" w:sz="0" w:space="0" w:color="auto"/>
            <w:left w:val="none" w:sz="0" w:space="0" w:color="auto"/>
            <w:bottom w:val="none" w:sz="0" w:space="0" w:color="auto"/>
            <w:right w:val="none" w:sz="0" w:space="0" w:color="auto"/>
          </w:divBdr>
        </w:div>
        <w:div w:id="2087609025">
          <w:marLeft w:val="1166"/>
          <w:marRight w:val="0"/>
          <w:marTop w:val="0"/>
          <w:marBottom w:val="0"/>
          <w:divBdr>
            <w:top w:val="none" w:sz="0" w:space="0" w:color="auto"/>
            <w:left w:val="none" w:sz="0" w:space="0" w:color="auto"/>
            <w:bottom w:val="none" w:sz="0" w:space="0" w:color="auto"/>
            <w:right w:val="none" w:sz="0" w:space="0" w:color="auto"/>
          </w:divBdr>
        </w:div>
        <w:div w:id="2106068824">
          <w:marLeft w:val="2520"/>
          <w:marRight w:val="0"/>
          <w:marTop w:val="0"/>
          <w:marBottom w:val="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1421344">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65031087">
      <w:bodyDiv w:val="1"/>
      <w:marLeft w:val="0"/>
      <w:marRight w:val="0"/>
      <w:marTop w:val="0"/>
      <w:marBottom w:val="0"/>
      <w:divBdr>
        <w:top w:val="none" w:sz="0" w:space="0" w:color="auto"/>
        <w:left w:val="none" w:sz="0" w:space="0" w:color="auto"/>
        <w:bottom w:val="none" w:sz="0" w:space="0" w:color="auto"/>
        <w:right w:val="none" w:sz="0" w:space="0" w:color="auto"/>
      </w:divBdr>
      <w:divsChild>
        <w:div w:id="82457096">
          <w:marLeft w:val="0"/>
          <w:marRight w:val="0"/>
          <w:marTop w:val="0"/>
          <w:marBottom w:val="0"/>
          <w:divBdr>
            <w:top w:val="none" w:sz="0" w:space="0" w:color="auto"/>
            <w:left w:val="none" w:sz="0" w:space="0" w:color="auto"/>
            <w:bottom w:val="none" w:sz="0" w:space="0" w:color="auto"/>
            <w:right w:val="none" w:sz="0" w:space="0" w:color="auto"/>
          </w:divBdr>
        </w:div>
        <w:div w:id="118838780">
          <w:marLeft w:val="0"/>
          <w:marRight w:val="0"/>
          <w:marTop w:val="0"/>
          <w:marBottom w:val="0"/>
          <w:divBdr>
            <w:top w:val="none" w:sz="0" w:space="0" w:color="auto"/>
            <w:left w:val="none" w:sz="0" w:space="0" w:color="auto"/>
            <w:bottom w:val="none" w:sz="0" w:space="0" w:color="auto"/>
            <w:right w:val="none" w:sz="0" w:space="0" w:color="auto"/>
          </w:divBdr>
        </w:div>
        <w:div w:id="509564583">
          <w:marLeft w:val="0"/>
          <w:marRight w:val="0"/>
          <w:marTop w:val="0"/>
          <w:marBottom w:val="0"/>
          <w:divBdr>
            <w:top w:val="none" w:sz="0" w:space="0" w:color="auto"/>
            <w:left w:val="none" w:sz="0" w:space="0" w:color="auto"/>
            <w:bottom w:val="none" w:sz="0" w:space="0" w:color="auto"/>
            <w:right w:val="none" w:sz="0" w:space="0" w:color="auto"/>
          </w:divBdr>
        </w:div>
        <w:div w:id="540288964">
          <w:marLeft w:val="0"/>
          <w:marRight w:val="0"/>
          <w:marTop w:val="0"/>
          <w:marBottom w:val="0"/>
          <w:divBdr>
            <w:top w:val="none" w:sz="0" w:space="0" w:color="auto"/>
            <w:left w:val="none" w:sz="0" w:space="0" w:color="auto"/>
            <w:bottom w:val="none" w:sz="0" w:space="0" w:color="auto"/>
            <w:right w:val="none" w:sz="0" w:space="0" w:color="auto"/>
          </w:divBdr>
        </w:div>
        <w:div w:id="1158304597">
          <w:marLeft w:val="0"/>
          <w:marRight w:val="0"/>
          <w:marTop w:val="0"/>
          <w:marBottom w:val="0"/>
          <w:divBdr>
            <w:top w:val="none" w:sz="0" w:space="0" w:color="auto"/>
            <w:left w:val="none" w:sz="0" w:space="0" w:color="auto"/>
            <w:bottom w:val="none" w:sz="0" w:space="0" w:color="auto"/>
            <w:right w:val="none" w:sz="0" w:space="0" w:color="auto"/>
          </w:divBdr>
        </w:div>
        <w:div w:id="1565799720">
          <w:marLeft w:val="0"/>
          <w:marRight w:val="0"/>
          <w:marTop w:val="0"/>
          <w:marBottom w:val="0"/>
          <w:divBdr>
            <w:top w:val="none" w:sz="0" w:space="0" w:color="auto"/>
            <w:left w:val="none" w:sz="0" w:space="0" w:color="auto"/>
            <w:bottom w:val="none" w:sz="0" w:space="0" w:color="auto"/>
            <w:right w:val="none" w:sz="0" w:space="0" w:color="auto"/>
          </w:divBdr>
        </w:div>
        <w:div w:id="1703674371">
          <w:marLeft w:val="0"/>
          <w:marRight w:val="0"/>
          <w:marTop w:val="0"/>
          <w:marBottom w:val="0"/>
          <w:divBdr>
            <w:top w:val="none" w:sz="0" w:space="0" w:color="auto"/>
            <w:left w:val="none" w:sz="0" w:space="0" w:color="auto"/>
            <w:bottom w:val="none" w:sz="0" w:space="0" w:color="auto"/>
            <w:right w:val="none" w:sz="0" w:space="0" w:color="auto"/>
          </w:divBdr>
        </w:div>
        <w:div w:id="1872764711">
          <w:marLeft w:val="0"/>
          <w:marRight w:val="0"/>
          <w:marTop w:val="0"/>
          <w:marBottom w:val="0"/>
          <w:divBdr>
            <w:top w:val="none" w:sz="0" w:space="0" w:color="auto"/>
            <w:left w:val="none" w:sz="0" w:space="0" w:color="auto"/>
            <w:bottom w:val="none" w:sz="0" w:space="0" w:color="auto"/>
            <w:right w:val="none" w:sz="0" w:space="0" w:color="auto"/>
          </w:divBdr>
        </w:div>
        <w:div w:id="1873494119">
          <w:marLeft w:val="0"/>
          <w:marRight w:val="0"/>
          <w:marTop w:val="0"/>
          <w:marBottom w:val="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58184900">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59296046">
      <w:bodyDiv w:val="1"/>
      <w:marLeft w:val="0"/>
      <w:marRight w:val="0"/>
      <w:marTop w:val="0"/>
      <w:marBottom w:val="0"/>
      <w:divBdr>
        <w:top w:val="none" w:sz="0" w:space="0" w:color="auto"/>
        <w:left w:val="none" w:sz="0" w:space="0" w:color="auto"/>
        <w:bottom w:val="none" w:sz="0" w:space="0" w:color="auto"/>
        <w:right w:val="none" w:sz="0" w:space="0" w:color="auto"/>
      </w:divBdr>
      <w:divsChild>
        <w:div w:id="2064523068">
          <w:marLeft w:val="547"/>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4755766">
      <w:bodyDiv w:val="1"/>
      <w:marLeft w:val="0"/>
      <w:marRight w:val="0"/>
      <w:marTop w:val="0"/>
      <w:marBottom w:val="0"/>
      <w:divBdr>
        <w:top w:val="none" w:sz="0" w:space="0" w:color="auto"/>
        <w:left w:val="none" w:sz="0" w:space="0" w:color="auto"/>
        <w:bottom w:val="none" w:sz="0" w:space="0" w:color="auto"/>
        <w:right w:val="none" w:sz="0" w:space="0" w:color="auto"/>
      </w:divBdr>
      <w:divsChild>
        <w:div w:id="530071804">
          <w:marLeft w:val="547"/>
          <w:marRight w:val="0"/>
          <w:marTop w:val="0"/>
          <w:marBottom w:val="120"/>
          <w:divBdr>
            <w:top w:val="none" w:sz="0" w:space="0" w:color="auto"/>
            <w:left w:val="none" w:sz="0" w:space="0" w:color="auto"/>
            <w:bottom w:val="none" w:sz="0" w:space="0" w:color="auto"/>
            <w:right w:val="none" w:sz="0" w:space="0" w:color="auto"/>
          </w:divBdr>
        </w:div>
        <w:div w:id="568733974">
          <w:marLeft w:val="1166"/>
          <w:marRight w:val="0"/>
          <w:marTop w:val="0"/>
          <w:marBottom w:val="120"/>
          <w:divBdr>
            <w:top w:val="none" w:sz="0" w:space="0" w:color="auto"/>
            <w:left w:val="none" w:sz="0" w:space="0" w:color="auto"/>
            <w:bottom w:val="none" w:sz="0" w:space="0" w:color="auto"/>
            <w:right w:val="none" w:sz="0" w:space="0" w:color="auto"/>
          </w:divBdr>
        </w:div>
        <w:div w:id="728189425">
          <w:marLeft w:val="547"/>
          <w:marRight w:val="0"/>
          <w:marTop w:val="0"/>
          <w:marBottom w:val="120"/>
          <w:divBdr>
            <w:top w:val="none" w:sz="0" w:space="0" w:color="auto"/>
            <w:left w:val="none" w:sz="0" w:space="0" w:color="auto"/>
            <w:bottom w:val="none" w:sz="0" w:space="0" w:color="auto"/>
            <w:right w:val="none" w:sz="0" w:space="0" w:color="auto"/>
          </w:divBdr>
        </w:div>
        <w:div w:id="956451984">
          <w:marLeft w:val="1166"/>
          <w:marRight w:val="0"/>
          <w:marTop w:val="0"/>
          <w:marBottom w:val="120"/>
          <w:divBdr>
            <w:top w:val="none" w:sz="0" w:space="0" w:color="auto"/>
            <w:left w:val="none" w:sz="0" w:space="0" w:color="auto"/>
            <w:bottom w:val="none" w:sz="0" w:space="0" w:color="auto"/>
            <w:right w:val="none" w:sz="0" w:space="0" w:color="auto"/>
          </w:divBdr>
        </w:div>
        <w:div w:id="1042363610">
          <w:marLeft w:val="1166"/>
          <w:marRight w:val="0"/>
          <w:marTop w:val="0"/>
          <w:marBottom w:val="120"/>
          <w:divBdr>
            <w:top w:val="none" w:sz="0" w:space="0" w:color="auto"/>
            <w:left w:val="none" w:sz="0" w:space="0" w:color="auto"/>
            <w:bottom w:val="none" w:sz="0" w:space="0" w:color="auto"/>
            <w:right w:val="none" w:sz="0" w:space="0" w:color="auto"/>
          </w:divBdr>
        </w:div>
        <w:div w:id="1454711317">
          <w:marLeft w:val="547"/>
          <w:marRight w:val="0"/>
          <w:marTop w:val="0"/>
          <w:marBottom w:val="120"/>
          <w:divBdr>
            <w:top w:val="none" w:sz="0" w:space="0" w:color="auto"/>
            <w:left w:val="none" w:sz="0" w:space="0" w:color="auto"/>
            <w:bottom w:val="none" w:sz="0" w:space="0" w:color="auto"/>
            <w:right w:val="none" w:sz="0" w:space="0" w:color="auto"/>
          </w:divBdr>
        </w:div>
        <w:div w:id="1854565877">
          <w:marLeft w:val="547"/>
          <w:marRight w:val="0"/>
          <w:marTop w:val="0"/>
          <w:marBottom w:val="120"/>
          <w:divBdr>
            <w:top w:val="none" w:sz="0" w:space="0" w:color="auto"/>
            <w:left w:val="none" w:sz="0" w:space="0" w:color="auto"/>
            <w:bottom w:val="none" w:sz="0" w:space="0" w:color="auto"/>
            <w:right w:val="none" w:sz="0" w:space="0" w:color="auto"/>
          </w:divBdr>
        </w:div>
        <w:div w:id="1994673913">
          <w:marLeft w:val="547"/>
          <w:marRight w:val="0"/>
          <w:marTop w:val="0"/>
          <w:marBottom w:val="120"/>
          <w:divBdr>
            <w:top w:val="none" w:sz="0" w:space="0" w:color="auto"/>
            <w:left w:val="none" w:sz="0" w:space="0" w:color="auto"/>
            <w:bottom w:val="none" w:sz="0" w:space="0" w:color="auto"/>
            <w:right w:val="none" w:sz="0" w:space="0" w:color="auto"/>
          </w:divBdr>
        </w:div>
      </w:divsChild>
    </w:div>
    <w:div w:id="129625129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2833674">
      <w:bodyDiv w:val="1"/>
      <w:marLeft w:val="0"/>
      <w:marRight w:val="0"/>
      <w:marTop w:val="0"/>
      <w:marBottom w:val="0"/>
      <w:divBdr>
        <w:top w:val="none" w:sz="0" w:space="0" w:color="auto"/>
        <w:left w:val="none" w:sz="0" w:space="0" w:color="auto"/>
        <w:bottom w:val="none" w:sz="0" w:space="0" w:color="auto"/>
        <w:right w:val="none" w:sz="0" w:space="0" w:color="auto"/>
      </w:divBdr>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1999777">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27710699">
      <w:bodyDiv w:val="1"/>
      <w:marLeft w:val="0"/>
      <w:marRight w:val="0"/>
      <w:marTop w:val="0"/>
      <w:marBottom w:val="0"/>
      <w:divBdr>
        <w:top w:val="none" w:sz="0" w:space="0" w:color="auto"/>
        <w:left w:val="none" w:sz="0" w:space="0" w:color="auto"/>
        <w:bottom w:val="none" w:sz="0" w:space="0" w:color="auto"/>
        <w:right w:val="none" w:sz="0" w:space="0" w:color="auto"/>
      </w:divBdr>
      <w:divsChild>
        <w:div w:id="705527665">
          <w:marLeft w:val="2520"/>
          <w:marRight w:val="0"/>
          <w:marTop w:val="0"/>
          <w:marBottom w:val="0"/>
          <w:divBdr>
            <w:top w:val="none" w:sz="0" w:space="0" w:color="auto"/>
            <w:left w:val="none" w:sz="0" w:space="0" w:color="auto"/>
            <w:bottom w:val="none" w:sz="0" w:space="0" w:color="auto"/>
            <w:right w:val="none" w:sz="0" w:space="0" w:color="auto"/>
          </w:divBdr>
        </w:div>
        <w:div w:id="1159079437">
          <w:marLeft w:val="547"/>
          <w:marRight w:val="0"/>
          <w:marTop w:val="0"/>
          <w:marBottom w:val="0"/>
          <w:divBdr>
            <w:top w:val="none" w:sz="0" w:space="0" w:color="auto"/>
            <w:left w:val="none" w:sz="0" w:space="0" w:color="auto"/>
            <w:bottom w:val="none" w:sz="0" w:space="0" w:color="auto"/>
            <w:right w:val="none" w:sz="0" w:space="0" w:color="auto"/>
          </w:divBdr>
        </w:div>
        <w:div w:id="1589073702">
          <w:marLeft w:val="2520"/>
          <w:marRight w:val="0"/>
          <w:marTop w:val="0"/>
          <w:marBottom w:val="0"/>
          <w:divBdr>
            <w:top w:val="none" w:sz="0" w:space="0" w:color="auto"/>
            <w:left w:val="none" w:sz="0" w:space="0" w:color="auto"/>
            <w:bottom w:val="none" w:sz="0" w:space="0" w:color="auto"/>
            <w:right w:val="none" w:sz="0" w:space="0" w:color="auto"/>
          </w:divBdr>
        </w:div>
        <w:div w:id="1624922157">
          <w:marLeft w:val="1886"/>
          <w:marRight w:val="0"/>
          <w:marTop w:val="0"/>
          <w:marBottom w:val="0"/>
          <w:divBdr>
            <w:top w:val="none" w:sz="0" w:space="0" w:color="auto"/>
            <w:left w:val="none" w:sz="0" w:space="0" w:color="auto"/>
            <w:bottom w:val="none" w:sz="0" w:space="0" w:color="auto"/>
            <w:right w:val="none" w:sz="0" w:space="0" w:color="auto"/>
          </w:divBdr>
        </w:div>
        <w:div w:id="2109152164">
          <w:marLeft w:val="547"/>
          <w:marRight w:val="0"/>
          <w:marTop w:val="0"/>
          <w:marBottom w:val="0"/>
          <w:divBdr>
            <w:top w:val="none" w:sz="0" w:space="0" w:color="auto"/>
            <w:left w:val="none" w:sz="0" w:space="0" w:color="auto"/>
            <w:bottom w:val="none" w:sz="0" w:space="0" w:color="auto"/>
            <w:right w:val="none" w:sz="0" w:space="0" w:color="auto"/>
          </w:divBdr>
        </w:div>
      </w:divsChild>
    </w:div>
    <w:div w:id="1327899955">
      <w:bodyDiv w:val="1"/>
      <w:marLeft w:val="0"/>
      <w:marRight w:val="0"/>
      <w:marTop w:val="0"/>
      <w:marBottom w:val="0"/>
      <w:divBdr>
        <w:top w:val="none" w:sz="0" w:space="0" w:color="auto"/>
        <w:left w:val="none" w:sz="0" w:space="0" w:color="auto"/>
        <w:bottom w:val="none" w:sz="0" w:space="0" w:color="auto"/>
        <w:right w:val="none" w:sz="0" w:space="0" w:color="auto"/>
      </w:divBdr>
      <w:divsChild>
        <w:div w:id="199980516">
          <w:marLeft w:val="274"/>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26901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285345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5177751">
      <w:bodyDiv w:val="1"/>
      <w:marLeft w:val="0"/>
      <w:marRight w:val="0"/>
      <w:marTop w:val="0"/>
      <w:marBottom w:val="0"/>
      <w:divBdr>
        <w:top w:val="none" w:sz="0" w:space="0" w:color="auto"/>
        <w:left w:val="none" w:sz="0" w:space="0" w:color="auto"/>
        <w:bottom w:val="none" w:sz="0" w:space="0" w:color="auto"/>
        <w:right w:val="none" w:sz="0" w:space="0" w:color="auto"/>
      </w:divBdr>
      <w:divsChild>
        <w:div w:id="84347000">
          <w:marLeft w:val="547"/>
          <w:marRight w:val="0"/>
          <w:marTop w:val="0"/>
          <w:marBottom w:val="120"/>
          <w:divBdr>
            <w:top w:val="none" w:sz="0" w:space="0" w:color="auto"/>
            <w:left w:val="none" w:sz="0" w:space="0" w:color="auto"/>
            <w:bottom w:val="none" w:sz="0" w:space="0" w:color="auto"/>
            <w:right w:val="none" w:sz="0" w:space="0" w:color="auto"/>
          </w:divBdr>
        </w:div>
        <w:div w:id="1166359465">
          <w:marLeft w:val="1166"/>
          <w:marRight w:val="0"/>
          <w:marTop w:val="0"/>
          <w:marBottom w:val="120"/>
          <w:divBdr>
            <w:top w:val="none" w:sz="0" w:space="0" w:color="auto"/>
            <w:left w:val="none" w:sz="0" w:space="0" w:color="auto"/>
            <w:bottom w:val="none" w:sz="0" w:space="0" w:color="auto"/>
            <w:right w:val="none" w:sz="0" w:space="0" w:color="auto"/>
          </w:divBdr>
        </w:div>
      </w:divsChild>
    </w:div>
    <w:div w:id="1491629283">
      <w:bodyDiv w:val="1"/>
      <w:marLeft w:val="0"/>
      <w:marRight w:val="0"/>
      <w:marTop w:val="0"/>
      <w:marBottom w:val="0"/>
      <w:divBdr>
        <w:top w:val="none" w:sz="0" w:space="0" w:color="auto"/>
        <w:left w:val="none" w:sz="0" w:space="0" w:color="auto"/>
        <w:bottom w:val="none" w:sz="0" w:space="0" w:color="auto"/>
        <w:right w:val="none" w:sz="0" w:space="0" w:color="auto"/>
      </w:divBdr>
      <w:divsChild>
        <w:div w:id="214003135">
          <w:marLeft w:val="547"/>
          <w:marRight w:val="0"/>
          <w:marTop w:val="0"/>
          <w:marBottom w:val="120"/>
          <w:divBdr>
            <w:top w:val="none" w:sz="0" w:space="0" w:color="auto"/>
            <w:left w:val="none" w:sz="0" w:space="0" w:color="auto"/>
            <w:bottom w:val="none" w:sz="0" w:space="0" w:color="auto"/>
            <w:right w:val="none" w:sz="0" w:space="0" w:color="auto"/>
          </w:divBdr>
        </w:div>
        <w:div w:id="1016424363">
          <w:marLeft w:val="547"/>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497845662">
      <w:bodyDiv w:val="1"/>
      <w:marLeft w:val="0"/>
      <w:marRight w:val="0"/>
      <w:marTop w:val="0"/>
      <w:marBottom w:val="0"/>
      <w:divBdr>
        <w:top w:val="none" w:sz="0" w:space="0" w:color="auto"/>
        <w:left w:val="none" w:sz="0" w:space="0" w:color="auto"/>
        <w:bottom w:val="none" w:sz="0" w:space="0" w:color="auto"/>
        <w:right w:val="none" w:sz="0" w:space="0" w:color="auto"/>
      </w:divBdr>
      <w:divsChild>
        <w:div w:id="15540387">
          <w:marLeft w:val="547"/>
          <w:marRight w:val="0"/>
          <w:marTop w:val="0"/>
          <w:marBottom w:val="120"/>
          <w:divBdr>
            <w:top w:val="none" w:sz="0" w:space="0" w:color="auto"/>
            <w:left w:val="none" w:sz="0" w:space="0" w:color="auto"/>
            <w:bottom w:val="none" w:sz="0" w:space="0" w:color="auto"/>
            <w:right w:val="none" w:sz="0" w:space="0" w:color="auto"/>
          </w:divBdr>
        </w:div>
        <w:div w:id="259141234">
          <w:marLeft w:val="1166"/>
          <w:marRight w:val="0"/>
          <w:marTop w:val="0"/>
          <w:marBottom w:val="120"/>
          <w:divBdr>
            <w:top w:val="none" w:sz="0" w:space="0" w:color="auto"/>
            <w:left w:val="none" w:sz="0" w:space="0" w:color="auto"/>
            <w:bottom w:val="none" w:sz="0" w:space="0" w:color="auto"/>
            <w:right w:val="none" w:sz="0" w:space="0" w:color="auto"/>
          </w:divBdr>
        </w:div>
        <w:div w:id="552693017">
          <w:marLeft w:val="1166"/>
          <w:marRight w:val="0"/>
          <w:marTop w:val="0"/>
          <w:marBottom w:val="120"/>
          <w:divBdr>
            <w:top w:val="none" w:sz="0" w:space="0" w:color="auto"/>
            <w:left w:val="none" w:sz="0" w:space="0" w:color="auto"/>
            <w:bottom w:val="none" w:sz="0" w:space="0" w:color="auto"/>
            <w:right w:val="none" w:sz="0" w:space="0" w:color="auto"/>
          </w:divBdr>
        </w:div>
        <w:div w:id="891648847">
          <w:marLeft w:val="547"/>
          <w:marRight w:val="0"/>
          <w:marTop w:val="0"/>
          <w:marBottom w:val="120"/>
          <w:divBdr>
            <w:top w:val="none" w:sz="0" w:space="0" w:color="auto"/>
            <w:left w:val="none" w:sz="0" w:space="0" w:color="auto"/>
            <w:bottom w:val="none" w:sz="0" w:space="0" w:color="auto"/>
            <w:right w:val="none" w:sz="0" w:space="0" w:color="auto"/>
          </w:divBdr>
        </w:div>
        <w:div w:id="1320186816">
          <w:marLeft w:val="1166"/>
          <w:marRight w:val="0"/>
          <w:marTop w:val="0"/>
          <w:marBottom w:val="120"/>
          <w:divBdr>
            <w:top w:val="none" w:sz="0" w:space="0" w:color="auto"/>
            <w:left w:val="none" w:sz="0" w:space="0" w:color="auto"/>
            <w:bottom w:val="none" w:sz="0" w:space="0" w:color="auto"/>
            <w:right w:val="none" w:sz="0" w:space="0" w:color="auto"/>
          </w:divBdr>
        </w:div>
        <w:div w:id="1457723741">
          <w:marLeft w:val="547"/>
          <w:marRight w:val="0"/>
          <w:marTop w:val="0"/>
          <w:marBottom w:val="120"/>
          <w:divBdr>
            <w:top w:val="none" w:sz="0" w:space="0" w:color="auto"/>
            <w:left w:val="none" w:sz="0" w:space="0" w:color="auto"/>
            <w:bottom w:val="none" w:sz="0" w:space="0" w:color="auto"/>
            <w:right w:val="none" w:sz="0" w:space="0" w:color="auto"/>
          </w:divBdr>
        </w:div>
        <w:div w:id="1509442235">
          <w:marLeft w:val="547"/>
          <w:marRight w:val="0"/>
          <w:marTop w:val="0"/>
          <w:marBottom w:val="120"/>
          <w:divBdr>
            <w:top w:val="none" w:sz="0" w:space="0" w:color="auto"/>
            <w:left w:val="none" w:sz="0" w:space="0" w:color="auto"/>
            <w:bottom w:val="none" w:sz="0" w:space="0" w:color="auto"/>
            <w:right w:val="none" w:sz="0" w:space="0" w:color="auto"/>
          </w:divBdr>
        </w:div>
        <w:div w:id="1685210612">
          <w:marLeft w:val="547"/>
          <w:marRight w:val="0"/>
          <w:marTop w:val="0"/>
          <w:marBottom w:val="120"/>
          <w:divBdr>
            <w:top w:val="none" w:sz="0" w:space="0" w:color="auto"/>
            <w:left w:val="none" w:sz="0" w:space="0" w:color="auto"/>
            <w:bottom w:val="none" w:sz="0" w:space="0" w:color="auto"/>
            <w:right w:val="none" w:sz="0" w:space="0" w:color="auto"/>
          </w:divBdr>
        </w:div>
      </w:divsChild>
    </w:div>
    <w:div w:id="151453836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6490446">
      <w:bodyDiv w:val="1"/>
      <w:marLeft w:val="0"/>
      <w:marRight w:val="0"/>
      <w:marTop w:val="0"/>
      <w:marBottom w:val="0"/>
      <w:divBdr>
        <w:top w:val="none" w:sz="0" w:space="0" w:color="auto"/>
        <w:left w:val="none" w:sz="0" w:space="0" w:color="auto"/>
        <w:bottom w:val="none" w:sz="0" w:space="0" w:color="auto"/>
        <w:right w:val="none" w:sz="0" w:space="0" w:color="auto"/>
      </w:divBdr>
      <w:divsChild>
        <w:div w:id="479005372">
          <w:marLeft w:val="1166"/>
          <w:marRight w:val="0"/>
          <w:marTop w:val="0"/>
          <w:marBottom w:val="120"/>
          <w:divBdr>
            <w:top w:val="none" w:sz="0" w:space="0" w:color="auto"/>
            <w:left w:val="none" w:sz="0" w:space="0" w:color="auto"/>
            <w:bottom w:val="none" w:sz="0" w:space="0" w:color="auto"/>
            <w:right w:val="none" w:sz="0" w:space="0" w:color="auto"/>
          </w:divBdr>
        </w:div>
        <w:div w:id="908273318">
          <w:marLeft w:val="547"/>
          <w:marRight w:val="0"/>
          <w:marTop w:val="0"/>
          <w:marBottom w:val="120"/>
          <w:divBdr>
            <w:top w:val="none" w:sz="0" w:space="0" w:color="auto"/>
            <w:left w:val="none" w:sz="0" w:space="0" w:color="auto"/>
            <w:bottom w:val="none" w:sz="0" w:space="0" w:color="auto"/>
            <w:right w:val="none" w:sz="0" w:space="0" w:color="auto"/>
          </w:divBdr>
        </w:div>
        <w:div w:id="938676768">
          <w:marLeft w:val="1166"/>
          <w:marRight w:val="0"/>
          <w:marTop w:val="0"/>
          <w:marBottom w:val="120"/>
          <w:divBdr>
            <w:top w:val="none" w:sz="0" w:space="0" w:color="auto"/>
            <w:left w:val="none" w:sz="0" w:space="0" w:color="auto"/>
            <w:bottom w:val="none" w:sz="0" w:space="0" w:color="auto"/>
            <w:right w:val="none" w:sz="0" w:space="0" w:color="auto"/>
          </w:divBdr>
        </w:div>
        <w:div w:id="962923842">
          <w:marLeft w:val="547"/>
          <w:marRight w:val="0"/>
          <w:marTop w:val="0"/>
          <w:marBottom w:val="120"/>
          <w:divBdr>
            <w:top w:val="none" w:sz="0" w:space="0" w:color="auto"/>
            <w:left w:val="none" w:sz="0" w:space="0" w:color="auto"/>
            <w:bottom w:val="none" w:sz="0" w:space="0" w:color="auto"/>
            <w:right w:val="none" w:sz="0" w:space="0" w:color="auto"/>
          </w:divBdr>
        </w:div>
        <w:div w:id="1332217062">
          <w:marLeft w:val="1166"/>
          <w:marRight w:val="0"/>
          <w:marTop w:val="0"/>
          <w:marBottom w:val="120"/>
          <w:divBdr>
            <w:top w:val="none" w:sz="0" w:space="0" w:color="auto"/>
            <w:left w:val="none" w:sz="0" w:space="0" w:color="auto"/>
            <w:bottom w:val="none" w:sz="0" w:space="0" w:color="auto"/>
            <w:right w:val="none" w:sz="0" w:space="0" w:color="auto"/>
          </w:divBdr>
        </w:div>
        <w:div w:id="1583490927">
          <w:marLeft w:val="547"/>
          <w:marRight w:val="0"/>
          <w:marTop w:val="0"/>
          <w:marBottom w:val="120"/>
          <w:divBdr>
            <w:top w:val="none" w:sz="0" w:space="0" w:color="auto"/>
            <w:left w:val="none" w:sz="0" w:space="0" w:color="auto"/>
            <w:bottom w:val="none" w:sz="0" w:space="0" w:color="auto"/>
            <w:right w:val="none" w:sz="0" w:space="0" w:color="auto"/>
          </w:divBdr>
        </w:div>
        <w:div w:id="1954050645">
          <w:marLeft w:val="547"/>
          <w:marRight w:val="0"/>
          <w:marTop w:val="0"/>
          <w:marBottom w:val="120"/>
          <w:divBdr>
            <w:top w:val="none" w:sz="0" w:space="0" w:color="auto"/>
            <w:left w:val="none" w:sz="0" w:space="0" w:color="auto"/>
            <w:bottom w:val="none" w:sz="0" w:space="0" w:color="auto"/>
            <w:right w:val="none" w:sz="0" w:space="0" w:color="auto"/>
          </w:divBdr>
        </w:div>
        <w:div w:id="1992565225">
          <w:marLeft w:val="547"/>
          <w:marRight w:val="0"/>
          <w:marTop w:val="0"/>
          <w:marBottom w:val="120"/>
          <w:divBdr>
            <w:top w:val="none" w:sz="0" w:space="0" w:color="auto"/>
            <w:left w:val="none" w:sz="0" w:space="0" w:color="auto"/>
            <w:bottom w:val="none" w:sz="0" w:space="0" w:color="auto"/>
            <w:right w:val="none" w:sz="0" w:space="0" w:color="auto"/>
          </w:divBdr>
        </w:div>
      </w:divsChild>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3185271">
      <w:bodyDiv w:val="1"/>
      <w:marLeft w:val="0"/>
      <w:marRight w:val="0"/>
      <w:marTop w:val="0"/>
      <w:marBottom w:val="0"/>
      <w:divBdr>
        <w:top w:val="none" w:sz="0" w:space="0" w:color="auto"/>
        <w:left w:val="none" w:sz="0" w:space="0" w:color="auto"/>
        <w:bottom w:val="none" w:sz="0" w:space="0" w:color="auto"/>
        <w:right w:val="none" w:sz="0" w:space="0" w:color="auto"/>
      </w:divBdr>
      <w:divsChild>
        <w:div w:id="386683762">
          <w:marLeft w:val="547"/>
          <w:marRight w:val="0"/>
          <w:marTop w:val="0"/>
          <w:marBottom w:val="120"/>
          <w:divBdr>
            <w:top w:val="none" w:sz="0" w:space="0" w:color="auto"/>
            <w:left w:val="none" w:sz="0" w:space="0" w:color="auto"/>
            <w:bottom w:val="none" w:sz="0" w:space="0" w:color="auto"/>
            <w:right w:val="none" w:sz="0" w:space="0" w:color="auto"/>
          </w:divBdr>
        </w:div>
      </w:divsChild>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9620624">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0702954">
      <w:bodyDiv w:val="1"/>
      <w:marLeft w:val="0"/>
      <w:marRight w:val="0"/>
      <w:marTop w:val="0"/>
      <w:marBottom w:val="0"/>
      <w:divBdr>
        <w:top w:val="none" w:sz="0" w:space="0" w:color="auto"/>
        <w:left w:val="none" w:sz="0" w:space="0" w:color="auto"/>
        <w:bottom w:val="none" w:sz="0" w:space="0" w:color="auto"/>
        <w:right w:val="none" w:sz="0" w:space="0" w:color="auto"/>
      </w:divBdr>
      <w:divsChild>
        <w:div w:id="929004956">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3809460">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265616">
      <w:bodyDiv w:val="1"/>
      <w:marLeft w:val="0"/>
      <w:marRight w:val="0"/>
      <w:marTop w:val="0"/>
      <w:marBottom w:val="0"/>
      <w:divBdr>
        <w:top w:val="none" w:sz="0" w:space="0" w:color="auto"/>
        <w:left w:val="none" w:sz="0" w:space="0" w:color="auto"/>
        <w:bottom w:val="none" w:sz="0" w:space="0" w:color="auto"/>
        <w:right w:val="none" w:sz="0" w:space="0" w:color="auto"/>
      </w:divBdr>
      <w:divsChild>
        <w:div w:id="28800399">
          <w:marLeft w:val="547"/>
          <w:marRight w:val="0"/>
          <w:marTop w:val="0"/>
          <w:marBottom w:val="0"/>
          <w:divBdr>
            <w:top w:val="none" w:sz="0" w:space="0" w:color="auto"/>
            <w:left w:val="none" w:sz="0" w:space="0" w:color="auto"/>
            <w:bottom w:val="none" w:sz="0" w:space="0" w:color="auto"/>
            <w:right w:val="none" w:sz="0" w:space="0" w:color="auto"/>
          </w:divBdr>
        </w:div>
        <w:div w:id="30541317">
          <w:marLeft w:val="2520"/>
          <w:marRight w:val="0"/>
          <w:marTop w:val="0"/>
          <w:marBottom w:val="0"/>
          <w:divBdr>
            <w:top w:val="none" w:sz="0" w:space="0" w:color="auto"/>
            <w:left w:val="none" w:sz="0" w:space="0" w:color="auto"/>
            <w:bottom w:val="none" w:sz="0" w:space="0" w:color="auto"/>
            <w:right w:val="none" w:sz="0" w:space="0" w:color="auto"/>
          </w:divBdr>
        </w:div>
        <w:div w:id="38626133">
          <w:marLeft w:val="2520"/>
          <w:marRight w:val="0"/>
          <w:marTop w:val="0"/>
          <w:marBottom w:val="0"/>
          <w:divBdr>
            <w:top w:val="none" w:sz="0" w:space="0" w:color="auto"/>
            <w:left w:val="none" w:sz="0" w:space="0" w:color="auto"/>
            <w:bottom w:val="none" w:sz="0" w:space="0" w:color="auto"/>
            <w:right w:val="none" w:sz="0" w:space="0" w:color="auto"/>
          </w:divBdr>
        </w:div>
        <w:div w:id="101196118">
          <w:marLeft w:val="1166"/>
          <w:marRight w:val="0"/>
          <w:marTop w:val="0"/>
          <w:marBottom w:val="0"/>
          <w:divBdr>
            <w:top w:val="none" w:sz="0" w:space="0" w:color="auto"/>
            <w:left w:val="none" w:sz="0" w:space="0" w:color="auto"/>
            <w:bottom w:val="none" w:sz="0" w:space="0" w:color="auto"/>
            <w:right w:val="none" w:sz="0" w:space="0" w:color="auto"/>
          </w:divBdr>
        </w:div>
        <w:div w:id="179586522">
          <w:marLeft w:val="1800"/>
          <w:marRight w:val="0"/>
          <w:marTop w:val="0"/>
          <w:marBottom w:val="0"/>
          <w:divBdr>
            <w:top w:val="none" w:sz="0" w:space="0" w:color="auto"/>
            <w:left w:val="none" w:sz="0" w:space="0" w:color="auto"/>
            <w:bottom w:val="none" w:sz="0" w:space="0" w:color="auto"/>
            <w:right w:val="none" w:sz="0" w:space="0" w:color="auto"/>
          </w:divBdr>
        </w:div>
        <w:div w:id="441262421">
          <w:marLeft w:val="547"/>
          <w:marRight w:val="0"/>
          <w:marTop w:val="0"/>
          <w:marBottom w:val="0"/>
          <w:divBdr>
            <w:top w:val="none" w:sz="0" w:space="0" w:color="auto"/>
            <w:left w:val="none" w:sz="0" w:space="0" w:color="auto"/>
            <w:bottom w:val="none" w:sz="0" w:space="0" w:color="auto"/>
            <w:right w:val="none" w:sz="0" w:space="0" w:color="auto"/>
          </w:divBdr>
        </w:div>
        <w:div w:id="663976526">
          <w:marLeft w:val="1166"/>
          <w:marRight w:val="0"/>
          <w:marTop w:val="0"/>
          <w:marBottom w:val="0"/>
          <w:divBdr>
            <w:top w:val="none" w:sz="0" w:space="0" w:color="auto"/>
            <w:left w:val="none" w:sz="0" w:space="0" w:color="auto"/>
            <w:bottom w:val="none" w:sz="0" w:space="0" w:color="auto"/>
            <w:right w:val="none" w:sz="0" w:space="0" w:color="auto"/>
          </w:divBdr>
        </w:div>
        <w:div w:id="824130430">
          <w:marLeft w:val="1166"/>
          <w:marRight w:val="0"/>
          <w:marTop w:val="0"/>
          <w:marBottom w:val="0"/>
          <w:divBdr>
            <w:top w:val="none" w:sz="0" w:space="0" w:color="auto"/>
            <w:left w:val="none" w:sz="0" w:space="0" w:color="auto"/>
            <w:bottom w:val="none" w:sz="0" w:space="0" w:color="auto"/>
            <w:right w:val="none" w:sz="0" w:space="0" w:color="auto"/>
          </w:divBdr>
        </w:div>
        <w:div w:id="965083750">
          <w:marLeft w:val="1166"/>
          <w:marRight w:val="0"/>
          <w:marTop w:val="0"/>
          <w:marBottom w:val="0"/>
          <w:divBdr>
            <w:top w:val="none" w:sz="0" w:space="0" w:color="auto"/>
            <w:left w:val="none" w:sz="0" w:space="0" w:color="auto"/>
            <w:bottom w:val="none" w:sz="0" w:space="0" w:color="auto"/>
            <w:right w:val="none" w:sz="0" w:space="0" w:color="auto"/>
          </w:divBdr>
        </w:div>
        <w:div w:id="1080757216">
          <w:marLeft w:val="547"/>
          <w:marRight w:val="0"/>
          <w:marTop w:val="0"/>
          <w:marBottom w:val="0"/>
          <w:divBdr>
            <w:top w:val="none" w:sz="0" w:space="0" w:color="auto"/>
            <w:left w:val="none" w:sz="0" w:space="0" w:color="auto"/>
            <w:bottom w:val="none" w:sz="0" w:space="0" w:color="auto"/>
            <w:right w:val="none" w:sz="0" w:space="0" w:color="auto"/>
          </w:divBdr>
        </w:div>
        <w:div w:id="1202984918">
          <w:marLeft w:val="1166"/>
          <w:marRight w:val="0"/>
          <w:marTop w:val="0"/>
          <w:marBottom w:val="0"/>
          <w:divBdr>
            <w:top w:val="none" w:sz="0" w:space="0" w:color="auto"/>
            <w:left w:val="none" w:sz="0" w:space="0" w:color="auto"/>
            <w:bottom w:val="none" w:sz="0" w:space="0" w:color="auto"/>
            <w:right w:val="none" w:sz="0" w:space="0" w:color="auto"/>
          </w:divBdr>
        </w:div>
        <w:div w:id="1293514166">
          <w:marLeft w:val="1166"/>
          <w:marRight w:val="0"/>
          <w:marTop w:val="0"/>
          <w:marBottom w:val="0"/>
          <w:divBdr>
            <w:top w:val="none" w:sz="0" w:space="0" w:color="auto"/>
            <w:left w:val="none" w:sz="0" w:space="0" w:color="auto"/>
            <w:bottom w:val="none" w:sz="0" w:space="0" w:color="auto"/>
            <w:right w:val="none" w:sz="0" w:space="0" w:color="auto"/>
          </w:divBdr>
        </w:div>
        <w:div w:id="1311206486">
          <w:marLeft w:val="1166"/>
          <w:marRight w:val="0"/>
          <w:marTop w:val="0"/>
          <w:marBottom w:val="0"/>
          <w:divBdr>
            <w:top w:val="none" w:sz="0" w:space="0" w:color="auto"/>
            <w:left w:val="none" w:sz="0" w:space="0" w:color="auto"/>
            <w:bottom w:val="none" w:sz="0" w:space="0" w:color="auto"/>
            <w:right w:val="none" w:sz="0" w:space="0" w:color="auto"/>
          </w:divBdr>
        </w:div>
        <w:div w:id="1399208028">
          <w:marLeft w:val="547"/>
          <w:marRight w:val="0"/>
          <w:marTop w:val="0"/>
          <w:marBottom w:val="0"/>
          <w:divBdr>
            <w:top w:val="none" w:sz="0" w:space="0" w:color="auto"/>
            <w:left w:val="none" w:sz="0" w:space="0" w:color="auto"/>
            <w:bottom w:val="none" w:sz="0" w:space="0" w:color="auto"/>
            <w:right w:val="none" w:sz="0" w:space="0" w:color="auto"/>
          </w:divBdr>
        </w:div>
        <w:div w:id="1493184673">
          <w:marLeft w:val="1166"/>
          <w:marRight w:val="0"/>
          <w:marTop w:val="0"/>
          <w:marBottom w:val="0"/>
          <w:divBdr>
            <w:top w:val="none" w:sz="0" w:space="0" w:color="auto"/>
            <w:left w:val="none" w:sz="0" w:space="0" w:color="auto"/>
            <w:bottom w:val="none" w:sz="0" w:space="0" w:color="auto"/>
            <w:right w:val="none" w:sz="0" w:space="0" w:color="auto"/>
          </w:divBdr>
        </w:div>
        <w:div w:id="1549561370">
          <w:marLeft w:val="1166"/>
          <w:marRight w:val="0"/>
          <w:marTop w:val="0"/>
          <w:marBottom w:val="0"/>
          <w:divBdr>
            <w:top w:val="none" w:sz="0" w:space="0" w:color="auto"/>
            <w:left w:val="none" w:sz="0" w:space="0" w:color="auto"/>
            <w:bottom w:val="none" w:sz="0" w:space="0" w:color="auto"/>
            <w:right w:val="none" w:sz="0" w:space="0" w:color="auto"/>
          </w:divBdr>
        </w:div>
        <w:div w:id="1612668400">
          <w:marLeft w:val="547"/>
          <w:marRight w:val="0"/>
          <w:marTop w:val="0"/>
          <w:marBottom w:val="0"/>
          <w:divBdr>
            <w:top w:val="none" w:sz="0" w:space="0" w:color="auto"/>
            <w:left w:val="none" w:sz="0" w:space="0" w:color="auto"/>
            <w:bottom w:val="none" w:sz="0" w:space="0" w:color="auto"/>
            <w:right w:val="none" w:sz="0" w:space="0" w:color="auto"/>
          </w:divBdr>
        </w:div>
        <w:div w:id="1734422132">
          <w:marLeft w:val="1800"/>
          <w:marRight w:val="0"/>
          <w:marTop w:val="0"/>
          <w:marBottom w:val="0"/>
          <w:divBdr>
            <w:top w:val="none" w:sz="0" w:space="0" w:color="auto"/>
            <w:left w:val="none" w:sz="0" w:space="0" w:color="auto"/>
            <w:bottom w:val="none" w:sz="0" w:space="0" w:color="auto"/>
            <w:right w:val="none" w:sz="0" w:space="0" w:color="auto"/>
          </w:divBdr>
        </w:div>
        <w:div w:id="1752776046">
          <w:marLeft w:val="1166"/>
          <w:marRight w:val="0"/>
          <w:marTop w:val="0"/>
          <w:marBottom w:val="0"/>
          <w:divBdr>
            <w:top w:val="none" w:sz="0" w:space="0" w:color="auto"/>
            <w:left w:val="none" w:sz="0" w:space="0" w:color="auto"/>
            <w:bottom w:val="none" w:sz="0" w:space="0" w:color="auto"/>
            <w:right w:val="none" w:sz="0" w:space="0" w:color="auto"/>
          </w:divBdr>
        </w:div>
        <w:div w:id="1909657391">
          <w:marLeft w:val="1800"/>
          <w:marRight w:val="0"/>
          <w:marTop w:val="0"/>
          <w:marBottom w:val="0"/>
          <w:divBdr>
            <w:top w:val="none" w:sz="0" w:space="0" w:color="auto"/>
            <w:left w:val="none" w:sz="0" w:space="0" w:color="auto"/>
            <w:bottom w:val="none" w:sz="0" w:space="0" w:color="auto"/>
            <w:right w:val="none" w:sz="0" w:space="0" w:color="auto"/>
          </w:divBdr>
        </w:div>
        <w:div w:id="1948199156">
          <w:marLeft w:val="1166"/>
          <w:marRight w:val="0"/>
          <w:marTop w:val="0"/>
          <w:marBottom w:val="0"/>
          <w:divBdr>
            <w:top w:val="none" w:sz="0" w:space="0" w:color="auto"/>
            <w:left w:val="none" w:sz="0" w:space="0" w:color="auto"/>
            <w:bottom w:val="none" w:sz="0" w:space="0" w:color="auto"/>
            <w:right w:val="none" w:sz="0" w:space="0" w:color="auto"/>
          </w:divBdr>
        </w:div>
        <w:div w:id="1970209744">
          <w:marLeft w:val="547"/>
          <w:marRight w:val="0"/>
          <w:marTop w:val="0"/>
          <w:marBottom w:val="0"/>
          <w:divBdr>
            <w:top w:val="none" w:sz="0" w:space="0" w:color="auto"/>
            <w:left w:val="none" w:sz="0" w:space="0" w:color="auto"/>
            <w:bottom w:val="none" w:sz="0" w:space="0" w:color="auto"/>
            <w:right w:val="none" w:sz="0" w:space="0" w:color="auto"/>
          </w:divBdr>
        </w:div>
        <w:div w:id="2066291749">
          <w:marLeft w:val="1166"/>
          <w:marRight w:val="0"/>
          <w:marTop w:val="0"/>
          <w:marBottom w:val="0"/>
          <w:divBdr>
            <w:top w:val="none" w:sz="0" w:space="0" w:color="auto"/>
            <w:left w:val="none" w:sz="0" w:space="0" w:color="auto"/>
            <w:bottom w:val="none" w:sz="0" w:space="0" w:color="auto"/>
            <w:right w:val="none" w:sz="0" w:space="0" w:color="auto"/>
          </w:divBdr>
        </w:div>
        <w:div w:id="2073307715">
          <w:marLeft w:val="1800"/>
          <w:marRight w:val="0"/>
          <w:marTop w:val="0"/>
          <w:marBottom w:val="0"/>
          <w:divBdr>
            <w:top w:val="none" w:sz="0" w:space="0" w:color="auto"/>
            <w:left w:val="none" w:sz="0" w:space="0" w:color="auto"/>
            <w:bottom w:val="none" w:sz="0" w:space="0" w:color="auto"/>
            <w:right w:val="none" w:sz="0" w:space="0" w:color="auto"/>
          </w:divBdr>
        </w:div>
        <w:div w:id="2088072959">
          <w:marLeft w:val="547"/>
          <w:marRight w:val="0"/>
          <w:marTop w:val="0"/>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2957893">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1809932">
      <w:bodyDiv w:val="1"/>
      <w:marLeft w:val="0"/>
      <w:marRight w:val="0"/>
      <w:marTop w:val="0"/>
      <w:marBottom w:val="0"/>
      <w:divBdr>
        <w:top w:val="none" w:sz="0" w:space="0" w:color="auto"/>
        <w:left w:val="none" w:sz="0" w:space="0" w:color="auto"/>
        <w:bottom w:val="none" w:sz="0" w:space="0" w:color="auto"/>
        <w:right w:val="none" w:sz="0" w:space="0" w:color="auto"/>
      </w:divBdr>
      <w:divsChild>
        <w:div w:id="186262430">
          <w:marLeft w:val="0"/>
          <w:marRight w:val="0"/>
          <w:marTop w:val="0"/>
          <w:marBottom w:val="0"/>
          <w:divBdr>
            <w:top w:val="none" w:sz="0" w:space="0" w:color="auto"/>
            <w:left w:val="none" w:sz="0" w:space="0" w:color="auto"/>
            <w:bottom w:val="none" w:sz="0" w:space="0" w:color="auto"/>
            <w:right w:val="none" w:sz="0" w:space="0" w:color="auto"/>
          </w:divBdr>
        </w:div>
        <w:div w:id="224148004">
          <w:marLeft w:val="0"/>
          <w:marRight w:val="0"/>
          <w:marTop w:val="0"/>
          <w:marBottom w:val="0"/>
          <w:divBdr>
            <w:top w:val="none" w:sz="0" w:space="0" w:color="auto"/>
            <w:left w:val="none" w:sz="0" w:space="0" w:color="auto"/>
            <w:bottom w:val="none" w:sz="0" w:space="0" w:color="auto"/>
            <w:right w:val="none" w:sz="0" w:space="0" w:color="auto"/>
          </w:divBdr>
        </w:div>
        <w:div w:id="360517712">
          <w:marLeft w:val="0"/>
          <w:marRight w:val="0"/>
          <w:marTop w:val="0"/>
          <w:marBottom w:val="0"/>
          <w:divBdr>
            <w:top w:val="none" w:sz="0" w:space="0" w:color="auto"/>
            <w:left w:val="none" w:sz="0" w:space="0" w:color="auto"/>
            <w:bottom w:val="none" w:sz="0" w:space="0" w:color="auto"/>
            <w:right w:val="none" w:sz="0" w:space="0" w:color="auto"/>
          </w:divBdr>
        </w:div>
        <w:div w:id="557863464">
          <w:marLeft w:val="0"/>
          <w:marRight w:val="0"/>
          <w:marTop w:val="0"/>
          <w:marBottom w:val="0"/>
          <w:divBdr>
            <w:top w:val="none" w:sz="0" w:space="0" w:color="auto"/>
            <w:left w:val="none" w:sz="0" w:space="0" w:color="auto"/>
            <w:bottom w:val="none" w:sz="0" w:space="0" w:color="auto"/>
            <w:right w:val="none" w:sz="0" w:space="0" w:color="auto"/>
          </w:divBdr>
        </w:div>
        <w:div w:id="709842432">
          <w:marLeft w:val="0"/>
          <w:marRight w:val="0"/>
          <w:marTop w:val="0"/>
          <w:marBottom w:val="0"/>
          <w:divBdr>
            <w:top w:val="none" w:sz="0" w:space="0" w:color="auto"/>
            <w:left w:val="none" w:sz="0" w:space="0" w:color="auto"/>
            <w:bottom w:val="none" w:sz="0" w:space="0" w:color="auto"/>
            <w:right w:val="none" w:sz="0" w:space="0" w:color="auto"/>
          </w:divBdr>
        </w:div>
        <w:div w:id="1415131792">
          <w:marLeft w:val="0"/>
          <w:marRight w:val="0"/>
          <w:marTop w:val="0"/>
          <w:marBottom w:val="0"/>
          <w:divBdr>
            <w:top w:val="none" w:sz="0" w:space="0" w:color="auto"/>
            <w:left w:val="none" w:sz="0" w:space="0" w:color="auto"/>
            <w:bottom w:val="none" w:sz="0" w:space="0" w:color="auto"/>
            <w:right w:val="none" w:sz="0" w:space="0" w:color="auto"/>
          </w:divBdr>
        </w:div>
        <w:div w:id="1631208474">
          <w:marLeft w:val="0"/>
          <w:marRight w:val="0"/>
          <w:marTop w:val="0"/>
          <w:marBottom w:val="0"/>
          <w:divBdr>
            <w:top w:val="none" w:sz="0" w:space="0" w:color="auto"/>
            <w:left w:val="none" w:sz="0" w:space="0" w:color="auto"/>
            <w:bottom w:val="none" w:sz="0" w:space="0" w:color="auto"/>
            <w:right w:val="none" w:sz="0" w:space="0" w:color="auto"/>
          </w:divBdr>
        </w:div>
        <w:div w:id="1634093757">
          <w:marLeft w:val="0"/>
          <w:marRight w:val="0"/>
          <w:marTop w:val="0"/>
          <w:marBottom w:val="0"/>
          <w:divBdr>
            <w:top w:val="none" w:sz="0" w:space="0" w:color="auto"/>
            <w:left w:val="none" w:sz="0" w:space="0" w:color="auto"/>
            <w:bottom w:val="none" w:sz="0" w:space="0" w:color="auto"/>
            <w:right w:val="none" w:sz="0" w:space="0" w:color="auto"/>
          </w:divBdr>
        </w:div>
        <w:div w:id="2132361424">
          <w:marLeft w:val="0"/>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40353087">
      <w:bodyDiv w:val="1"/>
      <w:marLeft w:val="0"/>
      <w:marRight w:val="0"/>
      <w:marTop w:val="0"/>
      <w:marBottom w:val="0"/>
      <w:divBdr>
        <w:top w:val="none" w:sz="0" w:space="0" w:color="auto"/>
        <w:left w:val="none" w:sz="0" w:space="0" w:color="auto"/>
        <w:bottom w:val="none" w:sz="0" w:space="0" w:color="auto"/>
        <w:right w:val="none" w:sz="0" w:space="0" w:color="auto"/>
      </w:divBdr>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5AIRPNAIUNRU-1830940522-22701</_dlc_DocId>
    <_dlc_DocIdUrl xmlns="71c5aaf6-e6ce-465b-b873-5148d2a4c105">
      <Url>https://nokia.sharepoint.com/sites/c5g/5gradio/_layouts/15/DocIdRedir.aspx?ID=5AIRPNAIUNRU-1830940522-22701</Url>
      <Description>5AIRPNAIUNRU-1830940522-22701</Description>
    </_dlc_DocIdUrl>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3DECD0A1-E1E9-4B51-B502-0F7042F191D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ebabf6ce-2443-438c-9946-ecc878e7654a"/>
    <ds:schemaRef ds:uri="3b34c8f0-1ef5-4d1e-bb66-517ce7fe7356"/>
    <ds:schemaRef ds:uri="http://www.w3.org/XML/1998/namespace"/>
  </ds:schemaRefs>
</ds:datastoreItem>
</file>

<file path=customXml/itemProps5.xml><?xml version="1.0" encoding="utf-8"?>
<ds:datastoreItem xmlns:ds="http://schemas.openxmlformats.org/officeDocument/2006/customXml" ds:itemID="{C1230FE7-B89E-4019-8F66-B6BB6D695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3GPP%20TDoc.dot</Template>
  <TotalTime>1401</TotalTime>
  <Pages>12</Pages>
  <Words>3833</Words>
  <Characters>21851</Characters>
  <Application>Microsoft Office Word</Application>
  <DocSecurity>0</DocSecurity>
  <Lines>182</Lines>
  <Paragraphs>51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Contribution</vt:lpstr>
      <vt:lpstr>Introduction</vt:lpstr>
      <vt:lpstr>Remaining issues on cell DTX/DRX Mechanism</vt:lpstr>
      <vt:lpstr>    L1 Signaling aspects for cell DTX/DRX (de)-activation indication</vt:lpstr>
      <vt:lpstr>    Impact of cell DTX/DRX on the transmission/reception of signals/channels </vt:lpstr>
      <vt:lpstr>    Joint considerations for cell DTX/DRX with legacy operations</vt:lpstr>
      <vt:lpstr>        HARQ-ACK codebook generation</vt:lpstr>
      <vt:lpstr>        Intra-UE handling of overlapping UL transmissions</vt:lpstr>
      <vt:lpstr>        PUCCH deferral</vt:lpstr>
      <vt:lpstr>        PUCCH cell switching</vt:lpstr>
      <vt:lpstr>Conclusions</vt:lpstr>
      <vt:lpstr>References</vt:lpstr>
    </vt:vector>
  </TitlesOfParts>
  <Company>Nokia Siemens Networks</Company>
  <LinksUpToDate>false</LinksUpToDate>
  <CharactersWithSpaces>25633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1635</cp:revision>
  <cp:lastPrinted>2019-05-03T01:45:00Z</cp:lastPrinted>
  <dcterms:created xsi:type="dcterms:W3CDTF">2023-06-12T22:51:00Z</dcterms:created>
  <dcterms:modified xsi:type="dcterms:W3CDTF">2023-09-27T23:33:00Z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16dc2706-a23e-412b-b1a4-a7302dabefaf</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